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5E25" w14:textId="77777777" w:rsidR="009D0466" w:rsidRDefault="009D0466" w:rsidP="009D0466">
      <w:pPr>
        <w:spacing w:line="240" w:lineRule="auto"/>
        <w:jc w:val="both"/>
        <w:rPr>
          <w:rFonts w:ascii="Simplified Arabic" w:hAnsi="Simplified Arabic" w:cs="Simplified Arabic"/>
          <w:sz w:val="32"/>
          <w:szCs w:val="32"/>
          <w:rtl/>
        </w:rPr>
      </w:pPr>
    </w:p>
    <w:p w14:paraId="787F5734" w14:textId="77777777" w:rsidR="009D0466" w:rsidRPr="00495B3C" w:rsidRDefault="009D0466" w:rsidP="009D0466">
      <w:pPr>
        <w:spacing w:line="240" w:lineRule="auto"/>
        <w:jc w:val="both"/>
        <w:rPr>
          <w:rFonts w:ascii="Simplified Arabic" w:hAnsi="Simplified Arabic" w:cs="Simplified Arabic"/>
          <w:b/>
          <w:bCs/>
          <w:sz w:val="48"/>
          <w:szCs w:val="48"/>
          <w:rtl/>
          <w:lang w:bidi="ar-EG"/>
        </w:rPr>
      </w:pPr>
    </w:p>
    <w:p w14:paraId="484154B6" w14:textId="77777777" w:rsidR="009D0466" w:rsidRDefault="009D0466" w:rsidP="009D0466">
      <w:pPr>
        <w:spacing w:line="240" w:lineRule="auto"/>
        <w:rPr>
          <w:rFonts w:ascii="Simplified Arabic" w:hAnsi="Simplified Arabic" w:cs="Simplified Arabic"/>
          <w:b/>
          <w:bCs/>
          <w:sz w:val="48"/>
          <w:szCs w:val="48"/>
          <w:rtl/>
          <w:lang w:bidi="ar-EG"/>
        </w:rPr>
      </w:pPr>
    </w:p>
    <w:p w14:paraId="0D5B9679" w14:textId="77777777" w:rsidR="009D0466" w:rsidRDefault="009D0466" w:rsidP="009D0466">
      <w:pPr>
        <w:spacing w:after="0" w:line="240" w:lineRule="auto"/>
        <w:jc w:val="center"/>
        <w:rPr>
          <w:rFonts w:ascii="Simplified Arabic" w:hAnsi="Simplified Arabic" w:cs="Simplified Arabic"/>
          <w:b/>
          <w:bCs/>
          <w:sz w:val="56"/>
          <w:szCs w:val="56"/>
          <w:rtl/>
          <w:lang w:bidi="ar-EG"/>
        </w:rPr>
      </w:pPr>
      <w:r>
        <w:rPr>
          <w:rFonts w:ascii="Simplified Arabic" w:hAnsi="Simplified Arabic" w:cs="Simplified Arabic" w:hint="cs"/>
          <w:b/>
          <w:bCs/>
          <w:sz w:val="56"/>
          <w:szCs w:val="56"/>
          <w:rtl/>
          <w:lang w:bidi="ar-EG"/>
        </w:rPr>
        <w:t>دور</w:t>
      </w:r>
      <w:r w:rsidRPr="00CE3B7A">
        <w:rPr>
          <w:rFonts w:ascii="Simplified Arabic" w:hAnsi="Simplified Arabic" w:cs="Simplified Arabic" w:hint="cs"/>
          <w:b/>
          <w:bCs/>
          <w:sz w:val="56"/>
          <w:szCs w:val="56"/>
          <w:rtl/>
          <w:lang w:bidi="ar-EG"/>
        </w:rPr>
        <w:t xml:space="preserve"> الغاز الطبيعي والطاقة المتجددة </w:t>
      </w:r>
      <w:r>
        <w:rPr>
          <w:rFonts w:ascii="Simplified Arabic" w:hAnsi="Simplified Arabic" w:cs="Simplified Arabic" w:hint="cs"/>
          <w:b/>
          <w:bCs/>
          <w:sz w:val="56"/>
          <w:szCs w:val="56"/>
          <w:rtl/>
          <w:lang w:bidi="ar-EG"/>
        </w:rPr>
        <w:t>في</w:t>
      </w:r>
      <w:r w:rsidRPr="00CE3B7A">
        <w:rPr>
          <w:rFonts w:ascii="Simplified Arabic" w:hAnsi="Simplified Arabic" w:cs="Simplified Arabic" w:hint="cs"/>
          <w:b/>
          <w:bCs/>
          <w:sz w:val="56"/>
          <w:szCs w:val="56"/>
          <w:rtl/>
          <w:lang w:bidi="ar-EG"/>
        </w:rPr>
        <w:t xml:space="preserve"> </w:t>
      </w:r>
      <w:r>
        <w:rPr>
          <w:rFonts w:ascii="Simplified Arabic" w:hAnsi="Simplified Arabic" w:cs="Simplified Arabic" w:hint="cs"/>
          <w:b/>
          <w:bCs/>
          <w:sz w:val="56"/>
          <w:szCs w:val="56"/>
          <w:rtl/>
          <w:lang w:bidi="ar-EG"/>
        </w:rPr>
        <w:t xml:space="preserve">تحقيق </w:t>
      </w:r>
    </w:p>
    <w:p w14:paraId="0DA856F5" w14:textId="77777777" w:rsidR="009D0466" w:rsidRPr="00CE3B7A" w:rsidRDefault="009D0466" w:rsidP="009D0466">
      <w:pPr>
        <w:spacing w:line="240" w:lineRule="auto"/>
        <w:jc w:val="center"/>
        <w:rPr>
          <w:rFonts w:ascii="Simplified Arabic" w:hAnsi="Simplified Arabic" w:cs="Simplified Arabic"/>
          <w:b/>
          <w:bCs/>
          <w:sz w:val="56"/>
          <w:szCs w:val="56"/>
          <w:rtl/>
          <w:lang w:bidi="ar-EG"/>
        </w:rPr>
      </w:pPr>
      <w:r w:rsidRPr="00CE3B7A">
        <w:rPr>
          <w:rFonts w:ascii="Simplified Arabic" w:hAnsi="Simplified Arabic" w:cs="Simplified Arabic" w:hint="cs"/>
          <w:b/>
          <w:bCs/>
          <w:sz w:val="56"/>
          <w:szCs w:val="56"/>
          <w:rtl/>
          <w:lang w:bidi="ar-EG"/>
        </w:rPr>
        <w:t>التنمية المستدامة</w:t>
      </w:r>
    </w:p>
    <w:p w14:paraId="0E1CB4EC" w14:textId="77777777" w:rsidR="009D0466" w:rsidRDefault="009D0466" w:rsidP="009D0466">
      <w:pPr>
        <w:spacing w:line="240" w:lineRule="auto"/>
        <w:jc w:val="center"/>
        <w:rPr>
          <w:rFonts w:ascii="Simplified Arabic" w:hAnsi="Simplified Arabic" w:cs="Simplified Arabic"/>
          <w:b/>
          <w:bCs/>
          <w:sz w:val="24"/>
          <w:szCs w:val="24"/>
          <w:rtl/>
          <w:lang w:bidi="ar-EG"/>
        </w:rPr>
      </w:pPr>
    </w:p>
    <w:p w14:paraId="7E5572E2" w14:textId="77777777" w:rsidR="009D0466" w:rsidRDefault="009D0466" w:rsidP="009D0466">
      <w:pPr>
        <w:spacing w:line="240" w:lineRule="auto"/>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بحث مقدم للمؤتمر العلمي الثاني لكلية التجارة </w:t>
      </w:r>
      <w:r>
        <w:rPr>
          <w:rFonts w:ascii="Simplified Arabic" w:hAnsi="Simplified Arabic" w:cs="Simplified Arabic"/>
          <w:b/>
          <w:bCs/>
          <w:sz w:val="24"/>
          <w:szCs w:val="24"/>
          <w:rtl/>
          <w:lang w:bidi="ar-EG"/>
        </w:rPr>
        <w:t>–</w:t>
      </w:r>
      <w:r>
        <w:rPr>
          <w:rFonts w:ascii="Simplified Arabic" w:hAnsi="Simplified Arabic" w:cs="Simplified Arabic" w:hint="cs"/>
          <w:b/>
          <w:bCs/>
          <w:sz w:val="24"/>
          <w:szCs w:val="24"/>
          <w:rtl/>
          <w:lang w:bidi="ar-EG"/>
        </w:rPr>
        <w:t xml:space="preserve"> جامعة بنها</w:t>
      </w:r>
    </w:p>
    <w:p w14:paraId="2F254E4D" w14:textId="77777777" w:rsidR="009D0466" w:rsidRDefault="009D0466" w:rsidP="009D0466">
      <w:pPr>
        <w:spacing w:line="240" w:lineRule="auto"/>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 </w:t>
      </w:r>
      <w:proofErr w:type="spellStart"/>
      <w:r>
        <w:rPr>
          <w:rFonts w:ascii="Simplified Arabic" w:hAnsi="Simplified Arabic" w:cs="Simplified Arabic" w:hint="cs"/>
          <w:b/>
          <w:bCs/>
          <w:sz w:val="24"/>
          <w:szCs w:val="24"/>
          <w:rtl/>
          <w:lang w:bidi="ar-EG"/>
        </w:rPr>
        <w:t>الرقمنة</w:t>
      </w:r>
      <w:proofErr w:type="spellEnd"/>
      <w:r>
        <w:rPr>
          <w:rFonts w:ascii="Simplified Arabic" w:hAnsi="Simplified Arabic" w:cs="Simplified Arabic" w:hint="cs"/>
          <w:b/>
          <w:bCs/>
          <w:sz w:val="24"/>
          <w:szCs w:val="24"/>
          <w:rtl/>
          <w:lang w:bidi="ar-EG"/>
        </w:rPr>
        <w:t xml:space="preserve"> والتنمية المستدامة في ضوء رؤية مصر 2030 </w:t>
      </w:r>
      <w:r>
        <w:rPr>
          <w:rFonts w:ascii="Simplified Arabic" w:hAnsi="Simplified Arabic" w:cs="Simplified Arabic"/>
          <w:b/>
          <w:bCs/>
          <w:sz w:val="24"/>
          <w:szCs w:val="24"/>
          <w:rtl/>
          <w:lang w:bidi="ar-EG"/>
        </w:rPr>
        <w:t>–</w:t>
      </w:r>
      <w:r>
        <w:rPr>
          <w:rFonts w:ascii="Simplified Arabic" w:hAnsi="Simplified Arabic" w:cs="Simplified Arabic" w:hint="cs"/>
          <w:b/>
          <w:bCs/>
          <w:sz w:val="24"/>
          <w:szCs w:val="24"/>
          <w:rtl/>
          <w:lang w:bidi="ar-EG"/>
        </w:rPr>
        <w:t xml:space="preserve"> الوضع الراهن وآفاق المستقبل "</w:t>
      </w:r>
    </w:p>
    <w:p w14:paraId="45399FBD" w14:textId="77777777" w:rsidR="009D0466" w:rsidRDefault="009D0466" w:rsidP="009D0466">
      <w:pPr>
        <w:spacing w:line="240" w:lineRule="auto"/>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بتاريخ 10 ابريل 2025</w:t>
      </w:r>
    </w:p>
    <w:p w14:paraId="4EB1DF3D" w14:textId="77777777" w:rsidR="009D0466" w:rsidRDefault="009D0466" w:rsidP="009D0466">
      <w:pPr>
        <w:spacing w:line="240" w:lineRule="auto"/>
        <w:jc w:val="both"/>
        <w:rPr>
          <w:rFonts w:ascii="Simplified Arabic" w:hAnsi="Simplified Arabic" w:cs="Simplified Arabic"/>
          <w:b/>
          <w:bCs/>
          <w:sz w:val="24"/>
          <w:szCs w:val="24"/>
          <w:rtl/>
        </w:rPr>
      </w:pPr>
    </w:p>
    <w:p w14:paraId="18CE0F3D" w14:textId="77777777" w:rsidR="009D0466" w:rsidRDefault="009D0466" w:rsidP="009D0466">
      <w:pPr>
        <w:spacing w:line="240" w:lineRule="auto"/>
        <w:jc w:val="both"/>
        <w:rPr>
          <w:rFonts w:ascii="Simplified Arabic" w:hAnsi="Simplified Arabic" w:cs="Simplified Arabic"/>
          <w:b/>
          <w:bCs/>
          <w:sz w:val="24"/>
          <w:szCs w:val="24"/>
          <w:rtl/>
        </w:rPr>
      </w:pPr>
    </w:p>
    <w:p w14:paraId="342B561A" w14:textId="77777777" w:rsidR="009D0466" w:rsidRDefault="009D0466" w:rsidP="009D0466">
      <w:pPr>
        <w:spacing w:line="240" w:lineRule="auto"/>
        <w:jc w:val="both"/>
        <w:rPr>
          <w:rFonts w:ascii="Simplified Arabic" w:hAnsi="Simplified Arabic" w:cs="Simplified Arabic"/>
          <w:b/>
          <w:bCs/>
          <w:sz w:val="24"/>
          <w:szCs w:val="24"/>
          <w:rtl/>
        </w:rPr>
      </w:pPr>
    </w:p>
    <w:p w14:paraId="7D92ED19" w14:textId="77777777" w:rsidR="009D0466" w:rsidRDefault="009D0466" w:rsidP="009D0466">
      <w:pPr>
        <w:spacing w:line="240" w:lineRule="auto"/>
        <w:jc w:val="both"/>
        <w:rPr>
          <w:rFonts w:ascii="Simplified Arabic" w:hAnsi="Simplified Arabic" w:cs="Simplified Arabic"/>
          <w:b/>
          <w:bCs/>
          <w:sz w:val="24"/>
          <w:szCs w:val="24"/>
          <w:rtl/>
        </w:rPr>
      </w:pP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32"/>
        <w:gridCol w:w="3330"/>
        <w:gridCol w:w="3234"/>
      </w:tblGrid>
      <w:tr w:rsidR="009D0466" w:rsidRPr="00CE3B7A" w14:paraId="7E384652" w14:textId="77777777" w:rsidTr="003A7239">
        <w:trPr>
          <w:jc w:val="center"/>
        </w:trPr>
        <w:tc>
          <w:tcPr>
            <w:tcW w:w="3632" w:type="dxa"/>
          </w:tcPr>
          <w:p w14:paraId="089EC721" w14:textId="77777777" w:rsidR="009D0466" w:rsidRPr="00CE3B7A" w:rsidRDefault="009D0466" w:rsidP="003A7239">
            <w:pPr>
              <w:spacing w:before="100" w:beforeAutospacing="1"/>
              <w:jc w:val="center"/>
              <w:rPr>
                <w:rFonts w:asciiTheme="majorBidi" w:eastAsia="Calibri" w:hAnsiTheme="majorBidi" w:cstheme="majorBidi"/>
                <w:b/>
                <w:bCs/>
                <w:sz w:val="32"/>
                <w:szCs w:val="32"/>
                <w:rtl/>
                <w:lang w:bidi="ar-EG"/>
              </w:rPr>
            </w:pPr>
            <w:r w:rsidRPr="00CE3B7A">
              <w:rPr>
                <w:rFonts w:asciiTheme="majorBidi" w:eastAsia="Calibri" w:hAnsiTheme="majorBidi" w:cstheme="majorBidi" w:hint="cs"/>
                <w:b/>
                <w:bCs/>
                <w:sz w:val="32"/>
                <w:szCs w:val="32"/>
                <w:rtl/>
                <w:lang w:bidi="ar-EG"/>
              </w:rPr>
              <w:t xml:space="preserve">أحمد السيد </w:t>
            </w:r>
            <w:proofErr w:type="gramStart"/>
            <w:r w:rsidRPr="00CE3B7A">
              <w:rPr>
                <w:rFonts w:asciiTheme="majorBidi" w:eastAsia="Calibri" w:hAnsiTheme="majorBidi" w:cstheme="majorBidi" w:hint="cs"/>
                <w:b/>
                <w:bCs/>
                <w:sz w:val="32"/>
                <w:szCs w:val="32"/>
                <w:rtl/>
                <w:lang w:bidi="ar-EG"/>
              </w:rPr>
              <w:t>عبدالله</w:t>
            </w:r>
            <w:proofErr w:type="gramEnd"/>
            <w:r w:rsidRPr="00CE3B7A">
              <w:rPr>
                <w:rFonts w:asciiTheme="majorBidi" w:eastAsia="Calibri" w:hAnsiTheme="majorBidi" w:cstheme="majorBidi" w:hint="cs"/>
                <w:b/>
                <w:bCs/>
                <w:sz w:val="32"/>
                <w:szCs w:val="32"/>
                <w:rtl/>
                <w:lang w:bidi="ar-EG"/>
              </w:rPr>
              <w:t xml:space="preserve"> </w:t>
            </w:r>
            <w:proofErr w:type="spellStart"/>
            <w:r w:rsidRPr="00CE3B7A">
              <w:rPr>
                <w:rFonts w:asciiTheme="majorBidi" w:eastAsia="Calibri" w:hAnsiTheme="majorBidi" w:cstheme="majorBidi" w:hint="cs"/>
                <w:b/>
                <w:bCs/>
                <w:sz w:val="32"/>
                <w:szCs w:val="32"/>
                <w:rtl/>
                <w:lang w:bidi="ar-EG"/>
              </w:rPr>
              <w:t>الطناني</w:t>
            </w:r>
            <w:proofErr w:type="spellEnd"/>
          </w:p>
          <w:p w14:paraId="4E49F7F5" w14:textId="77777777" w:rsidR="009D0466" w:rsidRPr="00CE3B7A" w:rsidRDefault="009D0466" w:rsidP="003A7239">
            <w:pPr>
              <w:jc w:val="center"/>
              <w:rPr>
                <w:rFonts w:asciiTheme="majorBidi" w:eastAsia="Calibri" w:hAnsiTheme="majorBidi" w:cstheme="majorBidi"/>
                <w:sz w:val="32"/>
                <w:szCs w:val="32"/>
                <w:rtl/>
                <w:lang w:bidi="ar-EG"/>
              </w:rPr>
            </w:pPr>
            <w:r w:rsidRPr="00CE3B7A">
              <w:rPr>
                <w:rFonts w:asciiTheme="majorBidi" w:eastAsia="Calibri" w:hAnsiTheme="majorBidi" w:cstheme="majorBidi" w:hint="cs"/>
                <w:sz w:val="32"/>
                <w:szCs w:val="32"/>
                <w:rtl/>
                <w:lang w:bidi="ar-EG"/>
              </w:rPr>
              <w:t>مدرس مساعد بقسم الاقتصاد</w:t>
            </w:r>
          </w:p>
          <w:p w14:paraId="06BA49F9" w14:textId="77777777" w:rsidR="009D0466" w:rsidRDefault="009D0466" w:rsidP="003A7239">
            <w:pPr>
              <w:jc w:val="center"/>
              <w:rPr>
                <w:rFonts w:asciiTheme="majorBidi" w:eastAsia="Calibri" w:hAnsiTheme="majorBidi" w:cstheme="majorBidi"/>
                <w:sz w:val="32"/>
                <w:szCs w:val="32"/>
                <w:rtl/>
                <w:lang w:bidi="ar-EG"/>
              </w:rPr>
            </w:pPr>
            <w:r w:rsidRPr="00CE3B7A">
              <w:rPr>
                <w:rFonts w:asciiTheme="majorBidi" w:eastAsia="Calibri" w:hAnsiTheme="majorBidi" w:cstheme="majorBidi" w:hint="cs"/>
                <w:sz w:val="32"/>
                <w:szCs w:val="32"/>
                <w:rtl/>
                <w:lang w:bidi="ar-EG"/>
              </w:rPr>
              <w:t xml:space="preserve">كلية التجارة </w:t>
            </w:r>
            <w:r w:rsidRPr="00CE3B7A">
              <w:rPr>
                <w:rFonts w:asciiTheme="majorBidi" w:eastAsia="Calibri" w:hAnsiTheme="majorBidi" w:cstheme="majorBidi"/>
                <w:sz w:val="32"/>
                <w:szCs w:val="32"/>
                <w:rtl/>
                <w:lang w:bidi="ar-EG"/>
              </w:rPr>
              <w:t>–</w:t>
            </w:r>
            <w:r w:rsidRPr="00CE3B7A">
              <w:rPr>
                <w:rFonts w:asciiTheme="majorBidi" w:eastAsia="Calibri" w:hAnsiTheme="majorBidi" w:cstheme="majorBidi" w:hint="cs"/>
                <w:sz w:val="32"/>
                <w:szCs w:val="32"/>
                <w:rtl/>
                <w:lang w:bidi="ar-EG"/>
              </w:rPr>
              <w:t xml:space="preserve"> جامعة بنها</w:t>
            </w:r>
          </w:p>
          <w:p w14:paraId="33B49260" w14:textId="77777777" w:rsidR="009D0466" w:rsidRPr="006D3A44" w:rsidRDefault="009D0466" w:rsidP="003A7239">
            <w:pPr>
              <w:jc w:val="center"/>
              <w:rPr>
                <w:rFonts w:asciiTheme="majorBidi" w:eastAsia="Calibri" w:hAnsiTheme="majorBidi" w:cstheme="majorBidi"/>
                <w:sz w:val="32"/>
                <w:szCs w:val="32"/>
                <w:lang w:bidi="ar-EG"/>
              </w:rPr>
            </w:pPr>
          </w:p>
        </w:tc>
        <w:tc>
          <w:tcPr>
            <w:tcW w:w="3330" w:type="dxa"/>
          </w:tcPr>
          <w:p w14:paraId="31603A34" w14:textId="77777777" w:rsidR="009D0466" w:rsidRPr="00CE3B7A" w:rsidRDefault="009D0466" w:rsidP="003A7239">
            <w:pPr>
              <w:spacing w:line="228" w:lineRule="auto"/>
              <w:jc w:val="center"/>
              <w:rPr>
                <w:rFonts w:asciiTheme="majorBidi" w:eastAsia="Calibri" w:hAnsiTheme="majorBidi" w:cstheme="majorBidi"/>
                <w:b/>
                <w:bCs/>
                <w:sz w:val="32"/>
                <w:szCs w:val="32"/>
                <w:rtl/>
                <w:lang w:bidi="ar-EG"/>
              </w:rPr>
            </w:pPr>
            <w:r w:rsidRPr="00CE3B7A">
              <w:rPr>
                <w:rFonts w:asciiTheme="majorBidi" w:eastAsia="Calibri" w:hAnsiTheme="majorBidi" w:cstheme="majorBidi"/>
                <w:b/>
                <w:bCs/>
                <w:sz w:val="32"/>
                <w:szCs w:val="32"/>
                <w:rtl/>
                <w:lang w:bidi="ar-EG"/>
              </w:rPr>
              <w:t>أ.د/</w:t>
            </w:r>
            <w:r w:rsidRPr="00CE3B7A">
              <w:rPr>
                <w:rFonts w:asciiTheme="majorBidi" w:eastAsia="Calibri" w:hAnsiTheme="majorBidi" w:cstheme="majorBidi" w:hint="cs"/>
                <w:b/>
                <w:bCs/>
                <w:sz w:val="32"/>
                <w:szCs w:val="32"/>
                <w:rtl/>
                <w:lang w:bidi="ar-EG"/>
              </w:rPr>
              <w:t>محمد سعيد بسيوني</w:t>
            </w:r>
          </w:p>
          <w:p w14:paraId="53A5A1C0" w14:textId="77777777" w:rsidR="009D0466" w:rsidRPr="00CE3B7A" w:rsidRDefault="009D0466" w:rsidP="003A7239">
            <w:pPr>
              <w:spacing w:line="228" w:lineRule="auto"/>
              <w:jc w:val="center"/>
              <w:rPr>
                <w:rFonts w:asciiTheme="majorBidi" w:eastAsia="Calibri" w:hAnsiTheme="majorBidi" w:cstheme="majorBidi"/>
                <w:sz w:val="32"/>
                <w:szCs w:val="32"/>
                <w:rtl/>
                <w:lang w:bidi="ar-EG"/>
              </w:rPr>
            </w:pPr>
            <w:r w:rsidRPr="00CE3B7A">
              <w:rPr>
                <w:rFonts w:asciiTheme="majorBidi" w:eastAsia="Calibri" w:hAnsiTheme="majorBidi" w:cstheme="majorBidi"/>
                <w:sz w:val="32"/>
                <w:szCs w:val="32"/>
                <w:rtl/>
                <w:lang w:bidi="ar-EG"/>
              </w:rPr>
              <w:t xml:space="preserve">أستاذ </w:t>
            </w:r>
            <w:r w:rsidRPr="00CE3B7A">
              <w:rPr>
                <w:rFonts w:asciiTheme="majorBidi" w:eastAsia="Calibri" w:hAnsiTheme="majorBidi" w:cstheme="majorBidi" w:hint="cs"/>
                <w:sz w:val="32"/>
                <w:szCs w:val="32"/>
                <w:rtl/>
                <w:lang w:bidi="ar-EG"/>
              </w:rPr>
              <w:t>الاقتصاد</w:t>
            </w:r>
          </w:p>
          <w:p w14:paraId="143B19D2" w14:textId="77777777" w:rsidR="009D0466" w:rsidRPr="00CE3B7A" w:rsidRDefault="009D0466" w:rsidP="003A7239">
            <w:pPr>
              <w:spacing w:line="228" w:lineRule="auto"/>
              <w:jc w:val="center"/>
              <w:rPr>
                <w:rFonts w:asciiTheme="majorBidi" w:eastAsia="Calibri" w:hAnsiTheme="majorBidi" w:cstheme="majorBidi"/>
                <w:sz w:val="32"/>
                <w:szCs w:val="32"/>
                <w:rtl/>
                <w:lang w:bidi="ar-EG"/>
              </w:rPr>
            </w:pPr>
            <w:r w:rsidRPr="00CE3B7A">
              <w:rPr>
                <w:rFonts w:asciiTheme="majorBidi" w:eastAsia="Calibri" w:hAnsiTheme="majorBidi" w:cstheme="majorBidi"/>
                <w:sz w:val="32"/>
                <w:szCs w:val="32"/>
                <w:rtl/>
                <w:lang w:bidi="ar-EG"/>
              </w:rPr>
              <w:t>كلية التجارة – جامعة بنها</w:t>
            </w:r>
          </w:p>
        </w:tc>
        <w:tc>
          <w:tcPr>
            <w:tcW w:w="3234" w:type="dxa"/>
          </w:tcPr>
          <w:p w14:paraId="3A5A4350" w14:textId="77777777" w:rsidR="009D0466" w:rsidRPr="00CE3B7A" w:rsidRDefault="009D0466" w:rsidP="003A7239">
            <w:pPr>
              <w:spacing w:line="228" w:lineRule="auto"/>
              <w:jc w:val="center"/>
              <w:rPr>
                <w:rFonts w:asciiTheme="majorBidi" w:eastAsia="Calibri" w:hAnsiTheme="majorBidi" w:cstheme="majorBidi"/>
                <w:b/>
                <w:bCs/>
                <w:sz w:val="32"/>
                <w:szCs w:val="32"/>
                <w:rtl/>
                <w:lang w:bidi="ar-EG"/>
              </w:rPr>
            </w:pPr>
            <w:r w:rsidRPr="00CE3B7A">
              <w:rPr>
                <w:rFonts w:asciiTheme="majorBidi" w:eastAsia="Calibri" w:hAnsiTheme="majorBidi" w:cstheme="majorBidi"/>
                <w:b/>
                <w:bCs/>
                <w:sz w:val="32"/>
                <w:szCs w:val="32"/>
                <w:rtl/>
                <w:lang w:bidi="ar-EG"/>
              </w:rPr>
              <w:t>د/</w:t>
            </w:r>
            <w:proofErr w:type="spellStart"/>
            <w:r w:rsidRPr="00CE3B7A">
              <w:rPr>
                <w:rFonts w:asciiTheme="majorBidi" w:eastAsia="Calibri" w:hAnsiTheme="majorBidi" w:cstheme="majorBidi" w:hint="cs"/>
                <w:b/>
                <w:bCs/>
                <w:sz w:val="32"/>
                <w:szCs w:val="32"/>
                <w:rtl/>
                <w:lang w:bidi="ar-EG"/>
              </w:rPr>
              <w:t>نانيس</w:t>
            </w:r>
            <w:proofErr w:type="spellEnd"/>
            <w:r w:rsidRPr="00CE3B7A">
              <w:rPr>
                <w:rFonts w:asciiTheme="majorBidi" w:eastAsia="Calibri" w:hAnsiTheme="majorBidi" w:cstheme="majorBidi" w:hint="cs"/>
                <w:b/>
                <w:bCs/>
                <w:sz w:val="32"/>
                <w:szCs w:val="32"/>
                <w:rtl/>
                <w:lang w:bidi="ar-EG"/>
              </w:rPr>
              <w:t xml:space="preserve"> فكري</w:t>
            </w:r>
            <w:r>
              <w:rPr>
                <w:rFonts w:asciiTheme="majorBidi" w:eastAsia="Calibri" w:hAnsiTheme="majorBidi" w:cstheme="majorBidi" w:hint="cs"/>
                <w:b/>
                <w:bCs/>
                <w:sz w:val="32"/>
                <w:szCs w:val="32"/>
                <w:rtl/>
                <w:lang w:bidi="ar-EG"/>
              </w:rPr>
              <w:t xml:space="preserve"> محمد</w:t>
            </w:r>
          </w:p>
          <w:p w14:paraId="33D52C7B" w14:textId="77777777" w:rsidR="009D0466" w:rsidRPr="00CE3B7A" w:rsidRDefault="009D0466" w:rsidP="003A7239">
            <w:pPr>
              <w:spacing w:line="228" w:lineRule="auto"/>
              <w:jc w:val="center"/>
              <w:rPr>
                <w:rFonts w:asciiTheme="majorBidi" w:eastAsia="Calibri" w:hAnsiTheme="majorBidi" w:cstheme="majorBidi"/>
                <w:sz w:val="32"/>
                <w:szCs w:val="32"/>
                <w:rtl/>
                <w:lang w:bidi="ar-EG"/>
              </w:rPr>
            </w:pPr>
            <w:r w:rsidRPr="00CE3B7A">
              <w:rPr>
                <w:rFonts w:asciiTheme="majorBidi" w:eastAsia="Calibri" w:hAnsiTheme="majorBidi" w:cstheme="majorBidi"/>
                <w:sz w:val="32"/>
                <w:szCs w:val="32"/>
                <w:rtl/>
                <w:lang w:bidi="ar-EG"/>
              </w:rPr>
              <w:t xml:space="preserve">مدرس </w:t>
            </w:r>
            <w:r w:rsidRPr="00CE3B7A">
              <w:rPr>
                <w:rFonts w:asciiTheme="majorBidi" w:eastAsia="Calibri" w:hAnsiTheme="majorBidi" w:cstheme="majorBidi" w:hint="cs"/>
                <w:sz w:val="32"/>
                <w:szCs w:val="32"/>
                <w:rtl/>
                <w:lang w:bidi="ar-EG"/>
              </w:rPr>
              <w:t>الاقتصاد</w:t>
            </w:r>
          </w:p>
          <w:p w14:paraId="14182B0D" w14:textId="77777777" w:rsidR="009D0466" w:rsidRPr="00CE3B7A" w:rsidRDefault="009D0466" w:rsidP="003A7239">
            <w:pPr>
              <w:spacing w:line="228" w:lineRule="auto"/>
              <w:jc w:val="center"/>
              <w:rPr>
                <w:rFonts w:asciiTheme="majorBidi" w:eastAsia="Calibri" w:hAnsiTheme="majorBidi" w:cstheme="majorBidi"/>
                <w:sz w:val="32"/>
                <w:szCs w:val="32"/>
                <w:rtl/>
                <w:lang w:bidi="ar-EG"/>
              </w:rPr>
            </w:pPr>
            <w:r w:rsidRPr="00CE3B7A">
              <w:rPr>
                <w:rFonts w:asciiTheme="majorBidi" w:eastAsia="Calibri" w:hAnsiTheme="majorBidi" w:cstheme="majorBidi"/>
                <w:sz w:val="32"/>
                <w:szCs w:val="32"/>
                <w:rtl/>
                <w:lang w:bidi="ar-EG"/>
              </w:rPr>
              <w:t>كلية التجارة – جامعة بنها</w:t>
            </w:r>
          </w:p>
        </w:tc>
      </w:tr>
      <w:tr w:rsidR="009D0466" w:rsidRPr="00CE3B7A" w14:paraId="29AF5AC3" w14:textId="77777777" w:rsidTr="003A7239">
        <w:trPr>
          <w:jc w:val="center"/>
        </w:trPr>
        <w:tc>
          <w:tcPr>
            <w:tcW w:w="3632" w:type="dxa"/>
          </w:tcPr>
          <w:p w14:paraId="4FEEA542" w14:textId="77777777" w:rsidR="009D0466" w:rsidRPr="004922A7" w:rsidRDefault="009D0466" w:rsidP="003A7239">
            <w:pPr>
              <w:spacing w:before="100" w:beforeAutospacing="1"/>
              <w:jc w:val="center"/>
              <w:rPr>
                <w:rFonts w:asciiTheme="majorBidi" w:eastAsia="Calibri" w:hAnsiTheme="majorBidi" w:cstheme="majorBidi"/>
                <w:b/>
                <w:bCs/>
                <w:sz w:val="32"/>
                <w:szCs w:val="32"/>
                <w:u w:val="thick"/>
                <w:rtl/>
                <w:lang w:bidi="ar-EG"/>
              </w:rPr>
            </w:pPr>
            <w:hyperlink r:id="rId8" w:history="1">
              <w:r w:rsidRPr="004922A7">
                <w:rPr>
                  <w:rStyle w:val="Hyperlink"/>
                  <w:rFonts w:asciiTheme="majorBidi" w:eastAsia="Calibri" w:hAnsiTheme="majorBidi" w:cstheme="majorBidi"/>
                  <w:b/>
                  <w:bCs/>
                  <w:sz w:val="32"/>
                  <w:szCs w:val="32"/>
                  <w:u w:val="thick"/>
                  <w:lang w:bidi="ar-EG"/>
                </w:rPr>
                <w:t>Ahmed_eltanany@fcom.bu.edu.eg</w:t>
              </w:r>
            </w:hyperlink>
          </w:p>
        </w:tc>
        <w:tc>
          <w:tcPr>
            <w:tcW w:w="3330" w:type="dxa"/>
          </w:tcPr>
          <w:p w14:paraId="1146BD5B" w14:textId="77777777" w:rsidR="009D0466" w:rsidRPr="00CE3B7A" w:rsidRDefault="009D0466" w:rsidP="003A7239">
            <w:pPr>
              <w:spacing w:before="100" w:beforeAutospacing="1"/>
              <w:jc w:val="center"/>
              <w:rPr>
                <w:rFonts w:asciiTheme="majorBidi" w:eastAsia="Calibri" w:hAnsiTheme="majorBidi" w:cstheme="majorBidi"/>
                <w:b/>
                <w:bCs/>
                <w:sz w:val="32"/>
                <w:szCs w:val="32"/>
                <w:rtl/>
                <w:lang w:bidi="ar-EG"/>
              </w:rPr>
            </w:pPr>
            <w:hyperlink r:id="rId9" w:history="1">
              <w:r w:rsidRPr="00C81A91">
                <w:rPr>
                  <w:rStyle w:val="Hyperlink"/>
                  <w:rFonts w:asciiTheme="majorBidi" w:eastAsia="Calibri" w:hAnsiTheme="majorBidi" w:cstheme="majorBidi"/>
                  <w:b/>
                  <w:bCs/>
                  <w:sz w:val="32"/>
                  <w:szCs w:val="32"/>
                  <w:lang w:bidi="ar-EG"/>
                </w:rPr>
                <w:t>mohamed.algrawany@fcom.bu.edu.eg</w:t>
              </w:r>
            </w:hyperlink>
          </w:p>
        </w:tc>
        <w:tc>
          <w:tcPr>
            <w:tcW w:w="3234" w:type="dxa"/>
          </w:tcPr>
          <w:p w14:paraId="61DB0082" w14:textId="77777777" w:rsidR="009D0466" w:rsidRPr="00CE3B7A" w:rsidRDefault="009D0466" w:rsidP="003A7239">
            <w:pPr>
              <w:jc w:val="center"/>
              <w:rPr>
                <w:rFonts w:asciiTheme="majorBidi" w:eastAsia="Calibri" w:hAnsiTheme="majorBidi" w:cstheme="majorBidi"/>
                <w:b/>
                <w:bCs/>
                <w:sz w:val="32"/>
                <w:szCs w:val="32"/>
                <w:rtl/>
                <w:lang w:bidi="ar-EG"/>
              </w:rPr>
            </w:pPr>
            <w:hyperlink r:id="rId10" w:history="1">
              <w:r w:rsidRPr="00C81A91">
                <w:rPr>
                  <w:rStyle w:val="Hyperlink"/>
                  <w:rFonts w:asciiTheme="majorBidi" w:eastAsia="Calibri" w:hAnsiTheme="majorBidi" w:cstheme="majorBidi"/>
                  <w:b/>
                  <w:bCs/>
                  <w:sz w:val="32"/>
                  <w:szCs w:val="32"/>
                  <w:lang w:bidi="ar-EG"/>
                </w:rPr>
                <w:t>Nanis.fekry@fcom.bu.edu.eg</w:t>
              </w:r>
            </w:hyperlink>
          </w:p>
        </w:tc>
      </w:tr>
    </w:tbl>
    <w:p w14:paraId="4739B505" w14:textId="77777777" w:rsidR="009D0466" w:rsidRPr="00D6596D" w:rsidRDefault="009D0466" w:rsidP="009D0466">
      <w:pPr>
        <w:spacing w:line="240" w:lineRule="auto"/>
        <w:jc w:val="both"/>
        <w:rPr>
          <w:rFonts w:ascii="Simplified Arabic" w:hAnsi="Simplified Arabic" w:cs="Simplified Arabic"/>
          <w:b/>
          <w:bCs/>
          <w:sz w:val="24"/>
          <w:szCs w:val="24"/>
        </w:rPr>
      </w:pPr>
    </w:p>
    <w:p w14:paraId="0BE253EA" w14:textId="77777777" w:rsidR="009D0466" w:rsidRPr="00495B3C" w:rsidRDefault="009D0466" w:rsidP="009D0466">
      <w:pPr>
        <w:bidi w:val="0"/>
        <w:spacing w:line="240" w:lineRule="auto"/>
        <w:jc w:val="center"/>
        <w:rPr>
          <w:rFonts w:ascii="Simplified Arabic" w:hAnsi="Simplified Arabic" w:cs="Simplified Arabic"/>
          <w:sz w:val="28"/>
          <w:szCs w:val="28"/>
        </w:rPr>
      </w:pPr>
      <w:r>
        <w:rPr>
          <w:rFonts w:ascii="Simplified Arabic" w:hAnsi="Simplified Arabic" w:cs="Simplified Arabic" w:hint="cs"/>
          <w:sz w:val="28"/>
          <w:szCs w:val="28"/>
          <w:rtl/>
        </w:rPr>
        <w:t>2025</w:t>
      </w:r>
    </w:p>
    <w:p w14:paraId="04B9FC59" w14:textId="77777777" w:rsidR="009D0466" w:rsidRPr="00DB2870" w:rsidRDefault="009D0466" w:rsidP="009D0466">
      <w:pPr>
        <w:spacing w:line="240" w:lineRule="auto"/>
        <w:jc w:val="both"/>
        <w:rPr>
          <w:rFonts w:ascii="Times New Roman" w:eastAsia="Calibri" w:hAnsi="Times New Roman" w:cs="Times New Roman"/>
          <w:b/>
          <w:bCs/>
          <w:kern w:val="0"/>
          <w:sz w:val="28"/>
          <w:szCs w:val="28"/>
          <w:lang w:bidi="ar-EG"/>
          <w14:ligatures w14:val="none"/>
        </w:rPr>
      </w:pPr>
    </w:p>
    <w:p w14:paraId="6E12889E" w14:textId="77777777" w:rsidR="009D0466" w:rsidRPr="00E658DA" w:rsidRDefault="009D0466" w:rsidP="009D0466">
      <w:pPr>
        <w:rPr>
          <w:rFonts w:ascii="Simplified Arabic" w:hAnsi="Simplified Arabic" w:cs="Simplified Arabic"/>
          <w:sz w:val="28"/>
          <w:szCs w:val="28"/>
          <w:rtl/>
          <w:lang w:bidi="ar-EG"/>
        </w:rPr>
      </w:pPr>
    </w:p>
    <w:p w14:paraId="02C46784" w14:textId="77777777" w:rsidR="009D0466" w:rsidRDefault="009D0466" w:rsidP="007F5A76">
      <w:pPr>
        <w:spacing w:line="240" w:lineRule="auto"/>
        <w:jc w:val="both"/>
        <w:rPr>
          <w:rFonts w:ascii="Simplified Arabic" w:hAnsi="Simplified Arabic" w:cs="Simplified Arabic"/>
          <w:b/>
          <w:bCs/>
          <w:sz w:val="28"/>
          <w:szCs w:val="28"/>
          <w:rtl/>
          <w:lang w:bidi="ar-EG"/>
        </w:rPr>
      </w:pPr>
    </w:p>
    <w:p w14:paraId="720A48C1" w14:textId="734D97C5" w:rsidR="007F5A76" w:rsidRPr="007F5A76" w:rsidRDefault="007F5A76" w:rsidP="007F5A76">
      <w:pPr>
        <w:spacing w:line="240" w:lineRule="auto"/>
        <w:jc w:val="both"/>
        <w:rPr>
          <w:rFonts w:ascii="Simplified Arabic" w:hAnsi="Simplified Arabic" w:cs="Simplified Arabic"/>
          <w:sz w:val="28"/>
          <w:szCs w:val="28"/>
          <w:rtl/>
        </w:rPr>
      </w:pPr>
      <w:r w:rsidRPr="00231EC6">
        <w:rPr>
          <w:rFonts w:ascii="Simplified Arabic" w:hAnsi="Simplified Arabic" w:cs="Simplified Arabic" w:hint="cs"/>
          <w:b/>
          <w:bCs/>
          <w:sz w:val="28"/>
          <w:szCs w:val="28"/>
          <w:rtl/>
          <w:lang w:bidi="ar-EG"/>
        </w:rPr>
        <w:lastRenderedPageBreak/>
        <w:t>ملخص</w:t>
      </w:r>
    </w:p>
    <w:p w14:paraId="17C1F89A" w14:textId="74287913" w:rsidR="007F5A76" w:rsidRPr="0075216A" w:rsidRDefault="007F5A76" w:rsidP="004655AE">
      <w:pPr>
        <w:spacing w:line="240" w:lineRule="auto"/>
        <w:ind w:firstLine="720"/>
        <w:jc w:val="both"/>
        <w:rPr>
          <w:rFonts w:ascii="Simplified Arabic" w:hAnsi="Simplified Arabic" w:cs="Simplified Arabic"/>
          <w:sz w:val="28"/>
          <w:szCs w:val="28"/>
          <w:rtl/>
          <w:lang w:bidi="ar-EG"/>
        </w:rPr>
      </w:pPr>
      <w:r w:rsidRPr="004158E0">
        <w:rPr>
          <w:rFonts w:ascii="Simplified Arabic" w:hAnsi="Simplified Arabic" w:cs="Simplified Arabic" w:hint="cs"/>
          <w:sz w:val="28"/>
          <w:szCs w:val="28"/>
          <w:rtl/>
        </w:rPr>
        <w:t xml:space="preserve">يتمثل الهدف الرئيسي </w:t>
      </w:r>
      <w:r w:rsidRPr="0075216A">
        <w:rPr>
          <w:rFonts w:ascii="Simplified Arabic" w:hAnsi="Simplified Arabic" w:cs="Simplified Arabic" w:hint="cs"/>
          <w:sz w:val="28"/>
          <w:szCs w:val="28"/>
          <w:rtl/>
        </w:rPr>
        <w:t>ل</w:t>
      </w:r>
      <w:r w:rsidR="001D4C39" w:rsidRPr="0075216A">
        <w:rPr>
          <w:rFonts w:ascii="Simplified Arabic" w:hAnsi="Simplified Arabic" w:cs="Simplified Arabic" w:hint="cs"/>
          <w:sz w:val="28"/>
          <w:szCs w:val="28"/>
          <w:rtl/>
          <w:lang w:bidi="ar-EG"/>
        </w:rPr>
        <w:t>هذه</w:t>
      </w:r>
      <w:r w:rsidR="001D4C39">
        <w:rPr>
          <w:rFonts w:ascii="Simplified Arabic" w:hAnsi="Simplified Arabic" w:cs="Simplified Arabic" w:hint="cs"/>
          <w:sz w:val="28"/>
          <w:szCs w:val="28"/>
          <w:rtl/>
          <w:lang w:bidi="ar-EG"/>
        </w:rPr>
        <w:t xml:space="preserve"> ا</w:t>
      </w:r>
      <w:r w:rsidRPr="004158E0">
        <w:rPr>
          <w:rFonts w:ascii="Simplified Arabic" w:hAnsi="Simplified Arabic" w:cs="Simplified Arabic" w:hint="cs"/>
          <w:sz w:val="28"/>
          <w:szCs w:val="28"/>
          <w:rtl/>
        </w:rPr>
        <w:t>لدراسة في تحليل دور الغاز الطبيعي والطاقة المتجددة في تحقيق التنمية المستدامة</w:t>
      </w:r>
      <w:r w:rsidR="001D4C39">
        <w:rPr>
          <w:rFonts w:ascii="Simplified Arabic" w:hAnsi="Simplified Arabic" w:cs="Simplified Arabic" w:hint="cs"/>
          <w:sz w:val="28"/>
          <w:szCs w:val="28"/>
          <w:rtl/>
        </w:rPr>
        <w:t>،</w:t>
      </w:r>
      <w:r w:rsidR="0075216A">
        <w:rPr>
          <w:rFonts w:ascii="Simplified Arabic" w:hAnsi="Simplified Arabic" w:cs="Simplified Arabic" w:hint="cs"/>
          <w:sz w:val="28"/>
          <w:szCs w:val="28"/>
          <w:rtl/>
        </w:rPr>
        <w:t xml:space="preserve"> حيث </w:t>
      </w:r>
      <w:r w:rsidR="0075216A">
        <w:rPr>
          <w:rFonts w:ascii="Simplified Arabic" w:hAnsi="Simplified Arabic" w:cs="Simplified Arabic" w:hint="cs"/>
          <w:sz w:val="28"/>
          <w:szCs w:val="28"/>
          <w:rtl/>
          <w:lang w:bidi="ar-EG"/>
        </w:rPr>
        <w:t xml:space="preserve">ركزت الدراسة على المفاضلة بين الطاقة المتجددة وأفضل أنواع الوقود </w:t>
      </w:r>
      <w:r w:rsidR="00F01EB2">
        <w:rPr>
          <w:rFonts w:ascii="Simplified Arabic" w:hAnsi="Simplified Arabic" w:cs="Simplified Arabic" w:hint="cs"/>
          <w:sz w:val="28"/>
          <w:szCs w:val="28"/>
          <w:rtl/>
          <w:lang w:bidi="ar-EG"/>
        </w:rPr>
        <w:t>الحفري</w:t>
      </w:r>
      <w:r w:rsidR="0075216A">
        <w:rPr>
          <w:rFonts w:ascii="Simplified Arabic" w:hAnsi="Simplified Arabic" w:cs="Simplified Arabic" w:hint="cs"/>
          <w:sz w:val="28"/>
          <w:szCs w:val="28"/>
          <w:rtl/>
          <w:lang w:bidi="ar-EG"/>
        </w:rPr>
        <w:t xml:space="preserve"> (الغاز الطبيعي فقط)، </w:t>
      </w:r>
      <w:r w:rsidR="0075216A" w:rsidRPr="0075216A">
        <w:rPr>
          <w:rFonts w:ascii="Simplified Arabic" w:hAnsi="Simplified Arabic" w:cs="Simplified Arabic" w:hint="cs"/>
          <w:sz w:val="28"/>
          <w:szCs w:val="28"/>
          <w:rtl/>
        </w:rPr>
        <w:t>بالإضافة إلى ذلك، قامت الدراسة</w:t>
      </w:r>
      <w:r w:rsidR="0075216A" w:rsidRPr="0075216A">
        <w:rPr>
          <w:rFonts w:ascii="Simplified Arabic" w:hAnsi="Simplified Arabic" w:cs="Simplified Arabic"/>
          <w:sz w:val="28"/>
          <w:szCs w:val="28"/>
        </w:rPr>
        <w:t xml:space="preserve"> </w:t>
      </w:r>
      <w:r w:rsidR="0075216A" w:rsidRPr="0075216A">
        <w:rPr>
          <w:rFonts w:ascii="Simplified Arabic" w:hAnsi="Simplified Arabic" w:cs="Simplified Arabic" w:hint="cs"/>
          <w:sz w:val="28"/>
          <w:szCs w:val="28"/>
          <w:rtl/>
        </w:rPr>
        <w:t>بتحليل</w:t>
      </w:r>
      <w:r w:rsidR="0075216A">
        <w:rPr>
          <w:rFonts w:ascii="Simplified Arabic" w:hAnsi="Simplified Arabic" w:cs="Simplified Arabic" w:hint="cs"/>
          <w:sz w:val="28"/>
          <w:szCs w:val="28"/>
          <w:rtl/>
        </w:rPr>
        <w:t xml:space="preserve"> </w:t>
      </w:r>
      <w:r w:rsidR="0075216A">
        <w:rPr>
          <w:rFonts w:ascii="Simplified Arabic" w:hAnsi="Simplified Arabic" w:cs="Simplified Arabic" w:hint="cs"/>
          <w:sz w:val="28"/>
          <w:szCs w:val="28"/>
          <w:rtl/>
          <w:lang w:bidi="ar-EG"/>
        </w:rPr>
        <w:t xml:space="preserve">الدور الذي يمكن أن يلعبه </w:t>
      </w:r>
      <w:r w:rsidR="002000B3">
        <w:rPr>
          <w:rFonts w:ascii="Simplified Arabic" w:hAnsi="Simplified Arabic" w:cs="Simplified Arabic" w:hint="cs"/>
          <w:sz w:val="28"/>
          <w:szCs w:val="28"/>
          <w:rtl/>
          <w:lang w:bidi="ar-EG"/>
        </w:rPr>
        <w:t xml:space="preserve">كل من </w:t>
      </w:r>
      <w:r w:rsidR="0075216A">
        <w:rPr>
          <w:rFonts w:ascii="Simplified Arabic" w:hAnsi="Simplified Arabic" w:cs="Simplified Arabic" w:hint="cs"/>
          <w:sz w:val="28"/>
          <w:szCs w:val="28"/>
          <w:rtl/>
          <w:lang w:bidi="ar-EG"/>
        </w:rPr>
        <w:t>الغاز الطبيعي والطاقة المتجددة في تحقيق التنمية المستدامة وليس النمو الاقتصادي فحسب، و</w:t>
      </w:r>
      <w:r>
        <w:rPr>
          <w:rFonts w:ascii="Simplified Arabic" w:hAnsi="Simplified Arabic" w:cs="Simplified Arabic" w:hint="cs"/>
          <w:sz w:val="28"/>
          <w:szCs w:val="28"/>
          <w:rtl/>
        </w:rPr>
        <w:t>مدى إمكانية</w:t>
      </w:r>
      <w:r w:rsidRPr="004158E0">
        <w:rPr>
          <w:rFonts w:ascii="Simplified Arabic" w:hAnsi="Simplified Arabic" w:cs="Simplified Arabic" w:hint="cs"/>
          <w:sz w:val="28"/>
          <w:szCs w:val="28"/>
          <w:rtl/>
        </w:rPr>
        <w:t xml:space="preserve"> استخدام</w:t>
      </w:r>
      <w:r w:rsidR="002000B3">
        <w:rPr>
          <w:rFonts w:ascii="Simplified Arabic" w:hAnsi="Simplified Arabic" w:cs="Simplified Arabic" w:hint="cs"/>
          <w:sz w:val="28"/>
          <w:szCs w:val="28"/>
          <w:rtl/>
        </w:rPr>
        <w:t xml:space="preserve"> الغاز الطبيعي </w:t>
      </w:r>
      <w:r w:rsidRPr="004158E0">
        <w:rPr>
          <w:rFonts w:ascii="Simplified Arabic" w:hAnsi="Simplified Arabic" w:cs="Simplified Arabic" w:hint="cs"/>
          <w:sz w:val="28"/>
          <w:szCs w:val="28"/>
          <w:rtl/>
        </w:rPr>
        <w:t>كوقود انتقالي للتحول نحو اقتصاد خال من الكربون.</w:t>
      </w:r>
      <w:r w:rsidR="001D4C39">
        <w:rPr>
          <w:rFonts w:ascii="Simplified Arabic" w:hAnsi="Simplified Arabic" w:cs="Simplified Arabic" w:hint="cs"/>
          <w:b/>
          <w:bCs/>
          <w:sz w:val="28"/>
          <w:szCs w:val="28"/>
          <w:rtl/>
          <w:lang w:bidi="ar-EG"/>
        </w:rPr>
        <w:t xml:space="preserve"> </w:t>
      </w:r>
      <w:r w:rsidR="001D4C39" w:rsidRPr="0075216A">
        <w:rPr>
          <w:rFonts w:ascii="Simplified Arabic" w:hAnsi="Simplified Arabic" w:cs="Simplified Arabic" w:hint="cs"/>
          <w:sz w:val="28"/>
          <w:szCs w:val="28"/>
          <w:rtl/>
          <w:lang w:bidi="ar-EG"/>
        </w:rPr>
        <w:t xml:space="preserve">ولتحقيق هذا الهدف، </w:t>
      </w:r>
      <w:r w:rsidRPr="0075216A">
        <w:rPr>
          <w:rFonts w:ascii="Simplified Arabic" w:hAnsi="Simplified Arabic" w:cs="Simplified Arabic" w:hint="cs"/>
          <w:sz w:val="28"/>
          <w:szCs w:val="28"/>
          <w:rtl/>
          <w:lang w:bidi="ar-EG"/>
        </w:rPr>
        <w:t>استخدمت الدراسة المنهج التحليلي</w:t>
      </w:r>
      <w:r w:rsidR="001D4C39" w:rsidRPr="0075216A">
        <w:rPr>
          <w:rFonts w:ascii="Simplified Arabic" w:hAnsi="Simplified Arabic" w:cs="Simplified Arabic" w:hint="cs"/>
          <w:sz w:val="28"/>
          <w:szCs w:val="28"/>
          <w:rtl/>
          <w:lang w:bidi="ar-EG"/>
        </w:rPr>
        <w:t xml:space="preserve">. وأظهرت النتائج </w:t>
      </w:r>
      <w:r w:rsidR="001D4C39">
        <w:rPr>
          <w:rFonts w:ascii="Simplified Arabic" w:hAnsi="Simplified Arabic" w:cs="Simplified Arabic" w:hint="cs"/>
          <w:sz w:val="28"/>
          <w:szCs w:val="28"/>
          <w:rtl/>
          <w:lang w:bidi="ar-EG"/>
        </w:rPr>
        <w:t xml:space="preserve">أن </w:t>
      </w:r>
      <w:r w:rsidRPr="00231EC6">
        <w:rPr>
          <w:rFonts w:ascii="Simplified Arabic" w:hAnsi="Simplified Arabic" w:cs="Simplified Arabic" w:hint="cs"/>
          <w:sz w:val="28"/>
          <w:szCs w:val="28"/>
          <w:rtl/>
          <w:lang w:bidi="ar-EG"/>
        </w:rPr>
        <w:t xml:space="preserve">الغاز الطبيعي </w:t>
      </w:r>
      <w:r w:rsidR="001D4C39">
        <w:rPr>
          <w:rFonts w:ascii="Simplified Arabic" w:hAnsi="Simplified Arabic" w:cs="Simplified Arabic" w:hint="cs"/>
          <w:sz w:val="28"/>
          <w:szCs w:val="28"/>
          <w:rtl/>
          <w:lang w:bidi="ar-EG"/>
        </w:rPr>
        <w:t xml:space="preserve">يساهم </w:t>
      </w:r>
      <w:r w:rsidRPr="00231EC6">
        <w:rPr>
          <w:rFonts w:ascii="Simplified Arabic" w:hAnsi="Simplified Arabic" w:cs="Simplified Arabic" w:hint="cs"/>
          <w:sz w:val="28"/>
          <w:szCs w:val="28"/>
          <w:rtl/>
          <w:lang w:bidi="ar-EG"/>
        </w:rPr>
        <w:t>في تحقيق التنمية المستدامة، وبالتحديد في البعدين الاقتصادي والاجتماعي</w:t>
      </w:r>
      <w:r w:rsidR="001D4C39">
        <w:rPr>
          <w:rFonts w:ascii="Simplified Arabic" w:hAnsi="Simplified Arabic" w:cs="Simplified Arabic" w:hint="cs"/>
          <w:sz w:val="28"/>
          <w:szCs w:val="28"/>
          <w:rtl/>
          <w:lang w:bidi="ar-EG"/>
        </w:rPr>
        <w:t>،</w:t>
      </w:r>
      <w:r w:rsidRPr="00231EC6">
        <w:rPr>
          <w:rFonts w:ascii="Simplified Arabic" w:hAnsi="Simplified Arabic" w:cs="Simplified Arabic" w:hint="cs"/>
          <w:sz w:val="28"/>
          <w:szCs w:val="28"/>
          <w:rtl/>
          <w:lang w:bidi="ar-EG"/>
        </w:rPr>
        <w:t xml:space="preserve"> لكنه يحتاج إلى تحسينات كثيرة لتقليل آثاره البيئية. </w:t>
      </w:r>
      <w:r w:rsidRPr="0075216A">
        <w:rPr>
          <w:rFonts w:ascii="Simplified Arabic" w:hAnsi="Simplified Arabic" w:cs="Simplified Arabic" w:hint="cs"/>
          <w:sz w:val="28"/>
          <w:szCs w:val="28"/>
          <w:rtl/>
          <w:lang w:bidi="ar-EG"/>
        </w:rPr>
        <w:t>و</w:t>
      </w:r>
      <w:r w:rsidR="0075216A" w:rsidRPr="0075216A">
        <w:rPr>
          <w:rFonts w:ascii="Simplified Arabic" w:hAnsi="Simplified Arabic" w:cs="Simplified Arabic" w:hint="cs"/>
          <w:sz w:val="28"/>
          <w:szCs w:val="28"/>
          <w:rtl/>
          <w:lang w:bidi="ar-EG"/>
        </w:rPr>
        <w:t>قد اقترحت الدراسة أنه</w:t>
      </w:r>
      <w:r w:rsidR="0075216A">
        <w:rPr>
          <w:rFonts w:ascii="Simplified Arabic" w:hAnsi="Simplified Arabic" w:cs="Simplified Arabic" w:hint="cs"/>
          <w:sz w:val="28"/>
          <w:szCs w:val="28"/>
          <w:rtl/>
          <w:lang w:bidi="ar-EG"/>
        </w:rPr>
        <w:t xml:space="preserve"> </w:t>
      </w:r>
      <w:r w:rsidRPr="00231EC6">
        <w:rPr>
          <w:rFonts w:ascii="Simplified Arabic" w:hAnsi="Simplified Arabic" w:cs="Simplified Arabic" w:hint="cs"/>
          <w:sz w:val="28"/>
          <w:szCs w:val="28"/>
          <w:rtl/>
          <w:lang w:bidi="ar-EG"/>
        </w:rPr>
        <w:t xml:space="preserve">من الأفضل وضع خطط متوسطة الأجل لتقليل استهلاكه أو على الأقل فرض ضرائب تتناسب مع الانبعاثات الصادرة عنه، </w:t>
      </w:r>
      <w:r w:rsidRPr="00DB14CF">
        <w:rPr>
          <w:rFonts w:ascii="Simplified Arabic" w:hAnsi="Simplified Arabic" w:cs="Simplified Arabic" w:hint="cs"/>
          <w:sz w:val="28"/>
          <w:szCs w:val="28"/>
          <w:rtl/>
          <w:lang w:bidi="ar-EG"/>
        </w:rPr>
        <w:t xml:space="preserve">وتستخدم </w:t>
      </w:r>
      <w:r w:rsidRPr="00231EC6">
        <w:rPr>
          <w:rFonts w:ascii="Simplified Arabic" w:hAnsi="Simplified Arabic" w:cs="Simplified Arabic" w:hint="cs"/>
          <w:sz w:val="28"/>
          <w:szCs w:val="28"/>
          <w:rtl/>
          <w:lang w:bidi="ar-EG"/>
        </w:rPr>
        <w:t>عائداتها في دعم تكنولوجيات الطاقة المتجددة.</w:t>
      </w:r>
      <w:r>
        <w:rPr>
          <w:rFonts w:ascii="Simplified Arabic" w:hAnsi="Simplified Arabic" w:cs="Simplified Arabic" w:hint="cs"/>
          <w:sz w:val="28"/>
          <w:szCs w:val="28"/>
          <w:rtl/>
          <w:lang w:bidi="ar-EG"/>
        </w:rPr>
        <w:t xml:space="preserve"> </w:t>
      </w:r>
      <w:r w:rsidR="00DB14CF">
        <w:rPr>
          <w:rFonts w:ascii="Simplified Arabic" w:hAnsi="Simplified Arabic" w:cs="Simplified Arabic" w:hint="cs"/>
          <w:sz w:val="28"/>
          <w:szCs w:val="28"/>
          <w:rtl/>
          <w:lang w:bidi="ar-EG"/>
        </w:rPr>
        <w:t xml:space="preserve">هذا </w:t>
      </w:r>
      <w:r>
        <w:rPr>
          <w:rFonts w:ascii="Simplified Arabic" w:hAnsi="Simplified Arabic" w:cs="Simplified Arabic" w:hint="cs"/>
          <w:sz w:val="28"/>
          <w:szCs w:val="28"/>
          <w:rtl/>
          <w:lang w:bidi="ar-EG"/>
        </w:rPr>
        <w:t xml:space="preserve">ويعد </w:t>
      </w:r>
      <w:r w:rsidRPr="007E4446">
        <w:rPr>
          <w:rFonts w:ascii="Simplified Arabic" w:hAnsi="Simplified Arabic" w:cs="Simplified Arabic" w:hint="cs"/>
          <w:sz w:val="28"/>
          <w:szCs w:val="28"/>
          <w:rtl/>
          <w:lang w:bidi="ar-EG"/>
        </w:rPr>
        <w:t xml:space="preserve">تحقيق نظام طاقة متجددة بنسبة 100% أمر ممكن من الناحية الفنية، إذا استمرت عمليات البحث والابتكار في أنظمة تخزين الطاقة المتجددة، </w:t>
      </w:r>
      <w:r w:rsidRPr="0075216A">
        <w:rPr>
          <w:rFonts w:ascii="Simplified Arabic" w:hAnsi="Simplified Arabic" w:cs="Simplified Arabic" w:hint="cs"/>
          <w:color w:val="007BB8"/>
          <w:sz w:val="28"/>
          <w:szCs w:val="28"/>
          <w:rtl/>
          <w:lang w:bidi="ar-EG"/>
        </w:rPr>
        <w:t>وزاد</w:t>
      </w:r>
      <w:r w:rsidRPr="007E4446">
        <w:rPr>
          <w:rFonts w:ascii="Simplified Arabic" w:hAnsi="Simplified Arabic" w:cs="Simplified Arabic" w:hint="cs"/>
          <w:sz w:val="28"/>
          <w:szCs w:val="28"/>
          <w:rtl/>
          <w:lang w:bidi="ar-EG"/>
        </w:rPr>
        <w:t xml:space="preserve"> الدعم المقدم لها على حساب الوقود </w:t>
      </w:r>
      <w:r w:rsidR="00F01EB2">
        <w:rPr>
          <w:rFonts w:ascii="Simplified Arabic" w:hAnsi="Simplified Arabic" w:cs="Simplified Arabic" w:hint="cs"/>
          <w:sz w:val="28"/>
          <w:szCs w:val="28"/>
          <w:rtl/>
          <w:lang w:bidi="ar-EG"/>
        </w:rPr>
        <w:t>الحفري</w:t>
      </w:r>
      <w:r w:rsidRPr="007E4446">
        <w:rPr>
          <w:rFonts w:ascii="Simplified Arabic" w:hAnsi="Simplified Arabic" w:cs="Simplified Arabic" w:hint="cs"/>
          <w:sz w:val="28"/>
          <w:szCs w:val="28"/>
          <w:rtl/>
          <w:lang w:bidi="ar-EG"/>
        </w:rPr>
        <w:t>، وإن كان من الصعب حالي</w:t>
      </w:r>
      <w:r w:rsidR="0075216A">
        <w:rPr>
          <w:rFonts w:ascii="Simplified Arabic" w:hAnsi="Simplified Arabic" w:cs="Simplified Arabic" w:hint="cs"/>
          <w:sz w:val="28"/>
          <w:szCs w:val="28"/>
          <w:rtl/>
          <w:lang w:bidi="ar-EG"/>
        </w:rPr>
        <w:t>ًا</w:t>
      </w:r>
      <w:r w:rsidRPr="007E4446">
        <w:rPr>
          <w:rFonts w:ascii="Simplified Arabic" w:hAnsi="Simplified Arabic" w:cs="Simplified Arabic" w:hint="cs"/>
          <w:sz w:val="28"/>
          <w:szCs w:val="28"/>
          <w:rtl/>
          <w:lang w:bidi="ar-EG"/>
        </w:rPr>
        <w:t xml:space="preserve"> إحلال الطاقة المتجددة محل بعض استخدامات الوقود </w:t>
      </w:r>
      <w:r w:rsidR="00F01EB2">
        <w:rPr>
          <w:rFonts w:ascii="Simplified Arabic" w:hAnsi="Simplified Arabic" w:cs="Simplified Arabic" w:hint="cs"/>
          <w:sz w:val="28"/>
          <w:szCs w:val="28"/>
          <w:rtl/>
          <w:lang w:bidi="ar-EG"/>
        </w:rPr>
        <w:t>الحفري</w:t>
      </w:r>
      <w:r w:rsidRPr="007E4446">
        <w:rPr>
          <w:rFonts w:ascii="Simplified Arabic" w:hAnsi="Simplified Arabic" w:cs="Simplified Arabic" w:hint="cs"/>
          <w:sz w:val="28"/>
          <w:szCs w:val="28"/>
          <w:rtl/>
          <w:lang w:bidi="ar-EG"/>
        </w:rPr>
        <w:t xml:space="preserve"> كما في الصناعات الثقيلة والنقل الجوي والبحري.</w:t>
      </w:r>
      <w:r>
        <w:rPr>
          <w:rFonts w:ascii="Simplified Arabic" w:hAnsi="Simplified Arabic" w:cs="Simplified Arabic" w:hint="cs"/>
          <w:sz w:val="28"/>
          <w:szCs w:val="28"/>
          <w:rtl/>
          <w:lang w:bidi="ar-EG"/>
        </w:rPr>
        <w:t xml:space="preserve"> </w:t>
      </w:r>
    </w:p>
    <w:p w14:paraId="2E489306" w14:textId="77777777" w:rsidR="007F5A76" w:rsidRPr="00231EC6" w:rsidRDefault="007F5A76" w:rsidP="004655AE">
      <w:pPr>
        <w:spacing w:before="240" w:after="0" w:line="240" w:lineRule="auto"/>
        <w:jc w:val="both"/>
        <w:rPr>
          <w:rFonts w:ascii="Simplified Arabic" w:hAnsi="Simplified Arabic" w:cs="Simplified Arabic"/>
          <w:b/>
          <w:bCs/>
          <w:sz w:val="28"/>
          <w:szCs w:val="28"/>
          <w:rtl/>
          <w:lang w:bidi="ar-EG"/>
        </w:rPr>
      </w:pPr>
      <w:r w:rsidRPr="00231EC6">
        <w:rPr>
          <w:rFonts w:ascii="Simplified Arabic" w:hAnsi="Simplified Arabic" w:cs="Simplified Arabic" w:hint="cs"/>
          <w:b/>
          <w:bCs/>
          <w:sz w:val="28"/>
          <w:szCs w:val="28"/>
          <w:rtl/>
          <w:lang w:bidi="ar-EG"/>
        </w:rPr>
        <w:t>الكلمات المفتاحية</w:t>
      </w:r>
      <w:r>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الغاز الطبيعي، الطاقة المتجددة، التنمية المستدامة</w:t>
      </w:r>
    </w:p>
    <w:p w14:paraId="330EB441" w14:textId="2971BC43" w:rsidR="00EC4891" w:rsidRPr="004655AE" w:rsidRDefault="007F5A76" w:rsidP="004655AE">
      <w:pPr>
        <w:spacing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تصنيف</w:t>
      </w:r>
      <w:r w:rsidRPr="00231EC6">
        <w:rPr>
          <w:rFonts w:ascii="Simplified Arabic" w:hAnsi="Simplified Arabic" w:cs="Simplified Arabic" w:hint="cs"/>
          <w:b/>
          <w:bCs/>
          <w:sz w:val="28"/>
          <w:szCs w:val="28"/>
          <w:rtl/>
          <w:lang w:bidi="ar-EG"/>
        </w:rPr>
        <w:t xml:space="preserve"> </w:t>
      </w:r>
      <w:r w:rsidRPr="00231EC6">
        <w:rPr>
          <w:rFonts w:ascii="Simplified Arabic" w:hAnsi="Simplified Arabic" w:cs="Simplified Arabic"/>
          <w:b/>
          <w:bCs/>
          <w:sz w:val="28"/>
          <w:szCs w:val="28"/>
          <w:lang w:bidi="ar-EG"/>
        </w:rPr>
        <w:t>JEL</w:t>
      </w:r>
      <w:r>
        <w:rPr>
          <w:rFonts w:ascii="Simplified Arabic" w:hAnsi="Simplified Arabic" w:cs="Simplified Arabic" w:hint="cs"/>
          <w:b/>
          <w:bCs/>
          <w:sz w:val="28"/>
          <w:szCs w:val="28"/>
          <w:rtl/>
          <w:lang w:bidi="ar-EG"/>
        </w:rPr>
        <w:t xml:space="preserve">: </w:t>
      </w:r>
      <w:r w:rsidRPr="00231EC6">
        <w:rPr>
          <w:rFonts w:asciiTheme="majorBidi" w:hAnsiTheme="majorBidi" w:cstheme="majorBidi"/>
          <w:sz w:val="28"/>
          <w:szCs w:val="28"/>
          <w:lang w:bidi="ar-EG"/>
        </w:rPr>
        <w:t>Q01 – Q4 – Q42</w:t>
      </w:r>
    </w:p>
    <w:p w14:paraId="74E26770" w14:textId="5625E8B8" w:rsidR="00DB2870" w:rsidRPr="00DB2870" w:rsidRDefault="00DB2870" w:rsidP="004655AE">
      <w:pPr>
        <w:bidi w:val="0"/>
        <w:spacing w:before="240" w:line="240" w:lineRule="auto"/>
        <w:jc w:val="both"/>
        <w:rPr>
          <w:rFonts w:ascii="Times New Roman" w:eastAsia="Calibri" w:hAnsi="Times New Roman" w:cs="Times New Roman"/>
          <w:b/>
          <w:bCs/>
          <w:kern w:val="0"/>
          <w:sz w:val="28"/>
          <w:szCs w:val="28"/>
          <w:lang w:bidi="ar-EG"/>
          <w14:ligatures w14:val="none"/>
        </w:rPr>
      </w:pPr>
      <w:r w:rsidRPr="00DB2870">
        <w:rPr>
          <w:rFonts w:ascii="Times New Roman" w:eastAsia="Calibri" w:hAnsi="Times New Roman" w:cs="Times New Roman"/>
          <w:b/>
          <w:bCs/>
          <w:kern w:val="0"/>
          <w:sz w:val="28"/>
          <w:szCs w:val="28"/>
          <w:lang w:bidi="ar-EG"/>
          <w14:ligatures w14:val="none"/>
        </w:rPr>
        <w:t>Abstract</w:t>
      </w:r>
    </w:p>
    <w:p w14:paraId="60E9C6CF" w14:textId="7C08CE75" w:rsidR="00C75B31" w:rsidRDefault="00C75B31" w:rsidP="004655AE">
      <w:pPr>
        <w:bidi w:val="0"/>
        <w:spacing w:before="240" w:line="240" w:lineRule="auto"/>
        <w:ind w:firstLine="720"/>
        <w:jc w:val="both"/>
        <w:rPr>
          <w:rFonts w:ascii="Times New Roman" w:eastAsia="Calibri" w:hAnsi="Times New Roman" w:cs="Times New Roman"/>
          <w:kern w:val="0"/>
          <w:sz w:val="28"/>
          <w:szCs w:val="28"/>
          <w:lang w:bidi="ar-EG"/>
          <w14:ligatures w14:val="none"/>
        </w:rPr>
      </w:pPr>
      <w:r w:rsidRPr="00C75B31">
        <w:rPr>
          <w:rFonts w:ascii="Times New Roman" w:eastAsia="Calibri" w:hAnsi="Times New Roman" w:cs="Times New Roman"/>
          <w:kern w:val="0"/>
          <w:sz w:val="28"/>
          <w:szCs w:val="28"/>
          <w:lang w:bidi="ar-EG"/>
          <w14:ligatures w14:val="none"/>
        </w:rPr>
        <w:t xml:space="preserve">The </w:t>
      </w:r>
      <w:r>
        <w:rPr>
          <w:rFonts w:ascii="Times New Roman" w:eastAsia="Calibri" w:hAnsi="Times New Roman" w:cs="Times New Roman"/>
          <w:kern w:val="0"/>
          <w:sz w:val="28"/>
          <w:szCs w:val="28"/>
          <w:lang w:bidi="ar-EG"/>
          <w14:ligatures w14:val="none"/>
        </w:rPr>
        <w:t>main goal</w:t>
      </w:r>
      <w:r w:rsidRPr="00C75B31">
        <w:rPr>
          <w:rFonts w:ascii="Times New Roman" w:eastAsia="Calibri" w:hAnsi="Times New Roman" w:cs="Times New Roman"/>
          <w:kern w:val="0"/>
          <w:sz w:val="28"/>
          <w:szCs w:val="28"/>
          <w:lang w:bidi="ar-EG"/>
          <w14:ligatures w14:val="none"/>
        </w:rPr>
        <w:t xml:space="preserve"> of this study is to analyze the role of natural gas and renewable energy in achieving sustainable development. It focused on the trade-off between renewable energy and the preferred fossil fuel (natural gas). Furthermore, it </w:t>
      </w:r>
      <w:r>
        <w:rPr>
          <w:rFonts w:ascii="Times New Roman" w:eastAsia="Calibri" w:hAnsi="Times New Roman" w:cs="Times New Roman"/>
          <w:kern w:val="0"/>
          <w:sz w:val="28"/>
          <w:szCs w:val="28"/>
          <w:lang w:bidi="ar-EG"/>
          <w14:ligatures w14:val="none"/>
        </w:rPr>
        <w:t>examined</w:t>
      </w:r>
      <w:r w:rsidRPr="00C75B31">
        <w:rPr>
          <w:rFonts w:ascii="Times New Roman" w:eastAsia="Calibri" w:hAnsi="Times New Roman" w:cs="Times New Roman"/>
          <w:kern w:val="0"/>
          <w:sz w:val="28"/>
          <w:szCs w:val="28"/>
          <w:lang w:bidi="ar-EG"/>
          <w14:ligatures w14:val="none"/>
        </w:rPr>
        <w:t xml:space="preserve"> the role that natural gas and renewable energy can play in achieving sustainable development, beyond economic growth, as well as </w:t>
      </w:r>
      <w:r w:rsidR="00925F0B">
        <w:rPr>
          <w:rFonts w:ascii="Times New Roman" w:eastAsia="Calibri" w:hAnsi="Times New Roman" w:cs="Times New Roman"/>
          <w:kern w:val="0"/>
          <w:sz w:val="28"/>
          <w:szCs w:val="28"/>
          <w:lang w:bidi="ar-EG"/>
          <w14:ligatures w14:val="none"/>
        </w:rPr>
        <w:t>the</w:t>
      </w:r>
      <w:r w:rsidRPr="00C75B31">
        <w:rPr>
          <w:rFonts w:ascii="Times New Roman" w:eastAsia="Calibri" w:hAnsi="Times New Roman" w:cs="Times New Roman"/>
          <w:kern w:val="0"/>
          <w:sz w:val="28"/>
          <w:szCs w:val="28"/>
          <w:lang w:bidi="ar-EG"/>
          <w14:ligatures w14:val="none"/>
        </w:rPr>
        <w:t xml:space="preserve"> potential use</w:t>
      </w:r>
      <w:r w:rsidR="00925F0B">
        <w:rPr>
          <w:rFonts w:ascii="Times New Roman" w:eastAsia="Calibri" w:hAnsi="Times New Roman" w:cs="Times New Roman"/>
          <w:kern w:val="0"/>
          <w:sz w:val="28"/>
          <w:szCs w:val="28"/>
          <w:lang w:bidi="ar-EG"/>
          <w14:ligatures w14:val="none"/>
        </w:rPr>
        <w:t xml:space="preserve"> of natural gas</w:t>
      </w:r>
      <w:r w:rsidRPr="00C75B31">
        <w:rPr>
          <w:rFonts w:ascii="Times New Roman" w:eastAsia="Calibri" w:hAnsi="Times New Roman" w:cs="Times New Roman"/>
          <w:kern w:val="0"/>
          <w:sz w:val="28"/>
          <w:szCs w:val="28"/>
          <w:lang w:bidi="ar-EG"/>
          <w14:ligatures w14:val="none"/>
        </w:rPr>
        <w:t xml:space="preserve"> as a transitional fuel for the transition to a carbon-free economy. To </w:t>
      </w:r>
      <w:r>
        <w:rPr>
          <w:rFonts w:ascii="Times New Roman" w:eastAsia="Calibri" w:hAnsi="Times New Roman" w:cs="Times New Roman"/>
          <w:kern w:val="0"/>
          <w:sz w:val="28"/>
          <w:szCs w:val="28"/>
          <w:lang w:bidi="ar-EG"/>
          <w14:ligatures w14:val="none"/>
        </w:rPr>
        <w:t>attain</w:t>
      </w:r>
      <w:r w:rsidRPr="00C75B31">
        <w:rPr>
          <w:rFonts w:ascii="Times New Roman" w:eastAsia="Calibri" w:hAnsi="Times New Roman" w:cs="Times New Roman"/>
          <w:kern w:val="0"/>
          <w:sz w:val="28"/>
          <w:szCs w:val="28"/>
          <w:lang w:bidi="ar-EG"/>
          <w14:ligatures w14:val="none"/>
        </w:rPr>
        <w:t xml:space="preserve"> this </w:t>
      </w:r>
      <w:r>
        <w:rPr>
          <w:rFonts w:ascii="Times New Roman" w:eastAsia="Calibri" w:hAnsi="Times New Roman" w:cs="Times New Roman"/>
          <w:kern w:val="0"/>
          <w:sz w:val="28"/>
          <w:szCs w:val="28"/>
          <w:lang w:bidi="ar-EG"/>
          <w14:ligatures w14:val="none"/>
        </w:rPr>
        <w:t>goal</w:t>
      </w:r>
      <w:r w:rsidRPr="00C75B31">
        <w:rPr>
          <w:rFonts w:ascii="Times New Roman" w:eastAsia="Calibri" w:hAnsi="Times New Roman" w:cs="Times New Roman"/>
          <w:kern w:val="0"/>
          <w:sz w:val="28"/>
          <w:szCs w:val="28"/>
          <w:lang w:bidi="ar-EG"/>
          <w14:ligatures w14:val="none"/>
        </w:rPr>
        <w:t xml:space="preserve">, the study used an analytical approach. The findings revealed that natural gas </w:t>
      </w:r>
      <w:r w:rsidR="009E787F" w:rsidRPr="00C75B31">
        <w:rPr>
          <w:rFonts w:ascii="Times New Roman" w:eastAsia="Calibri" w:hAnsi="Times New Roman" w:cs="Times New Roman"/>
          <w:kern w:val="0"/>
          <w:sz w:val="28"/>
          <w:szCs w:val="28"/>
          <w:lang w:bidi="ar-EG"/>
          <w14:ligatures w14:val="none"/>
        </w:rPr>
        <w:t>helps</w:t>
      </w:r>
      <w:r w:rsidRPr="00C75B31">
        <w:rPr>
          <w:rFonts w:ascii="Times New Roman" w:eastAsia="Calibri" w:hAnsi="Times New Roman" w:cs="Times New Roman"/>
          <w:kern w:val="0"/>
          <w:sz w:val="28"/>
          <w:szCs w:val="28"/>
          <w:lang w:bidi="ar-EG"/>
          <w14:ligatures w14:val="none"/>
        </w:rPr>
        <w:t xml:space="preserve"> to achiev</w:t>
      </w:r>
      <w:r w:rsidR="009E787F">
        <w:rPr>
          <w:rFonts w:ascii="Times New Roman" w:eastAsia="Calibri" w:hAnsi="Times New Roman" w:cs="Times New Roman"/>
          <w:kern w:val="0"/>
          <w:sz w:val="28"/>
          <w:szCs w:val="28"/>
          <w:lang w:bidi="ar-EG"/>
          <w14:ligatures w14:val="none"/>
        </w:rPr>
        <w:t>e</w:t>
      </w:r>
      <w:r w:rsidRPr="00C75B31">
        <w:rPr>
          <w:rFonts w:ascii="Times New Roman" w:eastAsia="Calibri" w:hAnsi="Times New Roman" w:cs="Times New Roman"/>
          <w:kern w:val="0"/>
          <w:sz w:val="28"/>
          <w:szCs w:val="28"/>
          <w:lang w:bidi="ar-EG"/>
          <w14:ligatures w14:val="none"/>
        </w:rPr>
        <w:t xml:space="preserve"> sustainable development, </w:t>
      </w:r>
      <w:r w:rsidR="009E787F" w:rsidRPr="00C75B31">
        <w:rPr>
          <w:rFonts w:ascii="Times New Roman" w:eastAsia="Calibri" w:hAnsi="Times New Roman" w:cs="Times New Roman"/>
          <w:kern w:val="0"/>
          <w:sz w:val="28"/>
          <w:szCs w:val="28"/>
          <w:lang w:bidi="ar-EG"/>
          <w14:ligatures w14:val="none"/>
        </w:rPr>
        <w:t>notably</w:t>
      </w:r>
      <w:r w:rsidRPr="00C75B31">
        <w:rPr>
          <w:rFonts w:ascii="Times New Roman" w:eastAsia="Calibri" w:hAnsi="Times New Roman" w:cs="Times New Roman"/>
          <w:kern w:val="0"/>
          <w:sz w:val="28"/>
          <w:szCs w:val="28"/>
          <w:lang w:bidi="ar-EG"/>
          <w14:ligatures w14:val="none"/>
        </w:rPr>
        <w:t xml:space="preserve"> in the economic and social dimensions, but it requires significant improvements to reduce its environmental impacts. The study </w:t>
      </w:r>
      <w:r w:rsidR="009E787F" w:rsidRPr="00C75B31">
        <w:rPr>
          <w:rFonts w:ascii="Times New Roman" w:eastAsia="Calibri" w:hAnsi="Times New Roman" w:cs="Times New Roman"/>
          <w:kern w:val="0"/>
          <w:sz w:val="28"/>
          <w:szCs w:val="28"/>
          <w:lang w:bidi="ar-EG"/>
          <w14:ligatures w14:val="none"/>
        </w:rPr>
        <w:t>recommended</w:t>
      </w:r>
      <w:r w:rsidRPr="00C75B31">
        <w:rPr>
          <w:rFonts w:ascii="Times New Roman" w:eastAsia="Calibri" w:hAnsi="Times New Roman" w:cs="Times New Roman"/>
          <w:kern w:val="0"/>
          <w:sz w:val="28"/>
          <w:szCs w:val="28"/>
          <w:lang w:bidi="ar-EG"/>
          <w14:ligatures w14:val="none"/>
        </w:rPr>
        <w:t xml:space="preserve"> that it would be preferable to </w:t>
      </w:r>
      <w:r w:rsidR="009E787F" w:rsidRPr="00C75B31">
        <w:rPr>
          <w:rFonts w:ascii="Times New Roman" w:eastAsia="Calibri" w:hAnsi="Times New Roman" w:cs="Times New Roman"/>
          <w:kern w:val="0"/>
          <w:sz w:val="28"/>
          <w:szCs w:val="28"/>
          <w:lang w:bidi="ar-EG"/>
          <w14:ligatures w14:val="none"/>
        </w:rPr>
        <w:t>make</w:t>
      </w:r>
      <w:r w:rsidRPr="00C75B31">
        <w:rPr>
          <w:rFonts w:ascii="Times New Roman" w:eastAsia="Calibri" w:hAnsi="Times New Roman" w:cs="Times New Roman"/>
          <w:kern w:val="0"/>
          <w:sz w:val="28"/>
          <w:szCs w:val="28"/>
          <w:lang w:bidi="ar-EG"/>
          <w14:ligatures w14:val="none"/>
        </w:rPr>
        <w:t xml:space="preserve"> medium-term plans to reduce its consumption, or at least impose taxes </w:t>
      </w:r>
      <w:r w:rsidR="009E787F" w:rsidRPr="00C75B31">
        <w:rPr>
          <w:rFonts w:ascii="Times New Roman" w:eastAsia="Calibri" w:hAnsi="Times New Roman" w:cs="Times New Roman"/>
          <w:kern w:val="0"/>
          <w:sz w:val="28"/>
          <w:szCs w:val="28"/>
          <w:lang w:bidi="ar-EG"/>
          <w14:ligatures w14:val="none"/>
        </w:rPr>
        <w:t>corresponding</w:t>
      </w:r>
      <w:r w:rsidRPr="00C75B31">
        <w:rPr>
          <w:rFonts w:ascii="Times New Roman" w:eastAsia="Calibri" w:hAnsi="Times New Roman" w:cs="Times New Roman"/>
          <w:kern w:val="0"/>
          <w:sz w:val="28"/>
          <w:szCs w:val="28"/>
          <w:lang w:bidi="ar-EG"/>
          <w14:ligatures w14:val="none"/>
        </w:rPr>
        <w:t xml:space="preserve"> with its emissions, with the revenues </w:t>
      </w:r>
      <w:r w:rsidR="009E787F">
        <w:rPr>
          <w:rFonts w:ascii="Times New Roman" w:eastAsia="Calibri" w:hAnsi="Times New Roman" w:cs="Times New Roman"/>
          <w:kern w:val="0"/>
          <w:sz w:val="28"/>
          <w:szCs w:val="28"/>
          <w:lang w:bidi="ar-EG"/>
          <w14:ligatures w14:val="none"/>
        </w:rPr>
        <w:t>employed</w:t>
      </w:r>
      <w:r w:rsidRPr="00C75B31">
        <w:rPr>
          <w:rFonts w:ascii="Times New Roman" w:eastAsia="Calibri" w:hAnsi="Times New Roman" w:cs="Times New Roman"/>
          <w:kern w:val="0"/>
          <w:sz w:val="28"/>
          <w:szCs w:val="28"/>
          <w:lang w:bidi="ar-EG"/>
          <w14:ligatures w14:val="none"/>
        </w:rPr>
        <w:t xml:space="preserve"> to </w:t>
      </w:r>
      <w:r w:rsidR="009E787F" w:rsidRPr="00C75B31">
        <w:rPr>
          <w:rFonts w:ascii="Times New Roman" w:eastAsia="Calibri" w:hAnsi="Times New Roman" w:cs="Times New Roman"/>
          <w:kern w:val="0"/>
          <w:sz w:val="28"/>
          <w:szCs w:val="28"/>
          <w:lang w:bidi="ar-EG"/>
          <w14:ligatures w14:val="none"/>
        </w:rPr>
        <w:t>encourage</w:t>
      </w:r>
      <w:r w:rsidRPr="00C75B31">
        <w:rPr>
          <w:rFonts w:ascii="Times New Roman" w:eastAsia="Calibri" w:hAnsi="Times New Roman" w:cs="Times New Roman"/>
          <w:kern w:val="0"/>
          <w:sz w:val="28"/>
          <w:szCs w:val="28"/>
          <w:lang w:bidi="ar-EG"/>
          <w14:ligatures w14:val="none"/>
        </w:rPr>
        <w:t xml:space="preserve"> renewable energy technologies. Achieving a 100% renewable energy system is technically feasible if research and innovation in renewable energy storage systems continues, and </w:t>
      </w:r>
      <w:r w:rsidR="009E787F" w:rsidRPr="00C75B31">
        <w:rPr>
          <w:rFonts w:ascii="Times New Roman" w:eastAsia="Calibri" w:hAnsi="Times New Roman" w:cs="Times New Roman"/>
          <w:kern w:val="0"/>
          <w:sz w:val="28"/>
          <w:szCs w:val="28"/>
          <w:lang w:bidi="ar-EG"/>
          <w14:ligatures w14:val="none"/>
        </w:rPr>
        <w:t xml:space="preserve">their </w:t>
      </w:r>
      <w:r w:rsidRPr="00C75B31">
        <w:rPr>
          <w:rFonts w:ascii="Times New Roman" w:eastAsia="Calibri" w:hAnsi="Times New Roman" w:cs="Times New Roman"/>
          <w:kern w:val="0"/>
          <w:sz w:val="28"/>
          <w:szCs w:val="28"/>
          <w:lang w:bidi="ar-EG"/>
          <w14:ligatures w14:val="none"/>
        </w:rPr>
        <w:t xml:space="preserve">support increases at the expense of fossil fuels. However, </w:t>
      </w:r>
      <w:r w:rsidR="009E787F" w:rsidRPr="009E787F">
        <w:rPr>
          <w:rFonts w:ascii="Times New Roman" w:eastAsia="Calibri" w:hAnsi="Times New Roman" w:cs="Times New Roman"/>
          <w:kern w:val="0"/>
          <w:sz w:val="28"/>
          <w:szCs w:val="28"/>
          <w:lang w:bidi="ar-EG"/>
          <w14:ligatures w14:val="none"/>
        </w:rPr>
        <w:t>it is currently difficult to replace</w:t>
      </w:r>
      <w:r w:rsidR="009E787F" w:rsidRPr="00C75B31">
        <w:rPr>
          <w:rFonts w:ascii="Times New Roman" w:eastAsia="Calibri" w:hAnsi="Times New Roman" w:cs="Times New Roman"/>
          <w:kern w:val="0"/>
          <w:sz w:val="28"/>
          <w:szCs w:val="28"/>
          <w:lang w:bidi="ar-EG"/>
          <w14:ligatures w14:val="none"/>
        </w:rPr>
        <w:t xml:space="preserve"> some </w:t>
      </w:r>
      <w:proofErr w:type="spellStart"/>
      <w:r w:rsidRPr="00C75B31">
        <w:rPr>
          <w:rFonts w:ascii="Times New Roman" w:eastAsia="Calibri" w:hAnsi="Times New Roman" w:cs="Times New Roman"/>
          <w:kern w:val="0"/>
          <w:sz w:val="28"/>
          <w:szCs w:val="28"/>
          <w:lang w:bidi="ar-EG"/>
          <w14:ligatures w14:val="none"/>
        </w:rPr>
        <w:t>some</w:t>
      </w:r>
      <w:proofErr w:type="spellEnd"/>
      <w:r w:rsidRPr="00C75B31">
        <w:rPr>
          <w:rFonts w:ascii="Times New Roman" w:eastAsia="Calibri" w:hAnsi="Times New Roman" w:cs="Times New Roman"/>
          <w:kern w:val="0"/>
          <w:sz w:val="28"/>
          <w:szCs w:val="28"/>
          <w:lang w:bidi="ar-EG"/>
          <w14:ligatures w14:val="none"/>
        </w:rPr>
        <w:t xml:space="preserve"> fossil fuel </w:t>
      </w:r>
      <w:r w:rsidR="009E787F" w:rsidRPr="00C75B31">
        <w:rPr>
          <w:rFonts w:ascii="Times New Roman" w:eastAsia="Calibri" w:hAnsi="Times New Roman" w:cs="Times New Roman"/>
          <w:kern w:val="0"/>
          <w:sz w:val="28"/>
          <w:szCs w:val="28"/>
          <w:lang w:bidi="ar-EG"/>
          <w14:ligatures w14:val="none"/>
        </w:rPr>
        <w:t>usage</w:t>
      </w:r>
      <w:r w:rsidRPr="00C75B31">
        <w:rPr>
          <w:rFonts w:ascii="Times New Roman" w:eastAsia="Calibri" w:hAnsi="Times New Roman" w:cs="Times New Roman"/>
          <w:kern w:val="0"/>
          <w:sz w:val="28"/>
          <w:szCs w:val="28"/>
          <w:lang w:bidi="ar-EG"/>
          <w14:ligatures w14:val="none"/>
        </w:rPr>
        <w:t xml:space="preserve"> with renewable energy, such as in heavy </w:t>
      </w:r>
      <w:r w:rsidR="009E787F" w:rsidRPr="00C75B31">
        <w:rPr>
          <w:rFonts w:ascii="Times New Roman" w:eastAsia="Calibri" w:hAnsi="Times New Roman" w:cs="Times New Roman"/>
          <w:kern w:val="0"/>
          <w:sz w:val="28"/>
          <w:szCs w:val="28"/>
          <w:lang w:bidi="ar-EG"/>
          <w14:ligatures w14:val="none"/>
        </w:rPr>
        <w:t xml:space="preserve">industries </w:t>
      </w:r>
      <w:r w:rsidRPr="00C75B31">
        <w:rPr>
          <w:rFonts w:ascii="Times New Roman" w:eastAsia="Calibri" w:hAnsi="Times New Roman" w:cs="Times New Roman"/>
          <w:kern w:val="0"/>
          <w:sz w:val="28"/>
          <w:szCs w:val="28"/>
          <w:lang w:bidi="ar-EG"/>
          <w14:ligatures w14:val="none"/>
        </w:rPr>
        <w:t>and air and maritime transportation.</w:t>
      </w:r>
    </w:p>
    <w:p w14:paraId="7C0CD077" w14:textId="7ED08F54" w:rsidR="00DB2870" w:rsidRPr="00DB2870" w:rsidRDefault="00DB2870" w:rsidP="004655AE">
      <w:pPr>
        <w:bidi w:val="0"/>
        <w:spacing w:before="240" w:line="240" w:lineRule="auto"/>
        <w:jc w:val="both"/>
        <w:rPr>
          <w:rFonts w:ascii="Times New Roman" w:eastAsia="Calibri" w:hAnsi="Times New Roman" w:cs="Times New Roman"/>
          <w:b/>
          <w:bCs/>
          <w:kern w:val="0"/>
          <w:sz w:val="28"/>
          <w:szCs w:val="28"/>
          <w:lang w:bidi="ar-EG"/>
          <w14:ligatures w14:val="none"/>
        </w:rPr>
      </w:pPr>
      <w:r w:rsidRPr="00DB2870">
        <w:rPr>
          <w:rFonts w:ascii="Times New Roman" w:eastAsia="Calibri" w:hAnsi="Times New Roman" w:cs="Times New Roman"/>
          <w:b/>
          <w:bCs/>
          <w:kern w:val="0"/>
          <w:sz w:val="28"/>
          <w:szCs w:val="28"/>
          <w:lang w:bidi="ar-EG"/>
          <w14:ligatures w14:val="none"/>
        </w:rPr>
        <w:t xml:space="preserve">Keywords: </w:t>
      </w:r>
      <w:r w:rsidRPr="00DB2870">
        <w:rPr>
          <w:rFonts w:ascii="Times New Roman" w:eastAsia="Calibri" w:hAnsi="Times New Roman" w:cs="Times New Roman"/>
          <w:kern w:val="0"/>
          <w:sz w:val="28"/>
          <w:szCs w:val="28"/>
          <w:lang w:bidi="ar-EG"/>
          <w14:ligatures w14:val="none"/>
        </w:rPr>
        <w:t xml:space="preserve">Natural </w:t>
      </w:r>
      <w:r w:rsidR="00C75B31">
        <w:rPr>
          <w:rFonts w:ascii="Times New Roman" w:eastAsia="Calibri" w:hAnsi="Times New Roman" w:cs="Times New Roman"/>
          <w:kern w:val="0"/>
          <w:sz w:val="28"/>
          <w:szCs w:val="28"/>
          <w:lang w:bidi="ar-EG"/>
          <w14:ligatures w14:val="none"/>
        </w:rPr>
        <w:t>G</w:t>
      </w:r>
      <w:r w:rsidRPr="00DB2870">
        <w:rPr>
          <w:rFonts w:ascii="Times New Roman" w:eastAsia="Calibri" w:hAnsi="Times New Roman" w:cs="Times New Roman"/>
          <w:kern w:val="0"/>
          <w:sz w:val="28"/>
          <w:szCs w:val="28"/>
          <w:lang w:bidi="ar-EG"/>
          <w14:ligatures w14:val="none"/>
        </w:rPr>
        <w:t xml:space="preserve">as, </w:t>
      </w:r>
      <w:r w:rsidR="00C75B31">
        <w:rPr>
          <w:rFonts w:ascii="Times New Roman" w:eastAsia="Calibri" w:hAnsi="Times New Roman" w:cs="Times New Roman"/>
          <w:kern w:val="0"/>
          <w:sz w:val="28"/>
          <w:szCs w:val="28"/>
          <w:lang w:bidi="ar-EG"/>
          <w14:ligatures w14:val="none"/>
        </w:rPr>
        <w:t>R</w:t>
      </w:r>
      <w:r w:rsidRPr="00DB2870">
        <w:rPr>
          <w:rFonts w:ascii="Times New Roman" w:eastAsia="Calibri" w:hAnsi="Times New Roman" w:cs="Times New Roman"/>
          <w:kern w:val="0"/>
          <w:sz w:val="28"/>
          <w:szCs w:val="28"/>
          <w:lang w:bidi="ar-EG"/>
          <w14:ligatures w14:val="none"/>
        </w:rPr>
        <w:t xml:space="preserve">enewable </w:t>
      </w:r>
      <w:r w:rsidR="00C75B31">
        <w:rPr>
          <w:rFonts w:ascii="Times New Roman" w:eastAsia="Calibri" w:hAnsi="Times New Roman" w:cs="Times New Roman"/>
          <w:kern w:val="0"/>
          <w:sz w:val="28"/>
          <w:szCs w:val="28"/>
          <w:lang w:bidi="ar-EG"/>
          <w14:ligatures w14:val="none"/>
        </w:rPr>
        <w:t>E</w:t>
      </w:r>
      <w:r w:rsidRPr="00DB2870">
        <w:rPr>
          <w:rFonts w:ascii="Times New Roman" w:eastAsia="Calibri" w:hAnsi="Times New Roman" w:cs="Times New Roman"/>
          <w:kern w:val="0"/>
          <w:sz w:val="28"/>
          <w:szCs w:val="28"/>
          <w:lang w:bidi="ar-EG"/>
          <w14:ligatures w14:val="none"/>
        </w:rPr>
        <w:t xml:space="preserve">nergy, </w:t>
      </w:r>
      <w:r w:rsidR="00C75B31">
        <w:rPr>
          <w:rFonts w:ascii="Times New Roman" w:eastAsia="Calibri" w:hAnsi="Times New Roman" w:cs="Times New Roman"/>
          <w:kern w:val="0"/>
          <w:sz w:val="28"/>
          <w:szCs w:val="28"/>
          <w:lang w:bidi="ar-EG"/>
          <w14:ligatures w14:val="none"/>
        </w:rPr>
        <w:t>S</w:t>
      </w:r>
      <w:r w:rsidRPr="00DB2870">
        <w:rPr>
          <w:rFonts w:ascii="Times New Roman" w:eastAsia="Calibri" w:hAnsi="Times New Roman" w:cs="Times New Roman"/>
          <w:kern w:val="0"/>
          <w:sz w:val="28"/>
          <w:szCs w:val="28"/>
          <w:lang w:bidi="ar-EG"/>
          <w14:ligatures w14:val="none"/>
        </w:rPr>
        <w:t xml:space="preserve">ustainable </w:t>
      </w:r>
      <w:r w:rsidR="00C75B31">
        <w:rPr>
          <w:rFonts w:ascii="Times New Roman" w:eastAsia="Calibri" w:hAnsi="Times New Roman" w:cs="Times New Roman"/>
          <w:kern w:val="0"/>
          <w:sz w:val="28"/>
          <w:szCs w:val="28"/>
          <w:lang w:bidi="ar-EG"/>
          <w14:ligatures w14:val="none"/>
        </w:rPr>
        <w:t>D</w:t>
      </w:r>
      <w:r w:rsidRPr="00DB2870">
        <w:rPr>
          <w:rFonts w:ascii="Times New Roman" w:eastAsia="Calibri" w:hAnsi="Times New Roman" w:cs="Times New Roman"/>
          <w:kern w:val="0"/>
          <w:sz w:val="28"/>
          <w:szCs w:val="28"/>
          <w:lang w:bidi="ar-EG"/>
          <w14:ligatures w14:val="none"/>
        </w:rPr>
        <w:t>evelopment</w:t>
      </w:r>
    </w:p>
    <w:p w14:paraId="056A3FE1" w14:textId="1F70244A" w:rsidR="00F01EB2" w:rsidRPr="00F01EB2" w:rsidRDefault="00DB2870" w:rsidP="00F01EB2">
      <w:pPr>
        <w:bidi w:val="0"/>
        <w:spacing w:after="0" w:line="240" w:lineRule="auto"/>
        <w:jc w:val="both"/>
        <w:rPr>
          <w:rFonts w:ascii="Times New Roman" w:eastAsia="Calibri" w:hAnsi="Times New Roman" w:cs="Times New Roman"/>
          <w:b/>
          <w:bCs/>
          <w:kern w:val="0"/>
          <w:sz w:val="28"/>
          <w:szCs w:val="28"/>
          <w:lang w:bidi="ar-EG"/>
          <w14:ligatures w14:val="none"/>
        </w:rPr>
      </w:pPr>
      <w:r w:rsidRPr="00DB2870">
        <w:rPr>
          <w:rFonts w:ascii="Times New Roman" w:eastAsia="Calibri" w:hAnsi="Times New Roman" w:cs="Times New Roman"/>
          <w:b/>
          <w:bCs/>
          <w:kern w:val="0"/>
          <w:sz w:val="28"/>
          <w:szCs w:val="28"/>
          <w:lang w:bidi="ar-EG"/>
          <w14:ligatures w14:val="none"/>
        </w:rPr>
        <w:t xml:space="preserve">JEL classification: </w:t>
      </w:r>
      <w:r w:rsidRPr="00DB2870">
        <w:rPr>
          <w:rFonts w:ascii="Times New Roman" w:eastAsia="Calibri" w:hAnsi="Times New Roman" w:cs="Times New Roman"/>
          <w:kern w:val="0"/>
          <w:sz w:val="28"/>
          <w:szCs w:val="28"/>
          <w:lang w:bidi="ar-EG"/>
          <w14:ligatures w14:val="none"/>
        </w:rPr>
        <w:t>Q01 – Q4 – Q42</w:t>
      </w:r>
      <w:r w:rsidRPr="00F01EB2">
        <w:rPr>
          <w:rFonts w:ascii="Simplified Arabic" w:hAnsi="Simplified Arabic" w:cs="Simplified Arabic"/>
          <w:b/>
          <w:bCs/>
          <w:sz w:val="32"/>
          <w:szCs w:val="32"/>
          <w:rtl/>
        </w:rPr>
        <w:br w:type="page"/>
      </w:r>
    </w:p>
    <w:p w14:paraId="616BDF8B" w14:textId="12AC344B" w:rsidR="00F01EB2" w:rsidRPr="00F01EB2" w:rsidRDefault="00F01EB2" w:rsidP="00F01EB2">
      <w:pPr>
        <w:pStyle w:val="ListParagraph"/>
        <w:numPr>
          <w:ilvl w:val="0"/>
          <w:numId w:val="47"/>
        </w:numPr>
        <w:ind w:left="486" w:hanging="450"/>
        <w:rPr>
          <w:rFonts w:ascii="Simplified Arabic" w:hAnsi="Simplified Arabic" w:cs="Simplified Arabic"/>
          <w:b/>
          <w:bCs/>
          <w:sz w:val="32"/>
          <w:szCs w:val="32"/>
        </w:rPr>
      </w:pPr>
      <w:r>
        <w:rPr>
          <w:rFonts w:ascii="Simplified Arabic" w:hAnsi="Simplified Arabic" w:cs="Simplified Arabic" w:hint="cs"/>
          <w:b/>
          <w:bCs/>
          <w:sz w:val="32"/>
          <w:szCs w:val="32"/>
          <w:rtl/>
        </w:rPr>
        <w:lastRenderedPageBreak/>
        <w:t>تقديم</w:t>
      </w:r>
    </w:p>
    <w:p w14:paraId="500CCC9C" w14:textId="3A6A9724" w:rsidR="00DC0230" w:rsidRPr="00925F0B" w:rsidRDefault="00F07634" w:rsidP="0031776D">
      <w:pPr>
        <w:spacing w:line="240" w:lineRule="auto"/>
        <w:ind w:left="36" w:firstLine="396"/>
        <w:jc w:val="both"/>
        <w:rPr>
          <w:rFonts w:ascii="Simplified Arabic" w:hAnsi="Simplified Arabic" w:cs="Simplified Arabic"/>
          <w:color w:val="000000" w:themeColor="text1"/>
          <w:sz w:val="28"/>
          <w:szCs w:val="28"/>
          <w:rtl/>
        </w:rPr>
      </w:pPr>
      <w:r w:rsidRPr="00925F0B">
        <w:rPr>
          <w:rFonts w:ascii="Simplified Arabic" w:hAnsi="Simplified Arabic" w:cs="Simplified Arabic" w:hint="cs"/>
          <w:color w:val="000000" w:themeColor="text1"/>
          <w:sz w:val="28"/>
          <w:szCs w:val="28"/>
          <w:rtl/>
        </w:rPr>
        <w:t>ي</w:t>
      </w:r>
      <w:r w:rsidR="009A3CB9" w:rsidRPr="00925F0B">
        <w:rPr>
          <w:rFonts w:ascii="Simplified Arabic" w:hAnsi="Simplified Arabic" w:cs="Simplified Arabic"/>
          <w:color w:val="000000" w:themeColor="text1"/>
          <w:sz w:val="28"/>
          <w:szCs w:val="28"/>
          <w:rtl/>
        </w:rPr>
        <w:t xml:space="preserve">رتبط </w:t>
      </w:r>
      <w:r w:rsidRPr="00925F0B">
        <w:rPr>
          <w:rFonts w:ascii="Simplified Arabic" w:hAnsi="Simplified Arabic" w:cs="Simplified Arabic" w:hint="cs"/>
          <w:color w:val="000000" w:themeColor="text1"/>
          <w:sz w:val="28"/>
          <w:szCs w:val="28"/>
          <w:rtl/>
        </w:rPr>
        <w:t xml:space="preserve">استهلاك </w:t>
      </w:r>
      <w:r w:rsidR="009A3CB9" w:rsidRPr="00925F0B">
        <w:rPr>
          <w:rFonts w:ascii="Simplified Arabic" w:hAnsi="Simplified Arabic" w:cs="Simplified Arabic"/>
          <w:color w:val="000000" w:themeColor="text1"/>
          <w:sz w:val="28"/>
          <w:szCs w:val="28"/>
          <w:rtl/>
        </w:rPr>
        <w:t>الطاقة بعلاقة وثيقة مع النمو الاقتصادي</w:t>
      </w:r>
      <w:r w:rsidR="009A3CB9" w:rsidRPr="00925F0B">
        <w:rPr>
          <w:rFonts w:ascii="Simplified Arabic" w:hAnsi="Simplified Arabic" w:cs="Simplified Arabic" w:hint="cs"/>
          <w:color w:val="000000" w:themeColor="text1"/>
          <w:sz w:val="28"/>
          <w:szCs w:val="28"/>
          <w:rtl/>
        </w:rPr>
        <w:t xml:space="preserve">، </w:t>
      </w:r>
      <w:r w:rsidR="009A3CB9" w:rsidRPr="00925F0B">
        <w:rPr>
          <w:rFonts w:ascii="Simplified Arabic" w:hAnsi="Simplified Arabic" w:cs="Simplified Arabic"/>
          <w:color w:val="000000" w:themeColor="text1"/>
          <w:sz w:val="28"/>
          <w:szCs w:val="28"/>
          <w:rtl/>
        </w:rPr>
        <w:t>و</w:t>
      </w:r>
      <w:r w:rsidR="009A3CB9" w:rsidRPr="00925F0B">
        <w:rPr>
          <w:rFonts w:ascii="Simplified Arabic" w:hAnsi="Simplified Arabic" w:cs="Simplified Arabic" w:hint="cs"/>
          <w:color w:val="000000" w:themeColor="text1"/>
          <w:sz w:val="28"/>
          <w:szCs w:val="28"/>
          <w:rtl/>
        </w:rPr>
        <w:t>لكن</w:t>
      </w:r>
      <w:r w:rsidR="009A3CB9" w:rsidRPr="00925F0B">
        <w:rPr>
          <w:rFonts w:ascii="Simplified Arabic" w:hAnsi="Simplified Arabic" w:cs="Simplified Arabic"/>
          <w:color w:val="000000" w:themeColor="text1"/>
          <w:sz w:val="28"/>
          <w:szCs w:val="28"/>
          <w:rtl/>
        </w:rPr>
        <w:t xml:space="preserve"> لا يوجد اتفاق عام حول اتجاه العلاقة السببية</w:t>
      </w:r>
      <w:r w:rsidR="00DC0230" w:rsidRPr="00925F0B">
        <w:rPr>
          <w:rFonts w:ascii="Simplified Arabic" w:hAnsi="Simplified Arabic" w:cs="Simplified Arabic" w:hint="cs"/>
          <w:color w:val="000000" w:themeColor="text1"/>
          <w:sz w:val="28"/>
          <w:szCs w:val="28"/>
          <w:rtl/>
        </w:rPr>
        <w:t xml:space="preserve"> </w:t>
      </w:r>
      <w:r w:rsidR="009A3CB9" w:rsidRPr="00925F0B">
        <w:rPr>
          <w:rFonts w:ascii="Simplified Arabic" w:hAnsi="Simplified Arabic" w:cs="Simplified Arabic"/>
          <w:color w:val="000000" w:themeColor="text1"/>
          <w:sz w:val="28"/>
          <w:szCs w:val="28"/>
          <w:rtl/>
        </w:rPr>
        <w:t>بين</w:t>
      </w:r>
      <w:r w:rsidR="009A3CB9" w:rsidRPr="00925F0B">
        <w:rPr>
          <w:rFonts w:ascii="Simplified Arabic" w:hAnsi="Simplified Arabic" w:cs="Simplified Arabic" w:hint="cs"/>
          <w:color w:val="000000" w:themeColor="text1"/>
          <w:sz w:val="28"/>
          <w:szCs w:val="28"/>
          <w:rtl/>
        </w:rPr>
        <w:t xml:space="preserve">هما، </w:t>
      </w:r>
      <w:r w:rsidR="009A3CB9" w:rsidRPr="00925F0B">
        <w:rPr>
          <w:rFonts w:ascii="Simplified Arabic" w:hAnsi="Simplified Arabic" w:cs="Simplified Arabic"/>
          <w:color w:val="000000" w:themeColor="text1"/>
          <w:sz w:val="28"/>
          <w:szCs w:val="28"/>
          <w:rtl/>
        </w:rPr>
        <w:t>ولا يُعرف تحديد</w:t>
      </w:r>
      <w:r w:rsidR="0094140F" w:rsidRPr="00925F0B">
        <w:rPr>
          <w:rFonts w:ascii="Simplified Arabic" w:hAnsi="Simplified Arabic" w:cs="Simplified Arabic" w:hint="cs"/>
          <w:color w:val="000000" w:themeColor="text1"/>
          <w:sz w:val="28"/>
          <w:szCs w:val="28"/>
          <w:rtl/>
        </w:rPr>
        <w:t>ًا</w:t>
      </w:r>
      <w:r w:rsidR="009A3CB9" w:rsidRPr="00925F0B">
        <w:rPr>
          <w:rFonts w:ascii="Simplified Arabic" w:hAnsi="Simplified Arabic" w:cs="Simplified Arabic"/>
          <w:color w:val="000000" w:themeColor="text1"/>
          <w:sz w:val="28"/>
          <w:szCs w:val="28"/>
          <w:rtl/>
        </w:rPr>
        <w:t xml:space="preserve">؛ هل تؤدي زيادة </w:t>
      </w:r>
      <w:r w:rsidR="009A3CB9" w:rsidRPr="00925F0B">
        <w:rPr>
          <w:rFonts w:ascii="Simplified Arabic" w:hAnsi="Simplified Arabic" w:cs="Simplified Arabic" w:hint="cs"/>
          <w:color w:val="000000" w:themeColor="text1"/>
          <w:sz w:val="28"/>
          <w:szCs w:val="28"/>
          <w:rtl/>
        </w:rPr>
        <w:t>استهلاك</w:t>
      </w:r>
      <w:r w:rsidR="009A3CB9" w:rsidRPr="00925F0B">
        <w:rPr>
          <w:rFonts w:ascii="Simplified Arabic" w:hAnsi="Simplified Arabic" w:cs="Simplified Arabic"/>
          <w:color w:val="000000" w:themeColor="text1"/>
          <w:sz w:val="28"/>
          <w:szCs w:val="28"/>
          <w:rtl/>
        </w:rPr>
        <w:t xml:space="preserve"> الطاقة إلى </w:t>
      </w:r>
      <w:r w:rsidR="009A3CB9" w:rsidRPr="00925F0B">
        <w:rPr>
          <w:rFonts w:ascii="Simplified Arabic" w:hAnsi="Simplified Arabic" w:cs="Simplified Arabic" w:hint="cs"/>
          <w:color w:val="000000" w:themeColor="text1"/>
          <w:sz w:val="28"/>
          <w:szCs w:val="28"/>
          <w:rtl/>
        </w:rPr>
        <w:t>رفع</w:t>
      </w:r>
      <w:r w:rsidR="009A3CB9" w:rsidRPr="00925F0B">
        <w:rPr>
          <w:rFonts w:ascii="Simplified Arabic" w:hAnsi="Simplified Arabic" w:cs="Simplified Arabic"/>
          <w:color w:val="000000" w:themeColor="text1"/>
          <w:sz w:val="28"/>
          <w:szCs w:val="28"/>
          <w:rtl/>
        </w:rPr>
        <w:t xml:space="preserve"> معدلات النمو أم أن ارتفاع معدلات النمو يدفع نحو مزيد من استهلاك الطاقة</w:t>
      </w:r>
      <w:r w:rsidR="00B23447" w:rsidRPr="00925F0B">
        <w:rPr>
          <w:rStyle w:val="FootnoteReference"/>
          <w:rFonts w:ascii="Simplified Arabic" w:hAnsi="Simplified Arabic" w:cs="Simplified Arabic"/>
          <w:color w:val="000000" w:themeColor="text1"/>
          <w:sz w:val="28"/>
          <w:szCs w:val="28"/>
          <w:rtl/>
        </w:rPr>
        <w:footnoteReference w:id="1"/>
      </w:r>
      <w:r w:rsidR="009A3CB9" w:rsidRPr="00925F0B">
        <w:rPr>
          <w:rFonts w:ascii="Simplified Arabic" w:hAnsi="Simplified Arabic" w:cs="Simplified Arabic"/>
          <w:color w:val="000000" w:themeColor="text1"/>
          <w:sz w:val="28"/>
          <w:szCs w:val="28"/>
          <w:rtl/>
        </w:rPr>
        <w:t>. وتعتمد النتيجة على المنهجية المستخدمة، وكذلك الفترة الزمنية قيد الدراسة</w:t>
      </w:r>
      <w:r w:rsidR="009A3CB9" w:rsidRPr="00925F0B">
        <w:rPr>
          <w:rFonts w:ascii="Simplified Arabic" w:hAnsi="Simplified Arabic" w:cs="Simplified Arabic"/>
          <w:color w:val="000000" w:themeColor="text1"/>
          <w:sz w:val="28"/>
          <w:szCs w:val="28"/>
        </w:rPr>
        <w:t xml:space="preserve"> (Edenhofer et al, 201</w:t>
      </w:r>
      <w:r w:rsidR="0094140F" w:rsidRPr="00925F0B">
        <w:rPr>
          <w:rFonts w:ascii="Simplified Arabic" w:hAnsi="Simplified Arabic" w:cs="Simplified Arabic"/>
          <w:color w:val="000000" w:themeColor="text1"/>
          <w:sz w:val="28"/>
          <w:szCs w:val="28"/>
        </w:rPr>
        <w:t>1</w:t>
      </w:r>
      <w:r w:rsidR="009A3CB9" w:rsidRPr="00925F0B">
        <w:rPr>
          <w:rFonts w:ascii="Simplified Arabic" w:hAnsi="Simplified Arabic" w:cs="Simplified Arabic"/>
          <w:color w:val="000000" w:themeColor="text1"/>
          <w:sz w:val="28"/>
          <w:szCs w:val="28"/>
        </w:rPr>
        <w:t>: 718)</w:t>
      </w:r>
      <w:r w:rsidR="009A3CB9" w:rsidRPr="00925F0B">
        <w:rPr>
          <w:rFonts w:ascii="Simplified Arabic" w:hAnsi="Simplified Arabic" w:cs="Simplified Arabic"/>
          <w:color w:val="000000" w:themeColor="text1"/>
          <w:sz w:val="28"/>
          <w:szCs w:val="28"/>
          <w:rtl/>
        </w:rPr>
        <w:t>.</w:t>
      </w:r>
      <w:r w:rsidR="009A3CB9" w:rsidRPr="00925F0B">
        <w:rPr>
          <w:rFonts w:ascii="Simplified Arabic" w:hAnsi="Simplified Arabic" w:cs="Simplified Arabic" w:hint="cs"/>
          <w:color w:val="000000" w:themeColor="text1"/>
          <w:sz w:val="28"/>
          <w:szCs w:val="28"/>
          <w:rtl/>
        </w:rPr>
        <w:t xml:space="preserve"> </w:t>
      </w:r>
    </w:p>
    <w:p w14:paraId="79294F4B" w14:textId="24478907" w:rsidR="00103BF3" w:rsidRPr="00925F0B" w:rsidRDefault="001767AC" w:rsidP="004655AE">
      <w:pPr>
        <w:spacing w:before="240" w:line="240" w:lineRule="auto"/>
        <w:ind w:left="36" w:firstLine="396"/>
        <w:jc w:val="both"/>
        <w:rPr>
          <w:rFonts w:ascii="Simplified Arabic" w:hAnsi="Simplified Arabic" w:cs="Simplified Arabic"/>
          <w:color w:val="000000" w:themeColor="text1"/>
          <w:sz w:val="28"/>
          <w:szCs w:val="28"/>
          <w:rtl/>
        </w:rPr>
      </w:pPr>
      <w:r w:rsidRPr="00925F0B">
        <w:rPr>
          <w:rFonts w:ascii="Simplified Arabic" w:hAnsi="Simplified Arabic" w:cs="Simplified Arabic" w:hint="cs"/>
          <w:color w:val="000000" w:themeColor="text1"/>
          <w:sz w:val="28"/>
          <w:szCs w:val="28"/>
          <w:rtl/>
          <w:lang w:bidi="ar-EG"/>
        </w:rPr>
        <w:t>و</w:t>
      </w:r>
      <w:r w:rsidR="00AA0DB4" w:rsidRPr="00925F0B">
        <w:rPr>
          <w:rFonts w:ascii="Simplified Arabic" w:hAnsi="Simplified Arabic" w:cs="Simplified Arabic" w:hint="cs"/>
          <w:color w:val="000000" w:themeColor="text1"/>
          <w:sz w:val="28"/>
          <w:szCs w:val="28"/>
          <w:rtl/>
          <w:lang w:bidi="ar-EG"/>
        </w:rPr>
        <w:t>يؤثر قطاع الطاقة على</w:t>
      </w:r>
      <w:r w:rsidR="00F76DF9" w:rsidRPr="00925F0B">
        <w:rPr>
          <w:rFonts w:ascii="Simplified Arabic" w:hAnsi="Simplified Arabic" w:cs="Simplified Arabic" w:hint="cs"/>
          <w:color w:val="000000" w:themeColor="text1"/>
          <w:sz w:val="28"/>
          <w:szCs w:val="28"/>
          <w:rtl/>
          <w:lang w:bidi="ar-EG"/>
        </w:rPr>
        <w:t xml:space="preserve"> </w:t>
      </w:r>
      <w:r w:rsidR="00A30644" w:rsidRPr="00925F0B">
        <w:rPr>
          <w:rFonts w:ascii="Simplified Arabic" w:hAnsi="Simplified Arabic" w:cs="Simplified Arabic" w:hint="cs"/>
          <w:color w:val="000000" w:themeColor="text1"/>
          <w:sz w:val="28"/>
          <w:szCs w:val="28"/>
          <w:rtl/>
          <w:lang w:bidi="ar-EG"/>
        </w:rPr>
        <w:t xml:space="preserve">البيئة </w:t>
      </w:r>
      <w:r w:rsidR="00AA0DB4" w:rsidRPr="00925F0B">
        <w:rPr>
          <w:rFonts w:ascii="Simplified Arabic" w:hAnsi="Simplified Arabic" w:cs="Simplified Arabic" w:hint="cs"/>
          <w:color w:val="000000" w:themeColor="text1"/>
          <w:sz w:val="28"/>
          <w:szCs w:val="28"/>
          <w:rtl/>
          <w:lang w:bidi="ar-EG"/>
        </w:rPr>
        <w:t xml:space="preserve">بشكل مباشر </w:t>
      </w:r>
      <w:r w:rsidR="00A30644" w:rsidRPr="00925F0B">
        <w:rPr>
          <w:rFonts w:ascii="Simplified Arabic" w:hAnsi="Simplified Arabic" w:cs="Simplified Arabic" w:hint="cs"/>
          <w:color w:val="000000" w:themeColor="text1"/>
          <w:sz w:val="28"/>
          <w:szCs w:val="28"/>
          <w:rtl/>
          <w:lang w:bidi="ar-EG"/>
        </w:rPr>
        <w:t>مثلما يؤثر على النمو الاقتصادي</w:t>
      </w:r>
      <w:r w:rsidR="00F76DF9" w:rsidRPr="00925F0B">
        <w:rPr>
          <w:rFonts w:ascii="Simplified Arabic" w:hAnsi="Simplified Arabic" w:cs="Simplified Arabic" w:hint="cs"/>
          <w:color w:val="000000" w:themeColor="text1"/>
          <w:sz w:val="28"/>
          <w:szCs w:val="28"/>
          <w:rtl/>
          <w:lang w:bidi="ar-EG"/>
        </w:rPr>
        <w:t xml:space="preserve">، </w:t>
      </w:r>
      <w:r w:rsidR="00A30644" w:rsidRPr="00925F0B">
        <w:rPr>
          <w:rFonts w:ascii="Simplified Arabic" w:hAnsi="Simplified Arabic" w:cs="Simplified Arabic" w:hint="cs"/>
          <w:color w:val="000000" w:themeColor="text1"/>
          <w:sz w:val="28"/>
          <w:szCs w:val="28"/>
          <w:rtl/>
          <w:lang w:bidi="ar-EG"/>
        </w:rPr>
        <w:t>وتتمثل علاقته بالبيئة</w:t>
      </w:r>
      <w:r w:rsidR="00F76DF9" w:rsidRPr="00925F0B">
        <w:rPr>
          <w:rFonts w:ascii="Simplified Arabic" w:hAnsi="Simplified Arabic" w:cs="Simplified Arabic" w:hint="cs"/>
          <w:color w:val="000000" w:themeColor="text1"/>
          <w:sz w:val="28"/>
          <w:szCs w:val="28"/>
          <w:rtl/>
          <w:lang w:bidi="ar-EG"/>
        </w:rPr>
        <w:t xml:space="preserve"> </w:t>
      </w:r>
      <w:r w:rsidR="00A30644" w:rsidRPr="00925F0B">
        <w:rPr>
          <w:rFonts w:ascii="Simplified Arabic" w:hAnsi="Simplified Arabic" w:cs="Simplified Arabic" w:hint="cs"/>
          <w:color w:val="000000" w:themeColor="text1"/>
          <w:sz w:val="28"/>
          <w:szCs w:val="28"/>
          <w:rtl/>
          <w:lang w:bidi="ar-EG"/>
        </w:rPr>
        <w:t xml:space="preserve">في </w:t>
      </w:r>
      <w:r w:rsidR="00AA0DB4" w:rsidRPr="00925F0B">
        <w:rPr>
          <w:rFonts w:ascii="Simplified Arabic" w:hAnsi="Simplified Arabic" w:cs="Simplified Arabic" w:hint="cs"/>
          <w:color w:val="000000" w:themeColor="text1"/>
          <w:sz w:val="28"/>
          <w:szCs w:val="28"/>
          <w:rtl/>
          <w:lang w:bidi="ar-EG"/>
        </w:rPr>
        <w:t>مجموعة من</w:t>
      </w:r>
      <w:r w:rsidR="00BE3A92" w:rsidRPr="00925F0B">
        <w:rPr>
          <w:rFonts w:ascii="Simplified Arabic" w:hAnsi="Simplified Arabic" w:cs="Simplified Arabic" w:hint="cs"/>
          <w:color w:val="000000" w:themeColor="text1"/>
          <w:sz w:val="28"/>
          <w:szCs w:val="28"/>
          <w:rtl/>
          <w:lang w:bidi="ar-EG"/>
        </w:rPr>
        <w:t xml:space="preserve"> </w:t>
      </w:r>
      <w:r w:rsidR="00AA0DB4" w:rsidRPr="00925F0B">
        <w:rPr>
          <w:rFonts w:ascii="Simplified Arabic" w:hAnsi="Simplified Arabic" w:cs="Simplified Arabic" w:hint="cs"/>
          <w:color w:val="000000" w:themeColor="text1"/>
          <w:sz w:val="28"/>
          <w:szCs w:val="28"/>
          <w:rtl/>
          <w:lang w:bidi="ar-EG"/>
        </w:rPr>
        <w:t xml:space="preserve">الآثار </w:t>
      </w:r>
      <w:r w:rsidR="00A30644" w:rsidRPr="00925F0B">
        <w:rPr>
          <w:rFonts w:ascii="Simplified Arabic" w:hAnsi="Simplified Arabic" w:cs="Simplified Arabic" w:hint="cs"/>
          <w:color w:val="000000" w:themeColor="text1"/>
          <w:sz w:val="28"/>
          <w:szCs w:val="28"/>
          <w:rtl/>
          <w:lang w:bidi="ar-EG"/>
        </w:rPr>
        <w:t>ال</w:t>
      </w:r>
      <w:r w:rsidR="00BE3A92" w:rsidRPr="00925F0B">
        <w:rPr>
          <w:rFonts w:ascii="Simplified Arabic" w:hAnsi="Simplified Arabic" w:cs="Simplified Arabic" w:hint="cs"/>
          <w:color w:val="000000" w:themeColor="text1"/>
          <w:sz w:val="28"/>
          <w:szCs w:val="28"/>
          <w:rtl/>
          <w:lang w:bidi="ar-EG"/>
        </w:rPr>
        <w:t>أمامية و</w:t>
      </w:r>
      <w:r w:rsidR="00A30644" w:rsidRPr="00925F0B">
        <w:rPr>
          <w:rFonts w:ascii="Simplified Arabic" w:hAnsi="Simplified Arabic" w:cs="Simplified Arabic" w:hint="cs"/>
          <w:color w:val="000000" w:themeColor="text1"/>
          <w:sz w:val="28"/>
          <w:szCs w:val="28"/>
          <w:rtl/>
          <w:lang w:bidi="ar-EG"/>
        </w:rPr>
        <w:t>ال</w:t>
      </w:r>
      <w:r w:rsidR="00BE3A92" w:rsidRPr="00925F0B">
        <w:rPr>
          <w:rFonts w:ascii="Simplified Arabic" w:hAnsi="Simplified Arabic" w:cs="Simplified Arabic" w:hint="cs"/>
          <w:color w:val="000000" w:themeColor="text1"/>
          <w:sz w:val="28"/>
          <w:szCs w:val="28"/>
          <w:rtl/>
          <w:lang w:bidi="ar-EG"/>
        </w:rPr>
        <w:t>خلفية</w:t>
      </w:r>
      <w:r w:rsidR="00F76DF9" w:rsidRPr="00925F0B">
        <w:rPr>
          <w:rFonts w:ascii="Simplified Arabic" w:hAnsi="Simplified Arabic" w:cs="Simplified Arabic" w:hint="cs"/>
          <w:color w:val="000000" w:themeColor="text1"/>
          <w:sz w:val="28"/>
          <w:szCs w:val="28"/>
          <w:rtl/>
          <w:lang w:bidi="ar-EG"/>
        </w:rPr>
        <w:t xml:space="preserve">. </w:t>
      </w:r>
      <w:r w:rsidR="004218BD" w:rsidRPr="00925F0B">
        <w:rPr>
          <w:rFonts w:ascii="Simplified Arabic" w:hAnsi="Simplified Arabic" w:cs="Simplified Arabic" w:hint="cs"/>
          <w:color w:val="000000" w:themeColor="text1"/>
          <w:sz w:val="28"/>
          <w:szCs w:val="28"/>
          <w:rtl/>
          <w:lang w:bidi="ar-EG"/>
        </w:rPr>
        <w:t>ويقصد</w:t>
      </w:r>
      <w:r w:rsidR="00F76DF9" w:rsidRPr="00925F0B">
        <w:rPr>
          <w:rFonts w:ascii="Simplified Arabic" w:hAnsi="Simplified Arabic" w:cs="Simplified Arabic" w:hint="cs"/>
          <w:color w:val="000000" w:themeColor="text1"/>
          <w:sz w:val="28"/>
          <w:szCs w:val="28"/>
          <w:rtl/>
          <w:lang w:bidi="ar-EG"/>
        </w:rPr>
        <w:t xml:space="preserve"> </w:t>
      </w:r>
      <w:r w:rsidR="004218BD" w:rsidRPr="00925F0B">
        <w:rPr>
          <w:rFonts w:ascii="Simplified Arabic" w:hAnsi="Simplified Arabic" w:cs="Simplified Arabic" w:hint="cs"/>
          <w:color w:val="000000" w:themeColor="text1"/>
          <w:sz w:val="28"/>
          <w:szCs w:val="28"/>
          <w:rtl/>
          <w:lang w:bidi="ar-EG"/>
        </w:rPr>
        <w:t>ب</w:t>
      </w:r>
      <w:r w:rsidR="00F76DF9" w:rsidRPr="00925F0B">
        <w:rPr>
          <w:rFonts w:ascii="Simplified Arabic" w:hAnsi="Simplified Arabic" w:cs="Simplified Arabic" w:hint="cs"/>
          <w:color w:val="000000" w:themeColor="text1"/>
          <w:sz w:val="28"/>
          <w:szCs w:val="28"/>
          <w:rtl/>
          <w:lang w:bidi="ar-EG"/>
        </w:rPr>
        <w:t>ال</w:t>
      </w:r>
      <w:r w:rsidR="00BE3A92" w:rsidRPr="00925F0B">
        <w:rPr>
          <w:rFonts w:ascii="Simplified Arabic" w:hAnsi="Simplified Arabic" w:cs="Simplified Arabic" w:hint="cs"/>
          <w:color w:val="000000" w:themeColor="text1"/>
          <w:sz w:val="28"/>
          <w:szCs w:val="28"/>
          <w:rtl/>
          <w:lang w:bidi="ar-EG"/>
        </w:rPr>
        <w:t>آ</w:t>
      </w:r>
      <w:r w:rsidR="00F76DF9" w:rsidRPr="00925F0B">
        <w:rPr>
          <w:rFonts w:ascii="Simplified Arabic" w:hAnsi="Simplified Arabic" w:cs="Simplified Arabic" w:hint="cs"/>
          <w:color w:val="000000" w:themeColor="text1"/>
          <w:sz w:val="28"/>
          <w:szCs w:val="28"/>
          <w:rtl/>
          <w:lang w:bidi="ar-EG"/>
        </w:rPr>
        <w:t>ث</w:t>
      </w:r>
      <w:r w:rsidR="00BE3A92" w:rsidRPr="00925F0B">
        <w:rPr>
          <w:rFonts w:ascii="Simplified Arabic" w:hAnsi="Simplified Arabic" w:cs="Simplified Arabic" w:hint="cs"/>
          <w:color w:val="000000" w:themeColor="text1"/>
          <w:sz w:val="28"/>
          <w:szCs w:val="28"/>
          <w:rtl/>
          <w:lang w:bidi="ar-EG"/>
        </w:rPr>
        <w:t>ا</w:t>
      </w:r>
      <w:r w:rsidR="00F76DF9" w:rsidRPr="00925F0B">
        <w:rPr>
          <w:rFonts w:ascii="Simplified Arabic" w:hAnsi="Simplified Arabic" w:cs="Simplified Arabic" w:hint="cs"/>
          <w:color w:val="000000" w:themeColor="text1"/>
          <w:sz w:val="28"/>
          <w:szCs w:val="28"/>
          <w:rtl/>
          <w:lang w:bidi="ar-EG"/>
        </w:rPr>
        <w:t>ر الأمامي</w:t>
      </w:r>
      <w:r w:rsidR="00BE3A92" w:rsidRPr="00925F0B">
        <w:rPr>
          <w:rFonts w:ascii="Simplified Arabic" w:hAnsi="Simplified Arabic" w:cs="Simplified Arabic" w:hint="cs"/>
          <w:color w:val="000000" w:themeColor="text1"/>
          <w:sz w:val="28"/>
          <w:szCs w:val="28"/>
          <w:rtl/>
          <w:lang w:bidi="ar-EG"/>
        </w:rPr>
        <w:t>ة</w:t>
      </w:r>
      <w:r w:rsidR="004218BD" w:rsidRPr="00925F0B">
        <w:rPr>
          <w:rFonts w:ascii="Simplified Arabic" w:hAnsi="Simplified Arabic" w:cs="Simplified Arabic" w:hint="cs"/>
          <w:color w:val="000000" w:themeColor="text1"/>
          <w:sz w:val="28"/>
          <w:szCs w:val="28"/>
          <w:rtl/>
          <w:lang w:bidi="ar-EG"/>
        </w:rPr>
        <w:t>،</w:t>
      </w:r>
      <w:r w:rsidR="00F76DF9" w:rsidRPr="00925F0B">
        <w:rPr>
          <w:rFonts w:ascii="Simplified Arabic" w:hAnsi="Simplified Arabic" w:cs="Simplified Arabic" w:hint="cs"/>
          <w:color w:val="000000" w:themeColor="text1"/>
          <w:sz w:val="28"/>
          <w:szCs w:val="28"/>
          <w:rtl/>
          <w:lang w:bidi="ar-EG"/>
        </w:rPr>
        <w:t xml:space="preserve"> تأثير </w:t>
      </w:r>
      <w:r w:rsidR="005F0BF3" w:rsidRPr="00925F0B">
        <w:rPr>
          <w:rFonts w:ascii="Simplified Arabic" w:hAnsi="Simplified Arabic" w:cs="Simplified Arabic" w:hint="cs"/>
          <w:color w:val="000000" w:themeColor="text1"/>
          <w:sz w:val="28"/>
          <w:szCs w:val="28"/>
          <w:rtl/>
          <w:lang w:bidi="ar-EG"/>
        </w:rPr>
        <w:t xml:space="preserve">انبعاثات </w:t>
      </w:r>
      <w:r w:rsidR="00F76DF9" w:rsidRPr="00925F0B">
        <w:rPr>
          <w:rFonts w:ascii="Simplified Arabic" w:hAnsi="Simplified Arabic" w:cs="Simplified Arabic" w:hint="cs"/>
          <w:color w:val="000000" w:themeColor="text1"/>
          <w:sz w:val="28"/>
          <w:szCs w:val="28"/>
          <w:rtl/>
          <w:lang w:bidi="ar-EG"/>
        </w:rPr>
        <w:t>قطاع الطاقة على جودة البيئة، ومن ثم مستوى الصحة العامة. و</w:t>
      </w:r>
      <w:r w:rsidR="004218BD" w:rsidRPr="00925F0B">
        <w:rPr>
          <w:rFonts w:ascii="Simplified Arabic" w:hAnsi="Simplified Arabic" w:cs="Simplified Arabic" w:hint="cs"/>
          <w:color w:val="000000" w:themeColor="text1"/>
          <w:sz w:val="28"/>
          <w:szCs w:val="28"/>
          <w:rtl/>
          <w:lang w:bidi="ar-EG"/>
        </w:rPr>
        <w:t xml:space="preserve">تتمثل </w:t>
      </w:r>
      <w:r w:rsidR="00F76DF9" w:rsidRPr="00925F0B">
        <w:rPr>
          <w:rFonts w:ascii="Simplified Arabic" w:hAnsi="Simplified Arabic" w:cs="Simplified Arabic" w:hint="cs"/>
          <w:color w:val="000000" w:themeColor="text1"/>
          <w:sz w:val="28"/>
          <w:szCs w:val="28"/>
          <w:rtl/>
          <w:lang w:bidi="ar-EG"/>
        </w:rPr>
        <w:t>ال</w:t>
      </w:r>
      <w:r w:rsidR="00BE3A92" w:rsidRPr="00925F0B">
        <w:rPr>
          <w:rFonts w:ascii="Simplified Arabic" w:hAnsi="Simplified Arabic" w:cs="Simplified Arabic" w:hint="cs"/>
          <w:color w:val="000000" w:themeColor="text1"/>
          <w:sz w:val="28"/>
          <w:szCs w:val="28"/>
          <w:rtl/>
          <w:lang w:bidi="ar-EG"/>
        </w:rPr>
        <w:t>آ</w:t>
      </w:r>
      <w:r w:rsidR="00F76DF9" w:rsidRPr="00925F0B">
        <w:rPr>
          <w:rFonts w:ascii="Simplified Arabic" w:hAnsi="Simplified Arabic" w:cs="Simplified Arabic" w:hint="cs"/>
          <w:color w:val="000000" w:themeColor="text1"/>
          <w:sz w:val="28"/>
          <w:szCs w:val="28"/>
          <w:rtl/>
          <w:lang w:bidi="ar-EG"/>
        </w:rPr>
        <w:t>ث</w:t>
      </w:r>
      <w:r w:rsidR="00BE3A92" w:rsidRPr="00925F0B">
        <w:rPr>
          <w:rFonts w:ascii="Simplified Arabic" w:hAnsi="Simplified Arabic" w:cs="Simplified Arabic" w:hint="cs"/>
          <w:color w:val="000000" w:themeColor="text1"/>
          <w:sz w:val="28"/>
          <w:szCs w:val="28"/>
          <w:rtl/>
          <w:lang w:bidi="ar-EG"/>
        </w:rPr>
        <w:t>ا</w:t>
      </w:r>
      <w:r w:rsidR="00F76DF9" w:rsidRPr="00925F0B">
        <w:rPr>
          <w:rFonts w:ascii="Simplified Arabic" w:hAnsi="Simplified Arabic" w:cs="Simplified Arabic" w:hint="cs"/>
          <w:color w:val="000000" w:themeColor="text1"/>
          <w:sz w:val="28"/>
          <w:szCs w:val="28"/>
          <w:rtl/>
          <w:lang w:bidi="ar-EG"/>
        </w:rPr>
        <w:t>ر الخلفي</w:t>
      </w:r>
      <w:r w:rsidR="00BE3A92" w:rsidRPr="00925F0B">
        <w:rPr>
          <w:rFonts w:ascii="Simplified Arabic" w:hAnsi="Simplified Arabic" w:cs="Simplified Arabic" w:hint="cs"/>
          <w:color w:val="000000" w:themeColor="text1"/>
          <w:sz w:val="28"/>
          <w:szCs w:val="28"/>
          <w:rtl/>
          <w:lang w:bidi="ar-EG"/>
        </w:rPr>
        <w:t>ة</w:t>
      </w:r>
      <w:r w:rsidR="000B67BE" w:rsidRPr="00925F0B">
        <w:rPr>
          <w:rFonts w:ascii="Simplified Arabic" w:hAnsi="Simplified Arabic" w:cs="Simplified Arabic" w:hint="cs"/>
          <w:color w:val="000000" w:themeColor="text1"/>
          <w:sz w:val="28"/>
          <w:szCs w:val="28"/>
          <w:rtl/>
          <w:lang w:bidi="ar-EG"/>
        </w:rPr>
        <w:t xml:space="preserve"> </w:t>
      </w:r>
      <w:r w:rsidR="00F76DF9" w:rsidRPr="00925F0B">
        <w:rPr>
          <w:rFonts w:ascii="Simplified Arabic" w:hAnsi="Simplified Arabic" w:cs="Simplified Arabic" w:hint="cs"/>
          <w:color w:val="000000" w:themeColor="text1"/>
          <w:sz w:val="28"/>
          <w:szCs w:val="28"/>
          <w:rtl/>
          <w:lang w:bidi="ar-EG"/>
        </w:rPr>
        <w:t>في استنفاد الموارد الطبيعية</w:t>
      </w:r>
      <w:r w:rsidR="000F5C33" w:rsidRPr="00925F0B">
        <w:rPr>
          <w:rFonts w:ascii="Simplified Arabic" w:hAnsi="Simplified Arabic" w:cs="Simplified Arabic" w:hint="cs"/>
          <w:color w:val="000000" w:themeColor="text1"/>
          <w:sz w:val="28"/>
          <w:szCs w:val="28"/>
          <w:rtl/>
          <w:lang w:bidi="ar-EG"/>
        </w:rPr>
        <w:t xml:space="preserve"> النادرة نسبياً</w:t>
      </w:r>
      <w:r w:rsidR="00A30644" w:rsidRPr="00925F0B">
        <w:rPr>
          <w:rFonts w:ascii="Simplified Arabic" w:hAnsi="Simplified Arabic" w:cs="Simplified Arabic" w:hint="cs"/>
          <w:color w:val="000000" w:themeColor="text1"/>
          <w:sz w:val="28"/>
          <w:szCs w:val="28"/>
          <w:rtl/>
          <w:lang w:bidi="ar-EG"/>
        </w:rPr>
        <w:t xml:space="preserve"> كالوقود </w:t>
      </w:r>
      <w:r w:rsidR="00F01EB2">
        <w:rPr>
          <w:rFonts w:ascii="Simplified Arabic" w:hAnsi="Simplified Arabic" w:cs="Simplified Arabic" w:hint="cs"/>
          <w:color w:val="000000" w:themeColor="text1"/>
          <w:sz w:val="28"/>
          <w:szCs w:val="28"/>
          <w:rtl/>
          <w:lang w:bidi="ar-EG"/>
        </w:rPr>
        <w:t>الحفري</w:t>
      </w:r>
      <w:r w:rsidR="0094140F" w:rsidRPr="00925F0B">
        <w:rPr>
          <w:rFonts w:ascii="Simplified Arabic" w:hAnsi="Simplified Arabic" w:cs="Simplified Arabic"/>
          <w:color w:val="000000" w:themeColor="text1"/>
          <w:sz w:val="28"/>
          <w:szCs w:val="28"/>
          <w:lang w:bidi="ar-EG"/>
        </w:rPr>
        <w:t xml:space="preserve">Fossil </w:t>
      </w:r>
      <w:proofErr w:type="gramStart"/>
      <w:r w:rsidR="0094140F" w:rsidRPr="00925F0B">
        <w:rPr>
          <w:rFonts w:ascii="Simplified Arabic" w:hAnsi="Simplified Arabic" w:cs="Simplified Arabic"/>
          <w:color w:val="000000" w:themeColor="text1"/>
          <w:sz w:val="28"/>
          <w:szCs w:val="28"/>
          <w:lang w:bidi="ar-EG"/>
        </w:rPr>
        <w:t xml:space="preserve">Fuels </w:t>
      </w:r>
      <w:r w:rsidR="00F76DF9" w:rsidRPr="00925F0B">
        <w:rPr>
          <w:rFonts w:ascii="Simplified Arabic" w:hAnsi="Simplified Arabic" w:cs="Simplified Arabic" w:hint="cs"/>
          <w:color w:val="000000" w:themeColor="text1"/>
          <w:sz w:val="28"/>
          <w:szCs w:val="28"/>
          <w:rtl/>
          <w:lang w:bidi="ar-EG"/>
        </w:rPr>
        <w:t>.</w:t>
      </w:r>
      <w:proofErr w:type="gramEnd"/>
      <w:r w:rsidR="00F76DF9" w:rsidRPr="00925F0B">
        <w:rPr>
          <w:rFonts w:ascii="Simplified Arabic" w:hAnsi="Simplified Arabic" w:cs="Simplified Arabic" w:hint="cs"/>
          <w:color w:val="000000" w:themeColor="text1"/>
          <w:sz w:val="28"/>
          <w:szCs w:val="28"/>
          <w:rtl/>
          <w:lang w:bidi="ar-EG"/>
        </w:rPr>
        <w:t xml:space="preserve"> ولذلك، يواجه قطاع الطاقة تحديًا كبيرًا للتوافق مع أهداف التنمية </w:t>
      </w:r>
      <w:r w:rsidR="0094140F" w:rsidRPr="00925F0B">
        <w:rPr>
          <w:rFonts w:ascii="Simplified Arabic" w:hAnsi="Simplified Arabic" w:cs="Simplified Arabic" w:hint="cs"/>
          <w:color w:val="000000" w:themeColor="text1"/>
          <w:sz w:val="28"/>
          <w:szCs w:val="28"/>
          <w:rtl/>
          <w:lang w:bidi="ar-EG"/>
        </w:rPr>
        <w:t>المستدامة</w:t>
      </w:r>
      <w:proofErr w:type="spellStart"/>
      <w:r w:rsidR="0094140F" w:rsidRPr="00925F0B">
        <w:rPr>
          <w:rFonts w:ascii="Simplified Arabic" w:hAnsi="Simplified Arabic" w:cs="Simplified Arabic"/>
          <w:color w:val="000000" w:themeColor="text1"/>
          <w:sz w:val="28"/>
          <w:szCs w:val="28"/>
          <w:lang w:bidi="ar-EG"/>
        </w:rPr>
        <w:t>Sustinable</w:t>
      </w:r>
      <w:proofErr w:type="spellEnd"/>
      <w:r w:rsidR="0094140F" w:rsidRPr="00925F0B">
        <w:rPr>
          <w:rFonts w:ascii="Simplified Arabic" w:hAnsi="Simplified Arabic" w:cs="Simplified Arabic"/>
          <w:color w:val="000000" w:themeColor="text1"/>
          <w:sz w:val="28"/>
          <w:szCs w:val="28"/>
          <w:lang w:bidi="ar-EG"/>
        </w:rPr>
        <w:t xml:space="preserve"> Development   Goals (SDGs)</w:t>
      </w:r>
      <w:r w:rsidR="0094140F" w:rsidRPr="00925F0B">
        <w:rPr>
          <w:rFonts w:ascii="Simplified Arabic" w:hAnsi="Simplified Arabic" w:cs="Simplified Arabic" w:hint="cs"/>
          <w:color w:val="000000" w:themeColor="text1"/>
          <w:sz w:val="28"/>
          <w:szCs w:val="28"/>
          <w:rtl/>
          <w:lang w:bidi="ar-EG"/>
        </w:rPr>
        <w:t xml:space="preserve"> </w:t>
      </w:r>
      <w:r w:rsidR="00F76DF9" w:rsidRPr="00925F0B">
        <w:rPr>
          <w:rFonts w:ascii="Simplified Arabic" w:hAnsi="Simplified Arabic" w:cs="Simplified Arabic" w:hint="cs"/>
          <w:color w:val="000000" w:themeColor="text1"/>
          <w:sz w:val="28"/>
          <w:szCs w:val="28"/>
          <w:rtl/>
          <w:lang w:bidi="ar-EG"/>
        </w:rPr>
        <w:t xml:space="preserve">(2015- 2030). </w:t>
      </w:r>
      <w:r w:rsidR="00BC07C1" w:rsidRPr="00925F0B">
        <w:rPr>
          <w:rFonts w:ascii="Simplified Arabic" w:hAnsi="Simplified Arabic" w:cs="Simplified Arabic" w:hint="cs"/>
          <w:color w:val="000000" w:themeColor="text1"/>
          <w:sz w:val="28"/>
          <w:szCs w:val="28"/>
          <w:rtl/>
          <w:lang w:bidi="ar-EG"/>
        </w:rPr>
        <w:t xml:space="preserve">إذ </w:t>
      </w:r>
      <w:r w:rsidR="00D6596D" w:rsidRPr="00925F0B">
        <w:rPr>
          <w:rFonts w:ascii="Simplified Arabic" w:hAnsi="Simplified Arabic" w:cs="Simplified Arabic" w:hint="cs"/>
          <w:color w:val="000000" w:themeColor="text1"/>
          <w:sz w:val="28"/>
          <w:szCs w:val="28"/>
          <w:rtl/>
        </w:rPr>
        <w:t xml:space="preserve">يشير الهدف السابع منها إلى "ضمان حصول الجميع </w:t>
      </w:r>
      <w:r w:rsidR="0094140F" w:rsidRPr="00925F0B">
        <w:rPr>
          <w:rFonts w:ascii="Simplified Arabic" w:hAnsi="Simplified Arabic" w:cs="Simplified Arabic" w:hint="cs"/>
          <w:color w:val="000000" w:themeColor="text1"/>
          <w:sz w:val="28"/>
          <w:szCs w:val="28"/>
          <w:rtl/>
        </w:rPr>
        <w:t xml:space="preserve">على طاقة حديثة وموثوقة </w:t>
      </w:r>
      <w:r w:rsidR="004F43BE" w:rsidRPr="00925F0B">
        <w:rPr>
          <w:rFonts w:ascii="Simplified Arabic" w:hAnsi="Simplified Arabic" w:cs="Simplified Arabic" w:hint="cs"/>
          <w:color w:val="000000" w:themeColor="text1"/>
          <w:sz w:val="28"/>
          <w:szCs w:val="28"/>
          <w:rtl/>
        </w:rPr>
        <w:t xml:space="preserve">ومستدامة </w:t>
      </w:r>
      <w:r w:rsidR="0094140F" w:rsidRPr="00925F0B">
        <w:rPr>
          <w:rFonts w:ascii="Simplified Arabic" w:hAnsi="Simplified Arabic" w:cs="Simplified Arabic" w:hint="cs"/>
          <w:color w:val="000000" w:themeColor="text1"/>
          <w:sz w:val="28"/>
          <w:szCs w:val="28"/>
          <w:rtl/>
        </w:rPr>
        <w:t xml:space="preserve">بأسعار معقولة" </w:t>
      </w:r>
      <w:r w:rsidR="00D6596D" w:rsidRPr="00925F0B">
        <w:rPr>
          <w:rFonts w:ascii="Simplified Arabic" w:hAnsi="Simplified Arabic" w:cs="Simplified Arabic"/>
          <w:color w:val="000000" w:themeColor="text1"/>
          <w:sz w:val="28"/>
          <w:szCs w:val="28"/>
          <w:vertAlign w:val="superscript"/>
          <w:rtl/>
        </w:rPr>
        <w:footnoteReference w:id="2"/>
      </w:r>
      <w:r w:rsidR="00D6596D" w:rsidRPr="00925F0B">
        <w:rPr>
          <w:rFonts w:ascii="Simplified Arabic" w:hAnsi="Simplified Arabic" w:cs="Simplified Arabic" w:hint="cs"/>
          <w:color w:val="000000" w:themeColor="text1"/>
          <w:sz w:val="28"/>
          <w:szCs w:val="28"/>
          <w:rtl/>
        </w:rPr>
        <w:t xml:space="preserve">. </w:t>
      </w:r>
      <w:r w:rsidR="00ED4470" w:rsidRPr="00925F0B">
        <w:rPr>
          <w:rFonts w:ascii="Simplified Arabic" w:hAnsi="Simplified Arabic" w:cs="Simplified Arabic" w:hint="cs"/>
          <w:color w:val="000000" w:themeColor="text1"/>
          <w:sz w:val="28"/>
          <w:szCs w:val="28"/>
          <w:rtl/>
          <w:lang w:bidi="ar-EG"/>
        </w:rPr>
        <w:t>و</w:t>
      </w:r>
      <w:r w:rsidR="00A73F5F" w:rsidRPr="00925F0B">
        <w:rPr>
          <w:rFonts w:ascii="Simplified Arabic" w:hAnsi="Simplified Arabic" w:cs="Simplified Arabic" w:hint="cs"/>
          <w:color w:val="000000" w:themeColor="text1"/>
          <w:sz w:val="28"/>
          <w:szCs w:val="28"/>
          <w:rtl/>
          <w:lang w:bidi="ar-EG"/>
        </w:rPr>
        <w:t xml:space="preserve">مع تفاقم مشكلات </w:t>
      </w:r>
      <w:r w:rsidR="00D111C6" w:rsidRPr="00925F0B">
        <w:rPr>
          <w:rFonts w:ascii="Simplified Arabic" w:hAnsi="Simplified Arabic" w:cs="Simplified Arabic" w:hint="cs"/>
          <w:color w:val="000000" w:themeColor="text1"/>
          <w:sz w:val="28"/>
          <w:szCs w:val="28"/>
          <w:rtl/>
          <w:lang w:bidi="ar-EG"/>
        </w:rPr>
        <w:t>تغير المناخ، أصب</w:t>
      </w:r>
      <w:r w:rsidR="00A30644" w:rsidRPr="00925F0B">
        <w:rPr>
          <w:rFonts w:ascii="Simplified Arabic" w:hAnsi="Simplified Arabic" w:cs="Simplified Arabic" w:hint="cs"/>
          <w:color w:val="000000" w:themeColor="text1"/>
          <w:sz w:val="28"/>
          <w:szCs w:val="28"/>
          <w:rtl/>
          <w:lang w:bidi="ar-EG"/>
        </w:rPr>
        <w:t xml:space="preserve">حت العلاقة بين </w:t>
      </w:r>
      <w:r w:rsidR="00D111C6" w:rsidRPr="00925F0B">
        <w:rPr>
          <w:rFonts w:ascii="Simplified Arabic" w:hAnsi="Simplified Arabic" w:cs="Simplified Arabic" w:hint="cs"/>
          <w:color w:val="000000" w:themeColor="text1"/>
          <w:sz w:val="28"/>
          <w:szCs w:val="28"/>
          <w:rtl/>
          <w:lang w:bidi="ar-EG"/>
        </w:rPr>
        <w:t>استهلاك الطاقة</w:t>
      </w:r>
      <w:r w:rsidR="0094140F" w:rsidRPr="00925F0B">
        <w:rPr>
          <w:rFonts w:ascii="Simplified Arabic" w:hAnsi="Simplified Arabic" w:cs="Simplified Arabic" w:hint="cs"/>
          <w:color w:val="000000" w:themeColor="text1"/>
          <w:sz w:val="28"/>
          <w:szCs w:val="28"/>
          <w:rtl/>
          <w:lang w:bidi="ar-EG"/>
        </w:rPr>
        <w:t>،</w:t>
      </w:r>
      <w:r w:rsidR="00D111C6" w:rsidRPr="00925F0B">
        <w:rPr>
          <w:rFonts w:ascii="Simplified Arabic" w:hAnsi="Simplified Arabic" w:cs="Simplified Arabic" w:hint="cs"/>
          <w:color w:val="000000" w:themeColor="text1"/>
          <w:sz w:val="28"/>
          <w:szCs w:val="28"/>
          <w:rtl/>
          <w:lang w:bidi="ar-EG"/>
        </w:rPr>
        <w:t xml:space="preserve"> </w:t>
      </w:r>
      <w:r w:rsidR="00A30644" w:rsidRPr="00925F0B">
        <w:rPr>
          <w:rFonts w:ascii="Simplified Arabic" w:hAnsi="Simplified Arabic" w:cs="Simplified Arabic" w:hint="cs"/>
          <w:color w:val="000000" w:themeColor="text1"/>
          <w:sz w:val="28"/>
          <w:szCs w:val="28"/>
          <w:rtl/>
          <w:lang w:bidi="ar-EG"/>
        </w:rPr>
        <w:t>والنمو الاقتصادي</w:t>
      </w:r>
      <w:r w:rsidR="0094140F" w:rsidRPr="00925F0B">
        <w:rPr>
          <w:rFonts w:ascii="Simplified Arabic" w:hAnsi="Simplified Arabic" w:cs="Simplified Arabic" w:hint="cs"/>
          <w:color w:val="000000" w:themeColor="text1"/>
          <w:sz w:val="28"/>
          <w:szCs w:val="28"/>
          <w:rtl/>
          <w:lang w:bidi="ar-EG"/>
        </w:rPr>
        <w:t>،</w:t>
      </w:r>
      <w:r w:rsidR="00A30644" w:rsidRPr="00925F0B">
        <w:rPr>
          <w:rFonts w:ascii="Simplified Arabic" w:hAnsi="Simplified Arabic" w:cs="Simplified Arabic" w:hint="cs"/>
          <w:color w:val="000000" w:themeColor="text1"/>
          <w:sz w:val="28"/>
          <w:szCs w:val="28"/>
          <w:rtl/>
          <w:lang w:bidi="ar-EG"/>
        </w:rPr>
        <w:t xml:space="preserve"> والبيئة </w:t>
      </w:r>
      <w:r w:rsidR="00D111C6" w:rsidRPr="00925F0B">
        <w:rPr>
          <w:rFonts w:ascii="Simplified Arabic" w:hAnsi="Simplified Arabic" w:cs="Simplified Arabic" w:hint="cs"/>
          <w:color w:val="000000" w:themeColor="text1"/>
          <w:sz w:val="28"/>
          <w:szCs w:val="28"/>
          <w:rtl/>
          <w:lang w:bidi="ar-EG"/>
        </w:rPr>
        <w:t>أكثر تعقيد</w:t>
      </w:r>
      <w:r w:rsidR="0031776D" w:rsidRPr="00925F0B">
        <w:rPr>
          <w:rFonts w:ascii="Simplified Arabic" w:hAnsi="Simplified Arabic" w:cs="Simplified Arabic" w:hint="cs"/>
          <w:color w:val="000000" w:themeColor="text1"/>
          <w:sz w:val="28"/>
          <w:szCs w:val="28"/>
          <w:rtl/>
          <w:lang w:bidi="ar-EG"/>
        </w:rPr>
        <w:t>ًا</w:t>
      </w:r>
      <w:r w:rsidR="00DC6B37" w:rsidRPr="00925F0B">
        <w:rPr>
          <w:rFonts w:ascii="Simplified Arabic" w:hAnsi="Simplified Arabic" w:cs="Simplified Arabic" w:hint="cs"/>
          <w:color w:val="000000" w:themeColor="text1"/>
          <w:sz w:val="28"/>
          <w:szCs w:val="28"/>
          <w:rtl/>
          <w:lang w:bidi="ar-EG"/>
        </w:rPr>
        <w:t>.</w:t>
      </w:r>
      <w:r w:rsidR="00D111C6" w:rsidRPr="00925F0B">
        <w:rPr>
          <w:rFonts w:ascii="Simplified Arabic" w:hAnsi="Simplified Arabic" w:cs="Simplified Arabic" w:hint="cs"/>
          <w:color w:val="000000" w:themeColor="text1"/>
          <w:sz w:val="28"/>
          <w:szCs w:val="28"/>
          <w:rtl/>
          <w:lang w:bidi="ar-EG"/>
        </w:rPr>
        <w:t xml:space="preserve"> </w:t>
      </w:r>
      <w:r w:rsidR="005C2DBA" w:rsidRPr="00925F0B">
        <w:rPr>
          <w:rFonts w:ascii="Simplified Arabic" w:hAnsi="Simplified Arabic" w:cs="Simplified Arabic" w:hint="cs"/>
          <w:color w:val="000000" w:themeColor="text1"/>
          <w:sz w:val="28"/>
          <w:szCs w:val="28"/>
          <w:rtl/>
          <w:lang w:bidi="ar-EG"/>
        </w:rPr>
        <w:t>فأصبح</w:t>
      </w:r>
      <w:r w:rsidR="00F07634" w:rsidRPr="00925F0B">
        <w:rPr>
          <w:rFonts w:ascii="Simplified Arabic" w:hAnsi="Simplified Arabic" w:cs="Simplified Arabic" w:hint="cs"/>
          <w:color w:val="000000" w:themeColor="text1"/>
          <w:sz w:val="28"/>
          <w:szCs w:val="28"/>
          <w:rtl/>
          <w:lang w:bidi="ar-EG"/>
        </w:rPr>
        <w:t>ت</w:t>
      </w:r>
      <w:r w:rsidR="00D111C6" w:rsidRPr="00925F0B">
        <w:rPr>
          <w:rFonts w:ascii="Simplified Arabic" w:hAnsi="Simplified Arabic" w:cs="Simplified Arabic" w:hint="cs"/>
          <w:color w:val="000000" w:themeColor="text1"/>
          <w:sz w:val="28"/>
          <w:szCs w:val="28"/>
          <w:rtl/>
          <w:lang w:bidi="ar-EG"/>
        </w:rPr>
        <w:t xml:space="preserve"> </w:t>
      </w:r>
      <w:r w:rsidR="005C2DBA" w:rsidRPr="00925F0B">
        <w:rPr>
          <w:rFonts w:ascii="Simplified Arabic" w:hAnsi="Simplified Arabic" w:cs="Simplified Arabic" w:hint="cs"/>
          <w:color w:val="000000" w:themeColor="text1"/>
          <w:sz w:val="28"/>
          <w:szCs w:val="28"/>
          <w:rtl/>
          <w:lang w:bidi="ar-EG"/>
        </w:rPr>
        <w:t xml:space="preserve">هناك </w:t>
      </w:r>
      <w:r w:rsidR="006B5D4F" w:rsidRPr="00925F0B">
        <w:rPr>
          <w:rFonts w:ascii="Simplified Arabic" w:hAnsi="Simplified Arabic" w:cs="Simplified Arabic" w:hint="cs"/>
          <w:color w:val="000000" w:themeColor="text1"/>
          <w:sz w:val="28"/>
          <w:szCs w:val="28"/>
          <w:rtl/>
          <w:lang w:bidi="ar-EG"/>
        </w:rPr>
        <w:t>قيود</w:t>
      </w:r>
      <w:r w:rsidR="00FC422D" w:rsidRPr="00925F0B">
        <w:rPr>
          <w:rFonts w:ascii="Simplified Arabic" w:hAnsi="Simplified Arabic" w:cs="Simplified Arabic" w:hint="cs"/>
          <w:color w:val="000000" w:themeColor="text1"/>
          <w:sz w:val="28"/>
          <w:szCs w:val="28"/>
          <w:rtl/>
          <w:lang w:bidi="ar-EG"/>
        </w:rPr>
        <w:t xml:space="preserve"> </w:t>
      </w:r>
      <w:r w:rsidR="00D111C6" w:rsidRPr="00925F0B">
        <w:rPr>
          <w:rFonts w:ascii="Simplified Arabic" w:hAnsi="Simplified Arabic" w:cs="Simplified Arabic" w:hint="cs"/>
          <w:color w:val="000000" w:themeColor="text1"/>
          <w:sz w:val="28"/>
          <w:szCs w:val="28"/>
          <w:rtl/>
          <w:lang w:bidi="ar-EG"/>
        </w:rPr>
        <w:t>على استهلاك الطاقة من ناحية الكم</w:t>
      </w:r>
      <w:r w:rsidR="004F455C" w:rsidRPr="00925F0B">
        <w:rPr>
          <w:rFonts w:ascii="Simplified Arabic" w:hAnsi="Simplified Arabic" w:cs="Simplified Arabic" w:hint="cs"/>
          <w:color w:val="000000" w:themeColor="text1"/>
          <w:sz w:val="28"/>
          <w:szCs w:val="28"/>
          <w:rtl/>
          <w:lang w:bidi="ar-EG"/>
        </w:rPr>
        <w:t>،</w:t>
      </w:r>
      <w:r w:rsidR="00D111C6" w:rsidRPr="00925F0B">
        <w:rPr>
          <w:rFonts w:ascii="Simplified Arabic" w:hAnsi="Simplified Arabic" w:cs="Simplified Arabic" w:hint="cs"/>
          <w:color w:val="000000" w:themeColor="text1"/>
          <w:sz w:val="28"/>
          <w:szCs w:val="28"/>
          <w:rtl/>
          <w:lang w:bidi="ar-EG"/>
        </w:rPr>
        <w:t xml:space="preserve"> </w:t>
      </w:r>
      <w:r w:rsidR="00564472" w:rsidRPr="00925F0B">
        <w:rPr>
          <w:rFonts w:ascii="Simplified Arabic" w:hAnsi="Simplified Arabic" w:cs="Simplified Arabic" w:hint="cs"/>
          <w:color w:val="000000" w:themeColor="text1"/>
          <w:sz w:val="28"/>
          <w:szCs w:val="28"/>
          <w:rtl/>
          <w:lang w:bidi="ar-EG"/>
        </w:rPr>
        <w:t xml:space="preserve">حيث </w:t>
      </w:r>
      <w:r w:rsidR="00F07634" w:rsidRPr="00925F0B">
        <w:rPr>
          <w:rFonts w:ascii="Simplified Arabic" w:hAnsi="Simplified Arabic" w:cs="Simplified Arabic" w:hint="cs"/>
          <w:color w:val="000000" w:themeColor="text1"/>
          <w:sz w:val="28"/>
          <w:szCs w:val="28"/>
          <w:rtl/>
          <w:lang w:bidi="ar-EG"/>
        </w:rPr>
        <w:t>يتم العمل على تحسين</w:t>
      </w:r>
      <w:r w:rsidR="006B5D4F" w:rsidRPr="00925F0B">
        <w:rPr>
          <w:rFonts w:ascii="Simplified Arabic" w:hAnsi="Simplified Arabic" w:cs="Simplified Arabic" w:hint="cs"/>
          <w:color w:val="000000" w:themeColor="text1"/>
          <w:sz w:val="28"/>
          <w:szCs w:val="28"/>
          <w:rtl/>
          <w:lang w:bidi="ar-EG"/>
        </w:rPr>
        <w:t xml:space="preserve"> </w:t>
      </w:r>
      <w:r w:rsidR="00564472" w:rsidRPr="00925F0B">
        <w:rPr>
          <w:rFonts w:ascii="Simplified Arabic" w:hAnsi="Simplified Arabic" w:cs="Simplified Arabic" w:hint="cs"/>
          <w:color w:val="000000" w:themeColor="text1"/>
          <w:sz w:val="28"/>
          <w:szCs w:val="28"/>
          <w:rtl/>
          <w:lang w:bidi="ar-EG"/>
        </w:rPr>
        <w:t>كفاءة الطاقة</w:t>
      </w:r>
      <w:r w:rsidR="00DC6B37" w:rsidRPr="00925F0B">
        <w:rPr>
          <w:rFonts w:ascii="Simplified Arabic" w:hAnsi="Simplified Arabic" w:cs="Simplified Arabic" w:hint="cs"/>
          <w:color w:val="000000" w:themeColor="text1"/>
          <w:sz w:val="28"/>
          <w:szCs w:val="28"/>
          <w:rtl/>
          <w:lang w:bidi="ar-EG"/>
        </w:rPr>
        <w:t xml:space="preserve"> وخفض </w:t>
      </w:r>
      <w:r w:rsidR="004F455C" w:rsidRPr="00925F0B">
        <w:rPr>
          <w:rFonts w:ascii="Simplified Arabic" w:hAnsi="Simplified Arabic" w:cs="Simplified Arabic" w:hint="cs"/>
          <w:color w:val="000000" w:themeColor="text1"/>
          <w:sz w:val="28"/>
          <w:szCs w:val="28"/>
          <w:rtl/>
          <w:lang w:bidi="ar-EG"/>
        </w:rPr>
        <w:t>كثافة</w:t>
      </w:r>
      <w:r w:rsidR="00DC6B37" w:rsidRPr="00925F0B">
        <w:rPr>
          <w:rFonts w:ascii="Simplified Arabic" w:hAnsi="Simplified Arabic" w:cs="Simplified Arabic" w:hint="cs"/>
          <w:color w:val="000000" w:themeColor="text1"/>
          <w:sz w:val="28"/>
          <w:szCs w:val="28"/>
          <w:rtl/>
          <w:lang w:bidi="ar-EG"/>
        </w:rPr>
        <w:t xml:space="preserve"> استهلاكها</w:t>
      </w:r>
      <w:r w:rsidR="00A73F5F" w:rsidRPr="00925F0B">
        <w:rPr>
          <w:rFonts w:ascii="Simplified Arabic" w:hAnsi="Simplified Arabic" w:cs="Simplified Arabic" w:hint="cs"/>
          <w:color w:val="000000" w:themeColor="text1"/>
          <w:sz w:val="28"/>
          <w:szCs w:val="28"/>
          <w:rtl/>
          <w:lang w:bidi="ar-EG"/>
        </w:rPr>
        <w:t>.</w:t>
      </w:r>
      <w:r w:rsidR="00564472" w:rsidRPr="00925F0B">
        <w:rPr>
          <w:rFonts w:ascii="Simplified Arabic" w:hAnsi="Simplified Arabic" w:cs="Simplified Arabic" w:hint="cs"/>
          <w:color w:val="000000" w:themeColor="text1"/>
          <w:sz w:val="28"/>
          <w:szCs w:val="28"/>
          <w:rtl/>
          <w:lang w:bidi="ar-EG"/>
        </w:rPr>
        <w:t xml:space="preserve"> </w:t>
      </w:r>
      <w:r w:rsidR="00D111C6" w:rsidRPr="00925F0B">
        <w:rPr>
          <w:rFonts w:ascii="Simplified Arabic" w:hAnsi="Simplified Arabic" w:cs="Simplified Arabic" w:hint="cs"/>
          <w:color w:val="000000" w:themeColor="text1"/>
          <w:sz w:val="28"/>
          <w:szCs w:val="28"/>
          <w:rtl/>
          <w:lang w:bidi="ar-EG"/>
        </w:rPr>
        <w:t>و</w:t>
      </w:r>
      <w:r w:rsidR="00564472" w:rsidRPr="00925F0B">
        <w:rPr>
          <w:rFonts w:ascii="Simplified Arabic" w:hAnsi="Simplified Arabic" w:cs="Simplified Arabic" w:hint="cs"/>
          <w:color w:val="000000" w:themeColor="text1"/>
          <w:sz w:val="28"/>
          <w:szCs w:val="28"/>
          <w:rtl/>
          <w:lang w:bidi="ar-EG"/>
        </w:rPr>
        <w:t xml:space="preserve">من ناحية </w:t>
      </w:r>
      <w:r w:rsidR="00D111C6" w:rsidRPr="00925F0B">
        <w:rPr>
          <w:rFonts w:ascii="Simplified Arabic" w:hAnsi="Simplified Arabic" w:cs="Simplified Arabic" w:hint="cs"/>
          <w:color w:val="000000" w:themeColor="text1"/>
          <w:sz w:val="28"/>
          <w:szCs w:val="28"/>
          <w:rtl/>
          <w:lang w:bidi="ar-EG"/>
        </w:rPr>
        <w:t>النوع</w:t>
      </w:r>
      <w:r w:rsidR="004F455C" w:rsidRPr="00925F0B">
        <w:rPr>
          <w:rFonts w:ascii="Simplified Arabic" w:hAnsi="Simplified Arabic" w:cs="Simplified Arabic" w:hint="cs"/>
          <w:color w:val="000000" w:themeColor="text1"/>
          <w:sz w:val="28"/>
          <w:szCs w:val="28"/>
          <w:rtl/>
          <w:lang w:bidi="ar-EG"/>
        </w:rPr>
        <w:t>،</w:t>
      </w:r>
      <w:r w:rsidR="00564472" w:rsidRPr="00925F0B">
        <w:rPr>
          <w:rFonts w:ascii="Simplified Arabic" w:hAnsi="Simplified Arabic" w:cs="Simplified Arabic" w:hint="cs"/>
          <w:color w:val="000000" w:themeColor="text1"/>
          <w:sz w:val="28"/>
          <w:szCs w:val="28"/>
          <w:rtl/>
          <w:lang w:bidi="ar-EG"/>
        </w:rPr>
        <w:t xml:space="preserve"> حيث </w:t>
      </w:r>
      <w:r w:rsidR="006B5D4F" w:rsidRPr="00925F0B">
        <w:rPr>
          <w:rFonts w:ascii="Simplified Arabic" w:hAnsi="Simplified Arabic" w:cs="Simplified Arabic" w:hint="cs"/>
          <w:color w:val="000000" w:themeColor="text1"/>
          <w:sz w:val="28"/>
          <w:szCs w:val="28"/>
          <w:rtl/>
          <w:lang w:bidi="ar-EG"/>
        </w:rPr>
        <w:t xml:space="preserve">يجري </w:t>
      </w:r>
      <w:r w:rsidR="00564472" w:rsidRPr="00925F0B">
        <w:rPr>
          <w:rFonts w:ascii="Simplified Arabic" w:hAnsi="Simplified Arabic" w:cs="Simplified Arabic" w:hint="cs"/>
          <w:color w:val="000000" w:themeColor="text1"/>
          <w:sz w:val="28"/>
          <w:szCs w:val="28"/>
          <w:rtl/>
          <w:lang w:bidi="ar-EG"/>
        </w:rPr>
        <w:t xml:space="preserve">التحول نحو مصادر أخرى تساعد </w:t>
      </w:r>
      <w:r w:rsidR="0031776D" w:rsidRPr="00925F0B">
        <w:rPr>
          <w:rFonts w:ascii="Simplified Arabic" w:hAnsi="Simplified Arabic" w:cs="Simplified Arabic" w:hint="cs"/>
          <w:color w:val="000000" w:themeColor="text1"/>
          <w:sz w:val="28"/>
          <w:szCs w:val="28"/>
          <w:rtl/>
          <w:lang w:bidi="ar-EG"/>
        </w:rPr>
        <w:t xml:space="preserve">في </w:t>
      </w:r>
      <w:r w:rsidR="00F07634" w:rsidRPr="00925F0B">
        <w:rPr>
          <w:rFonts w:ascii="Simplified Arabic" w:hAnsi="Simplified Arabic" w:cs="Simplified Arabic" w:hint="cs"/>
          <w:color w:val="000000" w:themeColor="text1"/>
          <w:sz w:val="28"/>
          <w:szCs w:val="28"/>
          <w:rtl/>
          <w:lang w:bidi="ar-EG"/>
        </w:rPr>
        <w:t>الحد من تأثير</w:t>
      </w:r>
      <w:r w:rsidR="0057059F" w:rsidRPr="00925F0B">
        <w:rPr>
          <w:rFonts w:ascii="Simplified Arabic" w:hAnsi="Simplified Arabic" w:cs="Simplified Arabic" w:hint="cs"/>
          <w:color w:val="000000" w:themeColor="text1"/>
          <w:sz w:val="28"/>
          <w:szCs w:val="28"/>
          <w:rtl/>
          <w:lang w:bidi="ar-EG"/>
        </w:rPr>
        <w:t xml:space="preserve"> </w:t>
      </w:r>
      <w:r w:rsidR="00564472" w:rsidRPr="00925F0B">
        <w:rPr>
          <w:rFonts w:ascii="Simplified Arabic" w:hAnsi="Simplified Arabic" w:cs="Simplified Arabic" w:hint="cs"/>
          <w:color w:val="000000" w:themeColor="text1"/>
          <w:sz w:val="28"/>
          <w:szCs w:val="28"/>
          <w:rtl/>
          <w:lang w:bidi="ar-EG"/>
        </w:rPr>
        <w:t>تغير</w:t>
      </w:r>
      <w:r w:rsidR="00F07634" w:rsidRPr="00925F0B">
        <w:rPr>
          <w:rFonts w:ascii="Simplified Arabic" w:hAnsi="Simplified Arabic" w:cs="Simplified Arabic" w:hint="cs"/>
          <w:color w:val="000000" w:themeColor="text1"/>
          <w:sz w:val="28"/>
          <w:szCs w:val="28"/>
          <w:rtl/>
          <w:lang w:bidi="ar-EG"/>
        </w:rPr>
        <w:t>ات</w:t>
      </w:r>
      <w:r w:rsidR="00564472" w:rsidRPr="00925F0B">
        <w:rPr>
          <w:rFonts w:ascii="Simplified Arabic" w:hAnsi="Simplified Arabic" w:cs="Simplified Arabic" w:hint="cs"/>
          <w:color w:val="000000" w:themeColor="text1"/>
          <w:sz w:val="28"/>
          <w:szCs w:val="28"/>
          <w:rtl/>
          <w:lang w:bidi="ar-EG"/>
        </w:rPr>
        <w:t xml:space="preserve"> المناخ</w:t>
      </w:r>
      <w:r w:rsidR="00671F59" w:rsidRPr="00925F0B">
        <w:rPr>
          <w:rFonts w:ascii="Simplified Arabic" w:hAnsi="Simplified Arabic" w:cs="Simplified Arabic" w:hint="cs"/>
          <w:color w:val="000000" w:themeColor="text1"/>
          <w:sz w:val="28"/>
          <w:szCs w:val="28"/>
          <w:rtl/>
          <w:lang w:bidi="ar-EG"/>
        </w:rPr>
        <w:t xml:space="preserve"> دون أن تؤثر سلب</w:t>
      </w:r>
      <w:r w:rsidR="0031776D" w:rsidRPr="00925F0B">
        <w:rPr>
          <w:rFonts w:ascii="Simplified Arabic" w:hAnsi="Simplified Arabic" w:cs="Simplified Arabic" w:hint="cs"/>
          <w:color w:val="000000" w:themeColor="text1"/>
          <w:sz w:val="28"/>
          <w:szCs w:val="28"/>
          <w:rtl/>
          <w:lang w:bidi="ar-EG"/>
        </w:rPr>
        <w:t>ًا</w:t>
      </w:r>
      <w:r w:rsidR="00671F59" w:rsidRPr="00925F0B">
        <w:rPr>
          <w:rFonts w:ascii="Simplified Arabic" w:hAnsi="Simplified Arabic" w:cs="Simplified Arabic" w:hint="cs"/>
          <w:color w:val="000000" w:themeColor="text1"/>
          <w:sz w:val="28"/>
          <w:szCs w:val="28"/>
          <w:rtl/>
          <w:lang w:bidi="ar-EG"/>
        </w:rPr>
        <w:t xml:space="preserve"> على النمو الاقتصادي</w:t>
      </w:r>
      <w:r w:rsidR="00564472" w:rsidRPr="00925F0B">
        <w:rPr>
          <w:rFonts w:ascii="Simplified Arabic" w:hAnsi="Simplified Arabic" w:cs="Simplified Arabic" w:hint="cs"/>
          <w:color w:val="000000" w:themeColor="text1"/>
          <w:sz w:val="28"/>
          <w:szCs w:val="28"/>
          <w:rtl/>
          <w:lang w:bidi="ar-EG"/>
        </w:rPr>
        <w:t xml:space="preserve">. </w:t>
      </w:r>
    </w:p>
    <w:p w14:paraId="06E8396B" w14:textId="4C93A897" w:rsidR="00281316" w:rsidRPr="00925F0B" w:rsidRDefault="00417215" w:rsidP="004655AE">
      <w:pPr>
        <w:spacing w:before="240" w:after="0"/>
        <w:ind w:left="27" w:firstLine="567"/>
        <w:jc w:val="both"/>
        <w:rPr>
          <w:rFonts w:ascii="Simplified Arabic" w:eastAsia="SimHei" w:hAnsi="Simplified Arabic" w:cs="Simplified Arabic"/>
          <w:color w:val="000000" w:themeColor="text1"/>
          <w:sz w:val="28"/>
          <w:szCs w:val="28"/>
          <w:rtl/>
        </w:rPr>
      </w:pPr>
      <w:r w:rsidRPr="00925F0B">
        <w:rPr>
          <w:rFonts w:ascii="Simplified Arabic" w:hAnsi="Simplified Arabic" w:cs="Simplified Arabic" w:hint="cs"/>
          <w:color w:val="000000" w:themeColor="text1"/>
          <w:sz w:val="28"/>
          <w:szCs w:val="28"/>
          <w:rtl/>
        </w:rPr>
        <w:t>وقد تعددت الدراسات التي تتناول العلاقة بين</w:t>
      </w:r>
      <w:r w:rsidR="0057059F" w:rsidRPr="00925F0B">
        <w:rPr>
          <w:rFonts w:ascii="Simplified Arabic" w:hAnsi="Simplified Arabic" w:cs="Simplified Arabic" w:hint="cs"/>
          <w:color w:val="000000" w:themeColor="text1"/>
          <w:sz w:val="28"/>
          <w:szCs w:val="28"/>
          <w:rtl/>
        </w:rPr>
        <w:t xml:space="preserve"> استهلاك الطاقة</w:t>
      </w:r>
      <w:r w:rsidRPr="00925F0B">
        <w:rPr>
          <w:rFonts w:ascii="Simplified Arabic" w:hAnsi="Simplified Arabic" w:cs="Simplified Arabic" w:hint="cs"/>
          <w:color w:val="000000" w:themeColor="text1"/>
          <w:sz w:val="28"/>
          <w:szCs w:val="28"/>
          <w:rtl/>
        </w:rPr>
        <w:t xml:space="preserve"> بأنواعها المختلفة</w:t>
      </w:r>
      <w:r w:rsidR="0057059F" w:rsidRPr="00925F0B">
        <w:rPr>
          <w:rFonts w:ascii="Simplified Arabic" w:hAnsi="Simplified Arabic" w:cs="Simplified Arabic" w:hint="cs"/>
          <w:color w:val="000000" w:themeColor="text1"/>
          <w:sz w:val="28"/>
          <w:szCs w:val="28"/>
          <w:rtl/>
        </w:rPr>
        <w:t xml:space="preserve"> </w:t>
      </w:r>
      <w:r w:rsidRPr="00925F0B">
        <w:rPr>
          <w:rFonts w:ascii="Simplified Arabic" w:hAnsi="Simplified Arabic" w:cs="Simplified Arabic" w:hint="cs"/>
          <w:color w:val="000000" w:themeColor="text1"/>
          <w:sz w:val="28"/>
          <w:szCs w:val="28"/>
          <w:rtl/>
        </w:rPr>
        <w:t xml:space="preserve">وبين </w:t>
      </w:r>
      <w:r w:rsidR="0057059F" w:rsidRPr="00925F0B">
        <w:rPr>
          <w:rFonts w:ascii="Simplified Arabic" w:hAnsi="Simplified Arabic" w:cs="Simplified Arabic" w:hint="cs"/>
          <w:color w:val="000000" w:themeColor="text1"/>
          <w:sz w:val="28"/>
          <w:szCs w:val="28"/>
          <w:rtl/>
        </w:rPr>
        <w:t>النمو الاقتصادي</w:t>
      </w:r>
      <w:r w:rsidRPr="00925F0B">
        <w:rPr>
          <w:rFonts w:ascii="Simplified Arabic" w:hAnsi="Simplified Arabic" w:cs="Simplified Arabic" w:hint="cs"/>
          <w:color w:val="000000" w:themeColor="text1"/>
          <w:sz w:val="28"/>
          <w:szCs w:val="28"/>
          <w:rtl/>
        </w:rPr>
        <w:t>.</w:t>
      </w:r>
      <w:r w:rsidR="0057059F" w:rsidRPr="00925F0B">
        <w:rPr>
          <w:rFonts w:ascii="Simplified Arabic" w:hAnsi="Simplified Arabic" w:cs="Simplified Arabic" w:hint="cs"/>
          <w:color w:val="000000" w:themeColor="text1"/>
          <w:sz w:val="28"/>
          <w:szCs w:val="28"/>
          <w:rtl/>
        </w:rPr>
        <w:t xml:space="preserve"> </w:t>
      </w:r>
      <w:r w:rsidR="00F07634" w:rsidRPr="00925F0B">
        <w:rPr>
          <w:rFonts w:ascii="Simplified Arabic" w:hAnsi="Simplified Arabic" w:cs="Simplified Arabic" w:hint="cs"/>
          <w:color w:val="000000" w:themeColor="text1"/>
          <w:sz w:val="28"/>
          <w:szCs w:val="28"/>
          <w:rtl/>
        </w:rPr>
        <w:t>لكن</w:t>
      </w:r>
      <w:r w:rsidR="0057059F" w:rsidRPr="00925F0B">
        <w:rPr>
          <w:rFonts w:ascii="Simplified Arabic" w:hAnsi="Simplified Arabic" w:cs="Simplified Arabic" w:hint="cs"/>
          <w:color w:val="000000" w:themeColor="text1"/>
          <w:sz w:val="28"/>
          <w:szCs w:val="28"/>
          <w:rtl/>
        </w:rPr>
        <w:t xml:space="preserve"> تتبع</w:t>
      </w:r>
      <w:r w:rsidR="00153F80" w:rsidRPr="00925F0B">
        <w:rPr>
          <w:rFonts w:ascii="Simplified Arabic" w:hAnsi="Simplified Arabic" w:cs="Simplified Arabic" w:hint="cs"/>
          <w:color w:val="000000" w:themeColor="text1"/>
          <w:sz w:val="28"/>
          <w:szCs w:val="28"/>
          <w:rtl/>
        </w:rPr>
        <w:t xml:space="preserve"> </w:t>
      </w:r>
      <w:r w:rsidR="0057059F" w:rsidRPr="00925F0B">
        <w:rPr>
          <w:rFonts w:ascii="Simplified Arabic" w:hAnsi="Simplified Arabic" w:cs="Simplified Arabic" w:hint="cs"/>
          <w:color w:val="000000" w:themeColor="text1"/>
          <w:sz w:val="28"/>
          <w:szCs w:val="28"/>
          <w:rtl/>
        </w:rPr>
        <w:t>ال</w:t>
      </w:r>
      <w:r w:rsidR="00153F80" w:rsidRPr="00925F0B">
        <w:rPr>
          <w:rFonts w:ascii="Simplified Arabic" w:hAnsi="Simplified Arabic" w:cs="Simplified Arabic" w:hint="cs"/>
          <w:color w:val="000000" w:themeColor="text1"/>
          <w:sz w:val="28"/>
          <w:szCs w:val="28"/>
          <w:rtl/>
        </w:rPr>
        <w:t xml:space="preserve">آثار </w:t>
      </w:r>
      <w:r w:rsidR="0057059F" w:rsidRPr="00925F0B">
        <w:rPr>
          <w:rFonts w:ascii="Simplified Arabic" w:hAnsi="Simplified Arabic" w:cs="Simplified Arabic" w:hint="cs"/>
          <w:color w:val="000000" w:themeColor="text1"/>
          <w:sz w:val="28"/>
          <w:szCs w:val="28"/>
          <w:rtl/>
        </w:rPr>
        <w:t>ال</w:t>
      </w:r>
      <w:r w:rsidR="00153F80" w:rsidRPr="00925F0B">
        <w:rPr>
          <w:rFonts w:ascii="Simplified Arabic" w:hAnsi="Simplified Arabic" w:cs="Simplified Arabic" w:hint="cs"/>
          <w:color w:val="000000" w:themeColor="text1"/>
          <w:sz w:val="28"/>
          <w:szCs w:val="28"/>
          <w:rtl/>
        </w:rPr>
        <w:t>أمامية و</w:t>
      </w:r>
      <w:r w:rsidR="0057059F" w:rsidRPr="00925F0B">
        <w:rPr>
          <w:rFonts w:ascii="Simplified Arabic" w:hAnsi="Simplified Arabic" w:cs="Simplified Arabic" w:hint="cs"/>
          <w:color w:val="000000" w:themeColor="text1"/>
          <w:sz w:val="28"/>
          <w:szCs w:val="28"/>
          <w:rtl/>
        </w:rPr>
        <w:t>ال</w:t>
      </w:r>
      <w:r w:rsidR="00153F80" w:rsidRPr="00925F0B">
        <w:rPr>
          <w:rFonts w:ascii="Simplified Arabic" w:hAnsi="Simplified Arabic" w:cs="Simplified Arabic" w:hint="cs"/>
          <w:color w:val="000000" w:themeColor="text1"/>
          <w:sz w:val="28"/>
          <w:szCs w:val="28"/>
          <w:rtl/>
        </w:rPr>
        <w:t xml:space="preserve">خلفية </w:t>
      </w:r>
      <w:r w:rsidR="0057059F" w:rsidRPr="00925F0B">
        <w:rPr>
          <w:rFonts w:ascii="Simplified Arabic" w:hAnsi="Simplified Arabic" w:cs="Simplified Arabic" w:hint="cs"/>
          <w:color w:val="000000" w:themeColor="text1"/>
          <w:sz w:val="28"/>
          <w:szCs w:val="28"/>
          <w:rtl/>
        </w:rPr>
        <w:t>لقطاع الطاقة</w:t>
      </w:r>
      <w:r w:rsidRPr="00925F0B">
        <w:rPr>
          <w:rFonts w:ascii="Simplified Arabic" w:hAnsi="Simplified Arabic" w:cs="Simplified Arabic" w:hint="cs"/>
          <w:color w:val="000000" w:themeColor="text1"/>
          <w:sz w:val="28"/>
          <w:szCs w:val="28"/>
          <w:rtl/>
        </w:rPr>
        <w:t xml:space="preserve"> وقياس تأثيره على التنمية المستدامة</w:t>
      </w:r>
      <w:r w:rsidR="0057059F" w:rsidRPr="00925F0B">
        <w:rPr>
          <w:rFonts w:ascii="Simplified Arabic" w:hAnsi="Simplified Arabic" w:cs="Simplified Arabic" w:hint="cs"/>
          <w:color w:val="000000" w:themeColor="text1"/>
          <w:sz w:val="28"/>
          <w:szCs w:val="28"/>
          <w:rtl/>
        </w:rPr>
        <w:t xml:space="preserve"> </w:t>
      </w:r>
      <w:r w:rsidRPr="00925F0B">
        <w:rPr>
          <w:rFonts w:ascii="Simplified Arabic" w:hAnsi="Simplified Arabic" w:cs="Simplified Arabic" w:hint="cs"/>
          <w:color w:val="000000" w:themeColor="text1"/>
          <w:sz w:val="28"/>
          <w:szCs w:val="28"/>
          <w:rtl/>
        </w:rPr>
        <w:t>لا يتناسب مع</w:t>
      </w:r>
      <w:r w:rsidR="00153F80" w:rsidRPr="00925F0B">
        <w:rPr>
          <w:rFonts w:ascii="Simplified Arabic" w:hAnsi="Simplified Arabic" w:cs="Simplified Arabic" w:hint="cs"/>
          <w:color w:val="000000" w:themeColor="text1"/>
          <w:sz w:val="28"/>
          <w:szCs w:val="28"/>
          <w:rtl/>
        </w:rPr>
        <w:t xml:space="preserve"> مؤشر الناتج المحلي الإجمالي </w:t>
      </w:r>
      <w:r w:rsidR="00153F80" w:rsidRPr="00925F0B">
        <w:rPr>
          <w:rFonts w:ascii="Simplified Arabic" w:hAnsi="Simplified Arabic" w:cs="Simplified Arabic"/>
          <w:color w:val="000000" w:themeColor="text1"/>
          <w:sz w:val="28"/>
          <w:szCs w:val="28"/>
        </w:rPr>
        <w:t>(GDP)</w:t>
      </w:r>
      <w:r w:rsidR="00153F80" w:rsidRPr="00925F0B">
        <w:rPr>
          <w:rFonts w:ascii="Simplified Arabic" w:hAnsi="Simplified Arabic" w:cs="Simplified Arabic" w:hint="cs"/>
          <w:color w:val="000000" w:themeColor="text1"/>
          <w:sz w:val="28"/>
          <w:szCs w:val="28"/>
          <w:rtl/>
          <w:lang w:bidi="ar-EG"/>
        </w:rPr>
        <w:t xml:space="preserve">، </w:t>
      </w:r>
      <w:r w:rsidR="00281316" w:rsidRPr="00925F0B">
        <w:rPr>
          <w:rFonts w:ascii="Simplified Arabic" w:eastAsia="SimHei" w:hAnsi="Simplified Arabic" w:cs="Simplified Arabic" w:hint="cs"/>
          <w:color w:val="000000" w:themeColor="text1"/>
          <w:sz w:val="28"/>
          <w:szCs w:val="28"/>
          <w:rtl/>
        </w:rPr>
        <w:t>وذلك لسببين</w:t>
      </w:r>
      <w:r w:rsidR="0031776D" w:rsidRPr="00925F0B">
        <w:rPr>
          <w:rFonts w:ascii="Simplified Arabic" w:eastAsia="SimHei" w:hAnsi="Simplified Arabic" w:cs="Simplified Arabic" w:hint="cs"/>
          <w:color w:val="000000" w:themeColor="text1"/>
          <w:sz w:val="28"/>
          <w:szCs w:val="28"/>
          <w:rtl/>
        </w:rPr>
        <w:t>:</w:t>
      </w:r>
      <w:r w:rsidR="00281316" w:rsidRPr="00925F0B">
        <w:rPr>
          <w:rFonts w:ascii="Simplified Arabic" w:eastAsia="SimHei" w:hAnsi="Simplified Arabic" w:cs="Simplified Arabic" w:hint="cs"/>
          <w:color w:val="000000" w:themeColor="text1"/>
          <w:sz w:val="28"/>
          <w:szCs w:val="28"/>
          <w:rtl/>
        </w:rPr>
        <w:t xml:space="preserve"> السبب الأول، أن </w:t>
      </w:r>
      <w:proofErr w:type="gramStart"/>
      <w:r w:rsidR="00281316" w:rsidRPr="00925F0B">
        <w:rPr>
          <w:rFonts w:ascii="Simplified Arabic" w:eastAsia="SimHei" w:hAnsi="Simplified Arabic" w:cs="Simplified Arabic" w:hint="cs"/>
          <w:color w:val="000000" w:themeColor="text1"/>
          <w:sz w:val="28"/>
          <w:szCs w:val="28"/>
          <w:rtl/>
        </w:rPr>
        <w:t>مؤشر</w:t>
      </w:r>
      <w:r w:rsidR="00281316" w:rsidRPr="00925F0B">
        <w:rPr>
          <w:rFonts w:ascii="Simplified Arabic" w:eastAsia="SimHei" w:hAnsi="Simplified Arabic" w:cs="Simplified Arabic"/>
          <w:color w:val="000000" w:themeColor="text1"/>
          <w:sz w:val="28"/>
          <w:szCs w:val="28"/>
        </w:rPr>
        <w:t xml:space="preserve">(GDP) </w:t>
      </w:r>
      <w:r w:rsidR="00281316" w:rsidRPr="00925F0B">
        <w:rPr>
          <w:rFonts w:ascii="Simplified Arabic" w:eastAsia="SimHei" w:hAnsi="Simplified Arabic" w:cs="Simplified Arabic" w:hint="cs"/>
          <w:color w:val="000000" w:themeColor="text1"/>
          <w:sz w:val="28"/>
          <w:szCs w:val="28"/>
          <w:rtl/>
        </w:rPr>
        <w:t xml:space="preserve"> </w:t>
      </w:r>
      <w:r w:rsidR="00281316" w:rsidRPr="00925F0B">
        <w:rPr>
          <w:rFonts w:ascii="Simplified Arabic" w:eastAsia="SimHei" w:hAnsi="Simplified Arabic" w:cs="Simplified Arabic" w:hint="cs"/>
          <w:color w:val="000000" w:themeColor="text1"/>
          <w:sz w:val="28"/>
          <w:szCs w:val="28"/>
          <w:rtl/>
          <w:lang w:bidi="ar-EG"/>
        </w:rPr>
        <w:t>التقليدي</w:t>
      </w:r>
      <w:proofErr w:type="gramEnd"/>
      <w:r w:rsidR="00281316" w:rsidRPr="00925F0B">
        <w:rPr>
          <w:rFonts w:ascii="Simplified Arabic" w:eastAsia="SimHei" w:hAnsi="Simplified Arabic" w:cs="Simplified Arabic" w:hint="cs"/>
          <w:color w:val="000000" w:themeColor="text1"/>
          <w:sz w:val="28"/>
          <w:szCs w:val="28"/>
          <w:rtl/>
          <w:lang w:bidi="ar-EG"/>
        </w:rPr>
        <w:t xml:space="preserve"> يقيس القيمة النقدية للإنتاج فقط ولا يقيس استدامة النمو</w:t>
      </w:r>
      <w:r w:rsidR="0031776D" w:rsidRPr="00925F0B">
        <w:rPr>
          <w:rFonts w:ascii="Simplified Arabic" w:eastAsia="SimHei" w:hAnsi="Simplified Arabic" w:cs="Simplified Arabic" w:hint="cs"/>
          <w:color w:val="000000" w:themeColor="text1"/>
          <w:sz w:val="28"/>
          <w:szCs w:val="28"/>
          <w:rtl/>
          <w:lang w:bidi="ar-EG"/>
        </w:rPr>
        <w:t>؛</w:t>
      </w:r>
      <w:r w:rsidR="00281316" w:rsidRPr="00925F0B">
        <w:rPr>
          <w:rFonts w:ascii="Simplified Arabic" w:eastAsia="SimHei" w:hAnsi="Simplified Arabic" w:cs="Simplified Arabic" w:hint="cs"/>
          <w:color w:val="000000" w:themeColor="text1"/>
          <w:sz w:val="28"/>
          <w:szCs w:val="28"/>
          <w:rtl/>
          <w:lang w:bidi="ar-EG"/>
        </w:rPr>
        <w:t xml:space="preserve"> حيث يمكن أن يتحقق ناتج مرتفع بالإفراط في استهلاك الموارد الطبيعية. والسبب الثاني</w:t>
      </w:r>
      <w:r w:rsidR="0031776D" w:rsidRPr="00925F0B">
        <w:rPr>
          <w:rFonts w:ascii="Simplified Arabic" w:eastAsia="SimHei" w:hAnsi="Simplified Arabic" w:cs="Simplified Arabic" w:hint="cs"/>
          <w:color w:val="000000" w:themeColor="text1"/>
          <w:sz w:val="28"/>
          <w:szCs w:val="28"/>
          <w:rtl/>
          <w:lang w:bidi="ar-EG"/>
        </w:rPr>
        <w:t xml:space="preserve"> هو</w:t>
      </w:r>
      <w:r w:rsidR="00281316" w:rsidRPr="00925F0B">
        <w:rPr>
          <w:rFonts w:ascii="Simplified Arabic" w:eastAsia="SimHei" w:hAnsi="Simplified Arabic" w:cs="Simplified Arabic" w:hint="cs"/>
          <w:color w:val="000000" w:themeColor="text1"/>
          <w:sz w:val="28"/>
          <w:szCs w:val="28"/>
          <w:rtl/>
          <w:lang w:bidi="ar-EG"/>
        </w:rPr>
        <w:t xml:space="preserve"> أنه لا يقيس الرفاهية الاجتماعية</w:t>
      </w:r>
      <w:r w:rsidR="00281316" w:rsidRPr="00925F0B">
        <w:rPr>
          <w:rFonts w:ascii="Simplified Arabic" w:eastAsia="SimHei" w:hAnsi="Simplified Arabic" w:cs="Simplified Arabic" w:hint="cs"/>
          <w:color w:val="000000" w:themeColor="text1"/>
          <w:sz w:val="28"/>
          <w:szCs w:val="28"/>
          <w:rtl/>
        </w:rPr>
        <w:t xml:space="preserve"> إذ يتجاهل توزيع الدخل، والاقتصاد غير السوقي، وتكاليف تدهور البيئة وأثره على الصحة العامة وغيرها </w:t>
      </w:r>
      <w:r w:rsidR="00281316" w:rsidRPr="00925F0B">
        <w:rPr>
          <w:rFonts w:ascii="Simplified Arabic" w:eastAsia="SimHei" w:hAnsi="Simplified Arabic" w:cs="Simplified Arabic"/>
          <w:color w:val="000000" w:themeColor="text1"/>
          <w:sz w:val="28"/>
          <w:szCs w:val="28"/>
        </w:rPr>
        <w:t>(</w:t>
      </w:r>
      <w:proofErr w:type="spellStart"/>
      <w:r w:rsidR="00281316" w:rsidRPr="00925F0B">
        <w:rPr>
          <w:rFonts w:ascii="Simplified Arabic" w:eastAsia="SimHei" w:hAnsi="Simplified Arabic" w:cs="Simplified Arabic"/>
          <w:color w:val="000000" w:themeColor="text1"/>
          <w:sz w:val="28"/>
          <w:szCs w:val="28"/>
        </w:rPr>
        <w:t>Stjepanovic</w:t>
      </w:r>
      <w:proofErr w:type="spellEnd"/>
      <w:r w:rsidR="00281316" w:rsidRPr="00925F0B">
        <w:rPr>
          <w:rFonts w:ascii="Simplified Arabic" w:eastAsia="SimHei" w:hAnsi="Simplified Arabic" w:cs="Simplified Arabic"/>
          <w:color w:val="000000" w:themeColor="text1"/>
          <w:sz w:val="28"/>
          <w:szCs w:val="28"/>
        </w:rPr>
        <w:t xml:space="preserve"> et al, 2017: 576)</w:t>
      </w:r>
      <w:r w:rsidR="00281316" w:rsidRPr="00925F0B">
        <w:rPr>
          <w:rFonts w:ascii="Simplified Arabic" w:eastAsia="SimHei" w:hAnsi="Simplified Arabic" w:cs="Simplified Arabic" w:hint="cs"/>
          <w:color w:val="000000" w:themeColor="text1"/>
          <w:sz w:val="28"/>
          <w:szCs w:val="28"/>
          <w:rtl/>
        </w:rPr>
        <w:t xml:space="preserve">.   </w:t>
      </w:r>
    </w:p>
    <w:p w14:paraId="25E5CEBE" w14:textId="7C3922CA" w:rsidR="00BC6D08" w:rsidRPr="000B0847" w:rsidRDefault="00153F80" w:rsidP="00BC6D08">
      <w:pPr>
        <w:spacing w:line="240" w:lineRule="auto"/>
        <w:ind w:left="36" w:firstLine="396"/>
        <w:jc w:val="both"/>
        <w:rPr>
          <w:rFonts w:ascii="Simplified Arabic" w:hAnsi="Simplified Arabic" w:cs="Simplified Arabic"/>
          <w:color w:val="000000" w:themeColor="text1"/>
          <w:sz w:val="28"/>
          <w:szCs w:val="28"/>
          <w:rtl/>
          <w:lang w:bidi="ar-EG"/>
        </w:rPr>
      </w:pPr>
      <w:r w:rsidRPr="00D500C5">
        <w:rPr>
          <w:rFonts w:ascii="Simplified Arabic" w:hAnsi="Simplified Arabic" w:cs="Simplified Arabic" w:hint="cs"/>
          <w:sz w:val="28"/>
          <w:szCs w:val="28"/>
          <w:rtl/>
          <w:lang w:bidi="ar-EG"/>
        </w:rPr>
        <w:lastRenderedPageBreak/>
        <w:t xml:space="preserve">ولذلك </w:t>
      </w:r>
      <w:r w:rsidR="00F476FF">
        <w:rPr>
          <w:rFonts w:ascii="Simplified Arabic" w:hAnsi="Simplified Arabic" w:cs="Simplified Arabic" w:hint="cs"/>
          <w:color w:val="000000" w:themeColor="text1"/>
          <w:sz w:val="28"/>
          <w:szCs w:val="28"/>
          <w:rtl/>
          <w:lang w:bidi="ar-EG"/>
        </w:rPr>
        <w:t>ظهر</w:t>
      </w:r>
      <w:r w:rsidRPr="00F476FF">
        <w:rPr>
          <w:rFonts w:ascii="Simplified Arabic" w:hAnsi="Simplified Arabic" w:cs="Simplified Arabic" w:hint="cs"/>
          <w:color w:val="000000" w:themeColor="text1"/>
          <w:sz w:val="28"/>
          <w:szCs w:val="28"/>
          <w:rtl/>
          <w:lang w:bidi="ar-EG"/>
        </w:rPr>
        <w:t xml:space="preserve"> </w:t>
      </w:r>
      <w:r w:rsidRPr="00D500C5">
        <w:rPr>
          <w:rFonts w:ascii="Simplified Arabic" w:hAnsi="Simplified Arabic" w:cs="Simplified Arabic" w:hint="cs"/>
          <w:sz w:val="28"/>
          <w:szCs w:val="28"/>
          <w:rtl/>
          <w:lang w:bidi="ar-EG"/>
        </w:rPr>
        <w:t>عدد من المؤشرات البديلة</w:t>
      </w:r>
      <w:r w:rsidR="0031776D" w:rsidRPr="00006369">
        <w:rPr>
          <w:rFonts w:ascii="Simplified Arabic" w:hAnsi="Simplified Arabic" w:cs="Simplified Arabic" w:hint="cs"/>
          <w:color w:val="FF0000"/>
          <w:sz w:val="28"/>
          <w:szCs w:val="28"/>
          <w:rtl/>
          <w:lang w:bidi="ar-EG"/>
        </w:rPr>
        <w:t>،</w:t>
      </w:r>
      <w:r w:rsidRPr="00D500C5">
        <w:rPr>
          <w:rFonts w:ascii="Simplified Arabic" w:hAnsi="Simplified Arabic" w:cs="Simplified Arabic" w:hint="cs"/>
          <w:sz w:val="28"/>
          <w:szCs w:val="28"/>
          <w:rtl/>
          <w:lang w:bidi="ar-EG"/>
        </w:rPr>
        <w:t xml:space="preserve"> أبرزها </w:t>
      </w:r>
      <w:r w:rsidRPr="000B0847">
        <w:rPr>
          <w:rFonts w:ascii="Simplified Arabic" w:hAnsi="Simplified Arabic" w:cs="Simplified Arabic" w:hint="cs"/>
          <w:color w:val="000000" w:themeColor="text1"/>
          <w:sz w:val="28"/>
          <w:szCs w:val="28"/>
          <w:rtl/>
          <w:lang w:bidi="ar-EG"/>
        </w:rPr>
        <w:t xml:space="preserve">مؤشر صافي الادخار المعدل </w:t>
      </w:r>
      <w:r w:rsidR="0031776D" w:rsidRPr="000B0847">
        <w:rPr>
          <w:rFonts w:ascii="Simplified Arabic" w:hAnsi="Simplified Arabic" w:cs="Simplified Arabic"/>
          <w:color w:val="000000" w:themeColor="text1"/>
          <w:sz w:val="28"/>
          <w:szCs w:val="28"/>
        </w:rPr>
        <w:t xml:space="preserve">Adjusted Net Savings </w:t>
      </w:r>
      <w:r w:rsidRPr="000B0847">
        <w:rPr>
          <w:rFonts w:ascii="Simplified Arabic" w:hAnsi="Simplified Arabic" w:cs="Simplified Arabic"/>
          <w:color w:val="000000" w:themeColor="text1"/>
          <w:sz w:val="28"/>
          <w:szCs w:val="28"/>
        </w:rPr>
        <w:t>(ANS)</w:t>
      </w:r>
      <w:r w:rsidRPr="000B0847">
        <w:rPr>
          <w:rFonts w:ascii="Simplified Arabic" w:hAnsi="Simplified Arabic" w:cs="Simplified Arabic" w:hint="cs"/>
          <w:color w:val="000000" w:themeColor="text1"/>
          <w:sz w:val="28"/>
          <w:szCs w:val="28"/>
          <w:rtl/>
          <w:lang w:bidi="ar-EG"/>
        </w:rPr>
        <w:t>، وهو أحد أفضل المؤشرات التي تُبرز تأثير قطاع الطاقة على التنمية المستدامة</w:t>
      </w:r>
      <w:r w:rsidRPr="000B0847">
        <w:rPr>
          <w:rFonts w:ascii="Simplified Arabic" w:hAnsi="Simplified Arabic" w:cs="Simplified Arabic"/>
          <w:color w:val="000000" w:themeColor="text1"/>
          <w:sz w:val="28"/>
          <w:szCs w:val="28"/>
          <w:vertAlign w:val="superscript"/>
          <w:rtl/>
          <w:lang w:bidi="ar-EG"/>
        </w:rPr>
        <w:footnoteReference w:id="3"/>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Pr>
        <w:t>(</w:t>
      </w:r>
      <w:proofErr w:type="spellStart"/>
      <w:r w:rsidRPr="000B0847">
        <w:rPr>
          <w:rFonts w:ascii="Simplified Arabic" w:hAnsi="Simplified Arabic" w:cs="Simplified Arabic"/>
          <w:color w:val="000000" w:themeColor="text1"/>
          <w:sz w:val="28"/>
          <w:szCs w:val="28"/>
        </w:rPr>
        <w:t>Stjepanovic</w:t>
      </w:r>
      <w:proofErr w:type="spellEnd"/>
      <w:r w:rsidRPr="000B0847">
        <w:rPr>
          <w:rFonts w:ascii="Simplified Arabic" w:hAnsi="Simplified Arabic" w:cs="Simplified Arabic"/>
          <w:color w:val="000000" w:themeColor="text1"/>
          <w:sz w:val="28"/>
          <w:szCs w:val="28"/>
        </w:rPr>
        <w:t xml:space="preserve"> et al, 2017: 576)</w:t>
      </w:r>
      <w:r w:rsidRPr="000B0847">
        <w:rPr>
          <w:rFonts w:ascii="Simplified Arabic" w:hAnsi="Simplified Arabic" w:cs="Simplified Arabic" w:hint="cs"/>
          <w:color w:val="000000" w:themeColor="text1"/>
          <w:sz w:val="28"/>
          <w:szCs w:val="28"/>
          <w:rtl/>
        </w:rPr>
        <w:t xml:space="preserve">. ورغم أن مؤشر </w:t>
      </w:r>
      <w:r w:rsidRPr="000B0847">
        <w:rPr>
          <w:rFonts w:ascii="Simplified Arabic" w:hAnsi="Simplified Arabic" w:cs="Simplified Arabic"/>
          <w:color w:val="000000" w:themeColor="text1"/>
          <w:sz w:val="28"/>
          <w:szCs w:val="28"/>
        </w:rPr>
        <w:t>(ANS)</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rPr>
        <w:t>يراعي الأبعاد الثلاثة الأساسية للتنمية المستدامة</w:t>
      </w:r>
      <w:r w:rsidR="0031776D"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hint="cs"/>
          <w:color w:val="000000" w:themeColor="text1"/>
          <w:sz w:val="28"/>
          <w:szCs w:val="28"/>
          <w:rtl/>
        </w:rPr>
        <w:t xml:space="preserve"> إلا أنه </w:t>
      </w:r>
      <w:r w:rsidRPr="000B0847">
        <w:rPr>
          <w:rFonts w:ascii="Simplified Arabic" w:hAnsi="Simplified Arabic" w:cs="Simplified Arabic" w:hint="cs"/>
          <w:color w:val="000000" w:themeColor="text1"/>
          <w:sz w:val="28"/>
          <w:szCs w:val="28"/>
          <w:rtl/>
          <w:lang w:bidi="ar-EG"/>
        </w:rPr>
        <w:t>يُعاب عليه عدة أمور، منها: أنه يعتمد</w:t>
      </w:r>
      <w:r w:rsidR="0029022F" w:rsidRPr="000B0847">
        <w:rPr>
          <w:rFonts w:ascii="Simplified Arabic" w:hAnsi="Simplified Arabic" w:cs="Simplified Arabic" w:hint="cs"/>
          <w:color w:val="000000" w:themeColor="text1"/>
          <w:sz w:val="28"/>
          <w:szCs w:val="28"/>
          <w:rtl/>
          <w:lang w:bidi="ar-EG"/>
        </w:rPr>
        <w:t xml:space="preserve"> على</w:t>
      </w:r>
      <w:r w:rsidRPr="000B0847">
        <w:rPr>
          <w:rFonts w:ascii="Simplified Arabic" w:hAnsi="Simplified Arabic" w:cs="Simplified Arabic" w:hint="cs"/>
          <w:color w:val="000000" w:themeColor="text1"/>
          <w:sz w:val="28"/>
          <w:szCs w:val="28"/>
          <w:rtl/>
          <w:lang w:bidi="ar-EG"/>
        </w:rPr>
        <w:t xml:space="preserve"> مفهوم الاستدامة الضعيفة</w:t>
      </w:r>
      <w:r w:rsidRPr="000B0847">
        <w:rPr>
          <w:rFonts w:ascii="Simplified Arabic" w:hAnsi="Simplified Arabic" w:cs="Simplified Arabic"/>
          <w:color w:val="000000" w:themeColor="text1"/>
          <w:sz w:val="28"/>
          <w:szCs w:val="28"/>
          <w:vertAlign w:val="superscript"/>
          <w:rtl/>
          <w:lang w:bidi="ar-EG"/>
        </w:rPr>
        <w:footnoteReference w:id="4"/>
      </w:r>
      <w:r w:rsidR="0029022F"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hint="cs"/>
          <w:color w:val="000000" w:themeColor="text1"/>
          <w:sz w:val="28"/>
          <w:szCs w:val="28"/>
          <w:rtl/>
          <w:lang w:bidi="ar-EG"/>
        </w:rPr>
        <w:t xml:space="preserve"> بمعنى أن الاقتصاد يظل على مسار مستدام من منظور </w:t>
      </w:r>
      <w:r w:rsidRPr="000B0847">
        <w:rPr>
          <w:rFonts w:ascii="Simplified Arabic" w:hAnsi="Simplified Arabic" w:cs="Simplified Arabic"/>
          <w:color w:val="000000" w:themeColor="text1"/>
          <w:sz w:val="28"/>
          <w:szCs w:val="28"/>
        </w:rPr>
        <w:t>(ANS)</w:t>
      </w:r>
      <w:r w:rsidRPr="000B0847">
        <w:rPr>
          <w:rFonts w:ascii="Simplified Arabic" w:hAnsi="Simplified Arabic" w:cs="Simplified Arabic" w:hint="cs"/>
          <w:color w:val="000000" w:themeColor="text1"/>
          <w:sz w:val="28"/>
          <w:szCs w:val="28"/>
          <w:rtl/>
          <w:lang w:bidi="ar-EG"/>
        </w:rPr>
        <w:t xml:space="preserve"> طالما أن الاستثمار في رأس المال البشري أو المادي يكفي لتعويض استنفاد الموارد الطبيعية. </w:t>
      </w:r>
      <w:r w:rsidR="00DD34EE" w:rsidRPr="000B0847">
        <w:rPr>
          <w:rFonts w:ascii="Simplified Arabic" w:hAnsi="Simplified Arabic" w:cs="Simplified Arabic" w:hint="cs"/>
          <w:color w:val="000000" w:themeColor="text1"/>
          <w:sz w:val="28"/>
          <w:szCs w:val="28"/>
          <w:rtl/>
          <w:lang w:bidi="ar-EG"/>
        </w:rPr>
        <w:t>ويقتصر</w:t>
      </w:r>
      <w:r w:rsidRPr="000B0847">
        <w:rPr>
          <w:rFonts w:ascii="Simplified Arabic" w:hAnsi="Simplified Arabic" w:cs="Simplified Arabic" w:hint="cs"/>
          <w:color w:val="000000" w:themeColor="text1"/>
          <w:sz w:val="28"/>
          <w:szCs w:val="28"/>
          <w:rtl/>
          <w:lang w:bidi="ar-EG"/>
        </w:rPr>
        <w:t xml:space="preserve"> مؤشر </w:t>
      </w:r>
      <w:r w:rsidRPr="000B0847">
        <w:rPr>
          <w:rFonts w:ascii="Simplified Arabic" w:hAnsi="Simplified Arabic" w:cs="Simplified Arabic"/>
          <w:color w:val="000000" w:themeColor="text1"/>
          <w:sz w:val="28"/>
          <w:szCs w:val="28"/>
        </w:rPr>
        <w:t>(ANS)</w:t>
      </w:r>
      <w:r w:rsidRPr="000B0847">
        <w:rPr>
          <w:rFonts w:ascii="Simplified Arabic" w:hAnsi="Simplified Arabic" w:cs="Simplified Arabic" w:hint="cs"/>
          <w:color w:val="000000" w:themeColor="text1"/>
          <w:sz w:val="28"/>
          <w:szCs w:val="28"/>
          <w:rtl/>
          <w:lang w:bidi="ar-EG"/>
        </w:rPr>
        <w:t xml:space="preserve"> عند التعبير عن رأس المال البشري على نفقات التعليم الحكومي فقط، ويتجاهل نفقات التعليم الخاص والبحث العلمي والتطوير. وكذلك، يقع تقدير استنزاف الموارد الطبيعية وتكاليف انبعاثات الكربون بالدرجة الأولى على عاتق الدول المستخرجة أو المنتجة لها (وهي غالبًا دول نامية)، ولا تتحمل الدول المستهلكة (وهي غالبًا دول متقدمة) شيئًا من هذه التكاليف </w:t>
      </w:r>
      <w:r w:rsidRPr="000B0847">
        <w:rPr>
          <w:rFonts w:ascii="Simplified Arabic" w:hAnsi="Simplified Arabic" w:cs="Simplified Arabic"/>
          <w:color w:val="000000" w:themeColor="text1"/>
          <w:sz w:val="28"/>
          <w:szCs w:val="28"/>
        </w:rPr>
        <w:t>(Rad</w:t>
      </w:r>
      <w:r w:rsidR="00C46AD8" w:rsidRPr="000B0847">
        <w:rPr>
          <w:rFonts w:ascii="Simplified Arabic" w:hAnsi="Simplified Arabic" w:cs="Simplified Arabic"/>
          <w:color w:val="000000" w:themeColor="text1"/>
          <w:sz w:val="28"/>
          <w:szCs w:val="28"/>
        </w:rPr>
        <w:t>y</w:t>
      </w:r>
      <w:r w:rsidRPr="000B0847">
        <w:rPr>
          <w:rFonts w:ascii="Simplified Arabic" w:hAnsi="Simplified Arabic" w:cs="Simplified Arabic"/>
          <w:color w:val="000000" w:themeColor="text1"/>
          <w:sz w:val="28"/>
          <w:szCs w:val="28"/>
        </w:rPr>
        <w:t xml:space="preserve"> et al, 201</w:t>
      </w:r>
      <w:r w:rsidR="00C46AD8" w:rsidRPr="000B0847">
        <w:rPr>
          <w:rFonts w:ascii="Simplified Arabic" w:hAnsi="Simplified Arabic" w:cs="Simplified Arabic"/>
          <w:color w:val="000000" w:themeColor="text1"/>
          <w:sz w:val="28"/>
          <w:szCs w:val="28"/>
        </w:rPr>
        <w:t>8</w:t>
      </w:r>
      <w:r w:rsidRPr="000B0847">
        <w:rPr>
          <w:rFonts w:ascii="Simplified Arabic" w:hAnsi="Simplified Arabic" w:cs="Simplified Arabic"/>
          <w:color w:val="000000" w:themeColor="text1"/>
          <w:sz w:val="28"/>
          <w:szCs w:val="28"/>
        </w:rPr>
        <w:t>: 5)</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Pr>
        <w:t xml:space="preserve">(Thiry and </w:t>
      </w:r>
      <w:proofErr w:type="spellStart"/>
      <w:r w:rsidRPr="000B0847">
        <w:rPr>
          <w:rFonts w:ascii="Simplified Arabic" w:hAnsi="Simplified Arabic" w:cs="Simplified Arabic"/>
          <w:color w:val="000000" w:themeColor="text1"/>
          <w:sz w:val="28"/>
          <w:szCs w:val="28"/>
        </w:rPr>
        <w:t>Cassiers</w:t>
      </w:r>
      <w:proofErr w:type="spellEnd"/>
      <w:r w:rsidRPr="000B0847">
        <w:rPr>
          <w:rFonts w:ascii="Simplified Arabic" w:hAnsi="Simplified Arabic" w:cs="Simplified Arabic"/>
          <w:color w:val="000000" w:themeColor="text1"/>
          <w:sz w:val="28"/>
          <w:szCs w:val="28"/>
        </w:rPr>
        <w:t>, 2010: 17)</w:t>
      </w:r>
      <w:r w:rsidRPr="000B0847">
        <w:rPr>
          <w:rFonts w:ascii="Simplified Arabic" w:hAnsi="Simplified Arabic" w:cs="Simplified Arabic" w:hint="cs"/>
          <w:color w:val="000000" w:themeColor="text1"/>
          <w:sz w:val="28"/>
          <w:szCs w:val="28"/>
          <w:rtl/>
          <w:lang w:bidi="ar-EG"/>
        </w:rPr>
        <w:t xml:space="preserve">. </w:t>
      </w:r>
    </w:p>
    <w:p w14:paraId="2CB0C6F6" w14:textId="77777777" w:rsidR="00F01EB2" w:rsidRPr="00BC6D08" w:rsidRDefault="00F01EB2" w:rsidP="00F01EB2">
      <w:pPr>
        <w:pStyle w:val="ListParagraph"/>
        <w:numPr>
          <w:ilvl w:val="0"/>
          <w:numId w:val="47"/>
        </w:numPr>
        <w:ind w:left="396"/>
        <w:jc w:val="both"/>
        <w:rPr>
          <w:rFonts w:ascii="Simplified Arabic" w:hAnsi="Simplified Arabic" w:cs="Simplified Arabic"/>
          <w:b/>
          <w:bCs/>
          <w:color w:val="000000" w:themeColor="text1"/>
          <w:sz w:val="32"/>
          <w:szCs w:val="32"/>
        </w:rPr>
      </w:pPr>
      <w:r w:rsidRPr="00BC6D08">
        <w:rPr>
          <w:rFonts w:ascii="Simplified Arabic" w:hAnsi="Simplified Arabic" w:cs="Simplified Arabic" w:hint="cs"/>
          <w:b/>
          <w:bCs/>
          <w:color w:val="000000" w:themeColor="text1"/>
          <w:sz w:val="32"/>
          <w:szCs w:val="32"/>
          <w:rtl/>
          <w:lang w:bidi="ar-EG"/>
        </w:rPr>
        <w:t>الدراسات السابقة</w:t>
      </w:r>
    </w:p>
    <w:p w14:paraId="24231752" w14:textId="6BA51850" w:rsidR="003C66E1" w:rsidRPr="00F01EB2" w:rsidRDefault="00CE7B2E" w:rsidP="00F01EB2">
      <w:pPr>
        <w:pStyle w:val="ListParagraph"/>
        <w:ind w:left="36" w:firstLine="450"/>
        <w:jc w:val="both"/>
        <w:rPr>
          <w:rFonts w:ascii="Simplified Arabic" w:hAnsi="Simplified Arabic" w:cs="Simplified Arabic"/>
          <w:color w:val="000000" w:themeColor="text1"/>
          <w:sz w:val="28"/>
          <w:szCs w:val="28"/>
          <w:rtl/>
        </w:rPr>
      </w:pPr>
      <w:r w:rsidRPr="00F01EB2">
        <w:rPr>
          <w:rFonts w:ascii="Simplified Arabic" w:hAnsi="Simplified Arabic" w:cs="Simplified Arabic" w:hint="cs"/>
          <w:color w:val="000000" w:themeColor="text1"/>
          <w:sz w:val="28"/>
          <w:szCs w:val="28"/>
          <w:rtl/>
        </w:rPr>
        <w:t xml:space="preserve">اهتمت </w:t>
      </w:r>
      <w:r w:rsidR="00F476FF" w:rsidRPr="00F01EB2">
        <w:rPr>
          <w:rFonts w:ascii="Simplified Arabic" w:hAnsi="Simplified Arabic" w:cs="Simplified Arabic" w:hint="cs"/>
          <w:color w:val="000000" w:themeColor="text1"/>
          <w:sz w:val="28"/>
          <w:szCs w:val="28"/>
          <w:rtl/>
        </w:rPr>
        <w:t xml:space="preserve">معظم </w:t>
      </w:r>
      <w:r w:rsidR="00205CF8" w:rsidRPr="00F01EB2">
        <w:rPr>
          <w:rFonts w:ascii="Simplified Arabic" w:hAnsi="Simplified Arabic" w:cs="Simplified Arabic" w:hint="cs"/>
          <w:color w:val="000000" w:themeColor="text1"/>
          <w:sz w:val="28"/>
          <w:szCs w:val="28"/>
          <w:rtl/>
        </w:rPr>
        <w:t>الدراسات السابقة</w:t>
      </w:r>
      <w:r w:rsidR="00C46AD8" w:rsidRPr="00F01EB2">
        <w:rPr>
          <w:rFonts w:ascii="Simplified Arabic" w:hAnsi="Simplified Arabic" w:cs="Simplified Arabic" w:hint="cs"/>
          <w:color w:val="000000" w:themeColor="text1"/>
          <w:sz w:val="28"/>
          <w:szCs w:val="28"/>
          <w:rtl/>
          <w:lang w:bidi="ar-EG"/>
        </w:rPr>
        <w:t>،</w:t>
      </w:r>
      <w:r w:rsidRPr="00F01EB2">
        <w:rPr>
          <w:rFonts w:ascii="Simplified Arabic" w:hAnsi="Simplified Arabic" w:cs="Simplified Arabic" w:hint="cs"/>
          <w:color w:val="000000" w:themeColor="text1"/>
          <w:sz w:val="28"/>
          <w:szCs w:val="28"/>
          <w:rtl/>
        </w:rPr>
        <w:t xml:space="preserve"> بالمقارنة بين </w:t>
      </w:r>
      <w:r w:rsidR="00477005" w:rsidRPr="00F01EB2">
        <w:rPr>
          <w:rFonts w:ascii="Simplified Arabic" w:hAnsi="Simplified Arabic" w:cs="Simplified Arabic" w:hint="cs"/>
          <w:color w:val="000000" w:themeColor="text1"/>
          <w:sz w:val="28"/>
          <w:szCs w:val="28"/>
          <w:rtl/>
        </w:rPr>
        <w:t>استهلاك</w:t>
      </w:r>
      <w:r w:rsidRPr="00F01EB2">
        <w:rPr>
          <w:rFonts w:ascii="Simplified Arabic" w:hAnsi="Simplified Arabic" w:cs="Simplified Arabic" w:hint="cs"/>
          <w:color w:val="000000" w:themeColor="text1"/>
          <w:sz w:val="28"/>
          <w:szCs w:val="28"/>
          <w:rtl/>
        </w:rPr>
        <w:t xml:space="preserve"> الطاقة المتجددة</w:t>
      </w:r>
      <w:r w:rsidR="00C46AD8" w:rsidRPr="00F01EB2">
        <w:rPr>
          <w:rFonts w:ascii="Simplified Arabic" w:hAnsi="Simplified Arabic" w:cs="Simplified Arabic" w:hint="cs"/>
          <w:color w:val="000000" w:themeColor="text1"/>
          <w:sz w:val="28"/>
          <w:szCs w:val="28"/>
          <w:rtl/>
        </w:rPr>
        <w:t>،</w:t>
      </w:r>
      <w:r w:rsidRPr="00F01EB2">
        <w:rPr>
          <w:rFonts w:ascii="Simplified Arabic" w:hAnsi="Simplified Arabic" w:cs="Simplified Arabic" w:hint="cs"/>
          <w:color w:val="000000" w:themeColor="text1"/>
          <w:sz w:val="28"/>
          <w:szCs w:val="28"/>
          <w:rtl/>
        </w:rPr>
        <w:t xml:space="preserve"> والطاقة غير المتجددة ككل (الوقود </w:t>
      </w:r>
      <w:r w:rsidR="00F01EB2" w:rsidRPr="00F01EB2">
        <w:rPr>
          <w:rFonts w:ascii="Simplified Arabic" w:hAnsi="Simplified Arabic" w:cs="Simplified Arabic" w:hint="cs"/>
          <w:color w:val="000000" w:themeColor="text1"/>
          <w:sz w:val="28"/>
          <w:szCs w:val="28"/>
          <w:rtl/>
        </w:rPr>
        <w:t>الحفري</w:t>
      </w:r>
      <w:r w:rsidRPr="00F01EB2">
        <w:rPr>
          <w:rFonts w:ascii="Simplified Arabic" w:hAnsi="Simplified Arabic" w:cs="Simplified Arabic" w:hint="cs"/>
          <w:color w:val="000000" w:themeColor="text1"/>
          <w:sz w:val="28"/>
          <w:szCs w:val="28"/>
          <w:rtl/>
        </w:rPr>
        <w:t>) كمتغيرات مستقلة</w:t>
      </w:r>
      <w:r w:rsidR="0044052D" w:rsidRPr="00F01EB2">
        <w:rPr>
          <w:rFonts w:ascii="Simplified Arabic" w:hAnsi="Simplified Arabic" w:cs="Simplified Arabic" w:hint="cs"/>
          <w:color w:val="000000" w:themeColor="text1"/>
          <w:sz w:val="28"/>
          <w:szCs w:val="28"/>
          <w:rtl/>
        </w:rPr>
        <w:t>،</w:t>
      </w:r>
      <w:r w:rsidRPr="00F01EB2">
        <w:rPr>
          <w:rFonts w:ascii="Simplified Arabic" w:hAnsi="Simplified Arabic" w:cs="Simplified Arabic" w:hint="cs"/>
          <w:color w:val="000000" w:themeColor="text1"/>
          <w:sz w:val="28"/>
          <w:szCs w:val="28"/>
          <w:rtl/>
        </w:rPr>
        <w:t xml:space="preserve"> بينما اعتمدت على </w:t>
      </w:r>
      <w:r w:rsidRPr="00F01EB2">
        <w:rPr>
          <w:rFonts w:ascii="Simplified Arabic" w:hAnsi="Simplified Arabic" w:cs="Simplified Arabic"/>
          <w:color w:val="000000" w:themeColor="text1"/>
          <w:sz w:val="28"/>
          <w:szCs w:val="28"/>
          <w:rtl/>
          <w:lang w:bidi="ar-EG"/>
        </w:rPr>
        <w:t xml:space="preserve">معدل النمو </w:t>
      </w:r>
      <w:r w:rsidRPr="00F01EB2">
        <w:rPr>
          <w:rFonts w:ascii="Simplified Arabic" w:hAnsi="Simplified Arabic" w:cs="Simplified Arabic" w:hint="cs"/>
          <w:color w:val="000000" w:themeColor="text1"/>
          <w:sz w:val="28"/>
          <w:szCs w:val="28"/>
          <w:rtl/>
          <w:lang w:bidi="ar-EG"/>
        </w:rPr>
        <w:t>الاقتصادي</w:t>
      </w:r>
      <w:r w:rsidR="00F476FF" w:rsidRPr="00F01EB2">
        <w:rPr>
          <w:rFonts w:ascii="Simplified Arabic" w:hAnsi="Simplified Arabic" w:cs="Simplified Arabic" w:hint="cs"/>
          <w:color w:val="000000" w:themeColor="text1"/>
          <w:sz w:val="28"/>
          <w:szCs w:val="28"/>
          <w:rtl/>
          <w:lang w:bidi="ar-EG"/>
        </w:rPr>
        <w:t xml:space="preserve"> أو حجم الانبعاثات</w:t>
      </w:r>
      <w:r w:rsidRPr="00F01EB2">
        <w:rPr>
          <w:rFonts w:ascii="Simplified Arabic" w:hAnsi="Simplified Arabic" w:cs="Simplified Arabic" w:hint="cs"/>
          <w:color w:val="000000" w:themeColor="text1"/>
          <w:sz w:val="28"/>
          <w:szCs w:val="28"/>
          <w:rtl/>
          <w:lang w:bidi="ar-EG"/>
        </w:rPr>
        <w:t xml:space="preserve"> كمتغير تابع</w:t>
      </w:r>
      <w:r w:rsidR="0044052D" w:rsidRPr="00F01EB2">
        <w:rPr>
          <w:rFonts w:ascii="Simplified Arabic" w:hAnsi="Simplified Arabic" w:cs="Simplified Arabic" w:hint="cs"/>
          <w:color w:val="000000" w:themeColor="text1"/>
          <w:sz w:val="28"/>
          <w:szCs w:val="28"/>
          <w:rtl/>
          <w:lang w:bidi="ar-EG"/>
        </w:rPr>
        <w:t>.</w:t>
      </w:r>
      <w:r w:rsidRPr="00F01EB2">
        <w:rPr>
          <w:rFonts w:ascii="Simplified Arabic" w:hAnsi="Simplified Arabic" w:cs="Simplified Arabic" w:hint="cs"/>
          <w:color w:val="000000" w:themeColor="text1"/>
          <w:sz w:val="28"/>
          <w:szCs w:val="28"/>
          <w:rtl/>
          <w:lang w:bidi="ar-EG"/>
        </w:rPr>
        <w:t xml:space="preserve"> </w:t>
      </w:r>
      <w:r w:rsidR="00354EB9" w:rsidRPr="00F01EB2">
        <w:rPr>
          <w:rFonts w:ascii="Simplified Arabic" w:hAnsi="Simplified Arabic" w:cs="Simplified Arabic" w:hint="cs"/>
          <w:color w:val="000000" w:themeColor="text1"/>
          <w:sz w:val="28"/>
          <w:szCs w:val="28"/>
          <w:rtl/>
          <w:lang w:bidi="ar-EG"/>
        </w:rPr>
        <w:t>ومن هذه الدراسات،</w:t>
      </w:r>
      <w:r w:rsidR="00F476FF" w:rsidRPr="00F01EB2">
        <w:rPr>
          <w:rFonts w:ascii="Simplified Arabic" w:hAnsi="Simplified Arabic" w:cs="Simplified Arabic" w:hint="cs"/>
          <w:color w:val="000000" w:themeColor="text1"/>
          <w:sz w:val="28"/>
          <w:szCs w:val="28"/>
          <w:rtl/>
          <w:lang w:bidi="ar-EG"/>
        </w:rPr>
        <w:t xml:space="preserve"> </w:t>
      </w:r>
      <w:r w:rsidR="00F476FF" w:rsidRPr="00F01EB2">
        <w:rPr>
          <w:rFonts w:ascii="Simplified Arabic" w:hAnsi="Simplified Arabic" w:cs="Simplified Arabic"/>
          <w:color w:val="000000" w:themeColor="text1"/>
          <w:sz w:val="28"/>
          <w:szCs w:val="28"/>
          <w:lang w:bidi="ar-EG"/>
        </w:rPr>
        <w:t>(Asiedu et al, 202</w:t>
      </w:r>
      <w:r w:rsidR="00205CF8" w:rsidRPr="00F01EB2">
        <w:rPr>
          <w:rFonts w:ascii="Simplified Arabic" w:hAnsi="Simplified Arabic" w:cs="Simplified Arabic"/>
          <w:color w:val="000000" w:themeColor="text1"/>
          <w:sz w:val="28"/>
          <w:szCs w:val="28"/>
          <w:lang w:bidi="ar-EG"/>
        </w:rPr>
        <w:t>0</w:t>
      </w:r>
      <w:r w:rsidR="00F476FF" w:rsidRPr="00F01EB2">
        <w:rPr>
          <w:rFonts w:ascii="Simplified Arabic" w:hAnsi="Simplified Arabic" w:cs="Simplified Arabic"/>
          <w:color w:val="000000" w:themeColor="text1"/>
          <w:sz w:val="28"/>
          <w:szCs w:val="28"/>
          <w:lang w:bidi="ar-EG"/>
        </w:rPr>
        <w:t>)</w:t>
      </w:r>
      <w:r w:rsidR="00F476FF" w:rsidRPr="00F01EB2">
        <w:rPr>
          <w:rFonts w:ascii="Simplified Arabic" w:hAnsi="Simplified Arabic" w:cs="Simplified Arabic" w:hint="cs"/>
          <w:color w:val="000000" w:themeColor="text1"/>
          <w:sz w:val="28"/>
          <w:szCs w:val="28"/>
          <w:rtl/>
          <w:lang w:bidi="ar-EG"/>
        </w:rPr>
        <w:t xml:space="preserve"> </w:t>
      </w:r>
      <w:r w:rsidR="00354EB9" w:rsidRPr="00F01EB2">
        <w:rPr>
          <w:rFonts w:ascii="Simplified Arabic" w:hAnsi="Simplified Arabic" w:cs="Simplified Arabic" w:hint="cs"/>
          <w:color w:val="000000" w:themeColor="text1"/>
          <w:sz w:val="28"/>
          <w:szCs w:val="28"/>
          <w:rtl/>
          <w:lang w:bidi="ar-EG"/>
        </w:rPr>
        <w:t xml:space="preserve">التي استهدفت </w:t>
      </w:r>
      <w:r w:rsidR="00F476FF" w:rsidRPr="00F01EB2">
        <w:rPr>
          <w:rFonts w:ascii="Simplified Arabic" w:hAnsi="Simplified Arabic" w:cs="Simplified Arabic"/>
          <w:color w:val="000000" w:themeColor="text1"/>
          <w:sz w:val="28"/>
          <w:szCs w:val="28"/>
          <w:rtl/>
        </w:rPr>
        <w:t>تحليل آثار الطاقة المتجددة والطاقة غير المتجددة على</w:t>
      </w:r>
      <w:r w:rsidR="00F476FF" w:rsidRPr="00F01EB2">
        <w:rPr>
          <w:rFonts w:ascii="Simplified Arabic" w:hAnsi="Simplified Arabic" w:cs="Simplified Arabic" w:hint="cs"/>
          <w:color w:val="000000" w:themeColor="text1"/>
          <w:sz w:val="28"/>
          <w:szCs w:val="28"/>
          <w:rtl/>
          <w:lang w:bidi="ar-EG"/>
        </w:rPr>
        <w:t xml:space="preserve"> النمو الاقتصادي والانبعاثات خلال الفترة بين 1990 و2018، وذلك باستخدام </w:t>
      </w:r>
      <w:r w:rsidR="00F476FF" w:rsidRPr="00F01EB2">
        <w:rPr>
          <w:rFonts w:asciiTheme="majorBidi" w:hAnsiTheme="majorBidi" w:cstheme="majorBidi"/>
          <w:color w:val="000000" w:themeColor="text1"/>
          <w:sz w:val="28"/>
          <w:szCs w:val="28"/>
        </w:rPr>
        <w:t>unit root and panel cointegration approach</w:t>
      </w:r>
      <w:r w:rsidR="00F476FF" w:rsidRPr="00F01EB2">
        <w:rPr>
          <w:rFonts w:hint="cs"/>
          <w:color w:val="000000" w:themeColor="text1"/>
          <w:rtl/>
        </w:rPr>
        <w:t xml:space="preserve"> </w:t>
      </w:r>
      <w:r w:rsidR="00F476FF" w:rsidRPr="00F01EB2">
        <w:rPr>
          <w:rFonts w:ascii="Simplified Arabic" w:hAnsi="Simplified Arabic" w:cs="Simplified Arabic" w:hint="cs"/>
          <w:color w:val="000000" w:themeColor="text1"/>
          <w:sz w:val="28"/>
          <w:szCs w:val="28"/>
          <w:rtl/>
        </w:rPr>
        <w:t>وتوصلت إلى</w:t>
      </w:r>
      <w:r w:rsidR="00354EB9" w:rsidRPr="00F01EB2">
        <w:rPr>
          <w:rFonts w:ascii="Simplified Arabic" w:hAnsi="Simplified Arabic" w:cs="Simplified Arabic" w:hint="cs"/>
          <w:color w:val="000000" w:themeColor="text1"/>
          <w:sz w:val="28"/>
          <w:szCs w:val="28"/>
          <w:rtl/>
        </w:rPr>
        <w:t xml:space="preserve"> وجود</w:t>
      </w:r>
      <w:r w:rsidR="00354EB9" w:rsidRPr="00F01EB2">
        <w:rPr>
          <w:rFonts w:ascii="Simplified Arabic" w:hAnsi="Simplified Arabic" w:cs="Simplified Arabic"/>
          <w:color w:val="000000" w:themeColor="text1"/>
          <w:sz w:val="28"/>
          <w:szCs w:val="28"/>
          <w:rtl/>
        </w:rPr>
        <w:t xml:space="preserve"> </w:t>
      </w:r>
      <w:r w:rsidR="00354EB9" w:rsidRPr="00F01EB2">
        <w:rPr>
          <w:rFonts w:ascii="Simplified Arabic" w:hAnsi="Simplified Arabic" w:cs="Simplified Arabic" w:hint="cs"/>
          <w:color w:val="000000" w:themeColor="text1"/>
          <w:sz w:val="28"/>
          <w:szCs w:val="28"/>
          <w:rtl/>
        </w:rPr>
        <w:t xml:space="preserve">علاقة </w:t>
      </w:r>
      <w:r w:rsidR="00354EB9" w:rsidRPr="00F01EB2">
        <w:rPr>
          <w:rFonts w:ascii="Simplified Arabic" w:hAnsi="Simplified Arabic" w:cs="Simplified Arabic"/>
          <w:color w:val="000000" w:themeColor="text1"/>
          <w:sz w:val="28"/>
          <w:szCs w:val="28"/>
          <w:rtl/>
        </w:rPr>
        <w:t xml:space="preserve">سببية ثنائية الاتجاه بين النمو الاقتصادي واستهلاك الطاقة المتجددة، </w:t>
      </w:r>
      <w:r w:rsidR="00354EB9" w:rsidRPr="00F01EB2">
        <w:rPr>
          <w:rFonts w:ascii="Simplified Arabic" w:hAnsi="Simplified Arabic" w:cs="Simplified Arabic" w:hint="cs"/>
          <w:color w:val="000000" w:themeColor="text1"/>
          <w:sz w:val="28"/>
          <w:szCs w:val="28"/>
          <w:rtl/>
        </w:rPr>
        <w:t xml:space="preserve">وعلاقة </w:t>
      </w:r>
      <w:r w:rsidR="00354EB9" w:rsidRPr="00F01EB2">
        <w:rPr>
          <w:rFonts w:ascii="Simplified Arabic" w:hAnsi="Simplified Arabic" w:cs="Simplified Arabic"/>
          <w:color w:val="000000" w:themeColor="text1"/>
          <w:sz w:val="28"/>
          <w:szCs w:val="28"/>
          <w:rtl/>
        </w:rPr>
        <w:t>سببية أحادية الاتجاه بين استهلاك الطاقة المتجددة وغير المتجددة</w:t>
      </w:r>
      <w:r w:rsidR="00354EB9" w:rsidRPr="00F01EB2">
        <w:rPr>
          <w:rFonts w:ascii="Simplified Arabic" w:hAnsi="Simplified Arabic" w:cs="Simplified Arabic" w:hint="cs"/>
          <w:color w:val="000000" w:themeColor="text1"/>
          <w:sz w:val="28"/>
          <w:szCs w:val="28"/>
          <w:rtl/>
        </w:rPr>
        <w:t xml:space="preserve">. </w:t>
      </w:r>
      <w:r w:rsidR="00205CF8" w:rsidRPr="00F01EB2">
        <w:rPr>
          <w:rFonts w:ascii="Simplified Arabic" w:hAnsi="Simplified Arabic" w:cs="Simplified Arabic" w:hint="cs"/>
          <w:color w:val="000000" w:themeColor="text1"/>
          <w:sz w:val="28"/>
          <w:szCs w:val="28"/>
          <w:rtl/>
        </w:rPr>
        <w:t>وقارنت مجموعة من الأدبيات بين الغاز الطبيعي والطاقة المتجددة من حيث تأثيرها على انبعاثات الكربون.</w:t>
      </w:r>
      <w:r w:rsidR="00354EB9" w:rsidRPr="00F01EB2">
        <w:rPr>
          <w:rFonts w:ascii="Simplified Arabic" w:hAnsi="Simplified Arabic" w:cs="Simplified Arabic" w:hint="cs"/>
          <w:color w:val="000000" w:themeColor="text1"/>
          <w:sz w:val="28"/>
          <w:szCs w:val="28"/>
          <w:rtl/>
        </w:rPr>
        <w:t xml:space="preserve"> </w:t>
      </w:r>
      <w:r w:rsidR="00205CF8" w:rsidRPr="00F01EB2">
        <w:rPr>
          <w:rFonts w:ascii="Simplified Arabic" w:hAnsi="Simplified Arabic" w:cs="Simplified Arabic" w:hint="cs"/>
          <w:color w:val="000000" w:themeColor="text1"/>
          <w:sz w:val="28"/>
          <w:szCs w:val="28"/>
          <w:rtl/>
        </w:rPr>
        <w:t xml:space="preserve">ومن هذه الدراسات، </w:t>
      </w:r>
      <w:r w:rsidR="00205CF8" w:rsidRPr="00F01EB2">
        <w:rPr>
          <w:rFonts w:ascii="Simplified Arabic" w:hAnsi="Simplified Arabic" w:cs="Simplified Arabic" w:hint="cs"/>
          <w:color w:val="000000" w:themeColor="text1"/>
          <w:sz w:val="28"/>
          <w:szCs w:val="28"/>
          <w:rtl/>
          <w:lang w:bidi="ar-EG"/>
        </w:rPr>
        <w:t xml:space="preserve">دراسة </w:t>
      </w:r>
      <w:r w:rsidR="00354EB9" w:rsidRPr="00F01EB2">
        <w:rPr>
          <w:rFonts w:ascii="Simplified Arabic" w:hAnsi="Simplified Arabic" w:cs="Simplified Arabic"/>
          <w:color w:val="000000" w:themeColor="text1"/>
          <w:sz w:val="28"/>
          <w:szCs w:val="28"/>
        </w:rPr>
        <w:t>(Li and Su, 2017)</w:t>
      </w:r>
      <w:r w:rsidR="00354EB9" w:rsidRPr="00F01EB2">
        <w:rPr>
          <w:rFonts w:ascii="Simplified Arabic" w:hAnsi="Simplified Arabic" w:cs="Simplified Arabic" w:hint="cs"/>
          <w:color w:val="000000" w:themeColor="text1"/>
          <w:sz w:val="28"/>
          <w:szCs w:val="28"/>
          <w:rtl/>
        </w:rPr>
        <w:t xml:space="preserve"> </w:t>
      </w:r>
      <w:r w:rsidR="00205CF8" w:rsidRPr="00F01EB2">
        <w:rPr>
          <w:rFonts w:ascii="Simplified Arabic" w:hAnsi="Simplified Arabic" w:cs="Simplified Arabic" w:hint="cs"/>
          <w:color w:val="000000" w:themeColor="text1"/>
          <w:sz w:val="28"/>
          <w:szCs w:val="28"/>
          <w:rtl/>
        </w:rPr>
        <w:t xml:space="preserve">التي استهدفت تحليل </w:t>
      </w:r>
      <w:r w:rsidR="00354EB9" w:rsidRPr="00F01EB2">
        <w:rPr>
          <w:rFonts w:ascii="Simplified Arabic" w:hAnsi="Simplified Arabic" w:cs="Simplified Arabic" w:hint="cs"/>
          <w:color w:val="000000" w:themeColor="text1"/>
          <w:sz w:val="28"/>
          <w:szCs w:val="28"/>
          <w:rtl/>
          <w:lang w:bidi="ar-EG"/>
        </w:rPr>
        <w:t xml:space="preserve">التأثير الديناميكي لاستهلاك الغاز الطبيعي والطاقة المتجددة على انبعاثات الكربون في الولايات المتحدة للفترة بين 1990 و2015، وذلك </w:t>
      </w:r>
      <w:r w:rsidR="00354EB9" w:rsidRPr="00F01EB2">
        <w:rPr>
          <w:rFonts w:ascii="Simplified Arabic" w:hAnsi="Simplified Arabic" w:cs="Simplified Arabic" w:hint="cs"/>
          <w:color w:val="000000" w:themeColor="text1"/>
          <w:sz w:val="28"/>
          <w:szCs w:val="28"/>
          <w:rtl/>
        </w:rPr>
        <w:t xml:space="preserve">باستخدام </w:t>
      </w:r>
      <w:r w:rsidR="00354EB9" w:rsidRPr="00F01EB2">
        <w:rPr>
          <w:rFonts w:ascii="Simplified Arabic" w:hAnsi="Simplified Arabic" w:cs="Simplified Arabic"/>
          <w:color w:val="000000" w:themeColor="text1"/>
          <w:sz w:val="28"/>
          <w:szCs w:val="28"/>
        </w:rPr>
        <w:t>Vector auto-regression model (VAR)</w:t>
      </w:r>
      <w:r w:rsidR="00354EB9" w:rsidRPr="00F01EB2">
        <w:rPr>
          <w:rFonts w:ascii="Simplified Arabic" w:hAnsi="Simplified Arabic" w:cs="Simplified Arabic" w:hint="cs"/>
          <w:color w:val="000000" w:themeColor="text1"/>
          <w:sz w:val="28"/>
          <w:szCs w:val="28"/>
          <w:rtl/>
        </w:rPr>
        <w:t xml:space="preserve">. وتوصلت الدراسة إلى أن </w:t>
      </w:r>
      <w:r w:rsidR="00354EB9" w:rsidRPr="00F01EB2">
        <w:rPr>
          <w:rFonts w:ascii="Simplified Arabic" w:hAnsi="Simplified Arabic" w:cs="Simplified Arabic"/>
          <w:color w:val="000000" w:themeColor="text1"/>
          <w:sz w:val="28"/>
          <w:szCs w:val="28"/>
          <w:rtl/>
          <w:lang w:bidi="ar-EG"/>
        </w:rPr>
        <w:t>استخدام الطاقة المتجددة يقلل انبعاثات الكربون</w:t>
      </w:r>
      <w:r w:rsidR="00354EB9" w:rsidRPr="00F01EB2">
        <w:rPr>
          <w:rFonts w:ascii="Simplified Arabic" w:hAnsi="Simplified Arabic" w:cs="Simplified Arabic" w:hint="cs"/>
          <w:color w:val="000000" w:themeColor="text1"/>
          <w:sz w:val="28"/>
          <w:szCs w:val="28"/>
          <w:rtl/>
          <w:lang w:bidi="ar-EG"/>
        </w:rPr>
        <w:t xml:space="preserve"> بشكل ملحوظ، بينما </w:t>
      </w:r>
      <w:r w:rsidR="00354EB9" w:rsidRPr="00F01EB2">
        <w:rPr>
          <w:rFonts w:ascii="Simplified Arabic" w:hAnsi="Simplified Arabic" w:cs="Simplified Arabic"/>
          <w:color w:val="000000" w:themeColor="text1"/>
          <w:sz w:val="28"/>
          <w:szCs w:val="28"/>
          <w:rtl/>
          <w:lang w:bidi="ar-EG"/>
        </w:rPr>
        <w:t xml:space="preserve">لاستهلاك الغاز الطبيعي تأثير سلبي على انبعاثات ثاني أكسيد الكربون في البداية، </w:t>
      </w:r>
      <w:r w:rsidR="00354EB9" w:rsidRPr="00F01EB2">
        <w:rPr>
          <w:rFonts w:ascii="Simplified Arabic" w:hAnsi="Simplified Arabic" w:cs="Simplified Arabic" w:hint="cs"/>
          <w:color w:val="000000" w:themeColor="text1"/>
          <w:sz w:val="28"/>
          <w:szCs w:val="28"/>
          <w:rtl/>
          <w:lang w:bidi="ar-EG"/>
        </w:rPr>
        <w:t>و</w:t>
      </w:r>
      <w:r w:rsidR="00354EB9" w:rsidRPr="00F01EB2">
        <w:rPr>
          <w:rFonts w:ascii="Simplified Arabic" w:hAnsi="Simplified Arabic" w:cs="Simplified Arabic"/>
          <w:color w:val="000000" w:themeColor="text1"/>
          <w:sz w:val="28"/>
          <w:szCs w:val="28"/>
          <w:rtl/>
          <w:lang w:bidi="ar-EG"/>
        </w:rPr>
        <w:t xml:space="preserve">لن يكون له سوى تأثير متواضع على تخفيض </w:t>
      </w:r>
      <w:r w:rsidR="00354EB9" w:rsidRPr="00F01EB2">
        <w:rPr>
          <w:rFonts w:ascii="Simplified Arabic" w:hAnsi="Simplified Arabic" w:cs="Simplified Arabic" w:hint="cs"/>
          <w:color w:val="000000" w:themeColor="text1"/>
          <w:sz w:val="28"/>
          <w:szCs w:val="28"/>
          <w:rtl/>
          <w:lang w:bidi="ar-EG"/>
        </w:rPr>
        <w:t>هذه ال</w:t>
      </w:r>
      <w:r w:rsidR="00354EB9" w:rsidRPr="00F01EB2">
        <w:rPr>
          <w:rFonts w:ascii="Simplified Arabic" w:hAnsi="Simplified Arabic" w:cs="Simplified Arabic"/>
          <w:color w:val="000000" w:themeColor="text1"/>
          <w:sz w:val="28"/>
          <w:szCs w:val="28"/>
          <w:rtl/>
          <w:lang w:bidi="ar-EG"/>
        </w:rPr>
        <w:t xml:space="preserve">انبعاثات في </w:t>
      </w:r>
      <w:r w:rsidR="00354EB9" w:rsidRPr="00F01EB2">
        <w:rPr>
          <w:rFonts w:ascii="Simplified Arabic" w:hAnsi="Simplified Arabic" w:cs="Simplified Arabic" w:hint="cs"/>
          <w:color w:val="000000" w:themeColor="text1"/>
          <w:sz w:val="28"/>
          <w:szCs w:val="28"/>
          <w:rtl/>
          <w:lang w:bidi="ar-EG"/>
        </w:rPr>
        <w:t>الأجل الطويل.</w:t>
      </w:r>
      <w:r w:rsidR="00DB1183" w:rsidRPr="00F01EB2">
        <w:rPr>
          <w:rFonts w:ascii="Simplified Arabic" w:hAnsi="Simplified Arabic" w:cs="Simplified Arabic" w:hint="cs"/>
          <w:color w:val="000000" w:themeColor="text1"/>
          <w:sz w:val="28"/>
          <w:szCs w:val="28"/>
          <w:rtl/>
          <w:lang w:bidi="ar-EG"/>
        </w:rPr>
        <w:t xml:space="preserve"> </w:t>
      </w:r>
      <w:r w:rsidR="00276005" w:rsidRPr="00F01EB2">
        <w:rPr>
          <w:rFonts w:ascii="Simplified Arabic" w:hAnsi="Simplified Arabic" w:cs="Simplified Arabic" w:hint="cs"/>
          <w:color w:val="000000" w:themeColor="text1"/>
          <w:sz w:val="28"/>
          <w:szCs w:val="28"/>
          <w:rtl/>
          <w:lang w:bidi="ar-EG"/>
        </w:rPr>
        <w:t xml:space="preserve">وتوصلت </w:t>
      </w:r>
      <w:r w:rsidR="004655AE" w:rsidRPr="00F01EB2">
        <w:rPr>
          <w:rFonts w:ascii="Simplified Arabic" w:hAnsi="Simplified Arabic" w:cs="Simplified Arabic" w:hint="cs"/>
          <w:color w:val="000000" w:themeColor="text1"/>
          <w:sz w:val="28"/>
          <w:szCs w:val="28"/>
          <w:rtl/>
          <w:lang w:bidi="ar-EG"/>
        </w:rPr>
        <w:t xml:space="preserve">دراسة </w:t>
      </w:r>
      <w:r w:rsidR="004655AE" w:rsidRPr="00F01EB2">
        <w:rPr>
          <w:rFonts w:ascii="Simplified Arabic" w:hAnsi="Simplified Arabic" w:cs="Simplified Arabic"/>
          <w:color w:val="000000" w:themeColor="text1"/>
          <w:sz w:val="28"/>
          <w:szCs w:val="28"/>
          <w:lang w:bidi="ar-EG"/>
        </w:rPr>
        <w:t>(</w:t>
      </w:r>
      <w:proofErr w:type="spellStart"/>
      <w:r w:rsidR="004655AE" w:rsidRPr="00F01EB2">
        <w:rPr>
          <w:rFonts w:ascii="Simplified Arabic" w:hAnsi="Simplified Arabic" w:cs="Simplified Arabic"/>
          <w:color w:val="000000" w:themeColor="text1"/>
          <w:sz w:val="28"/>
          <w:szCs w:val="28"/>
        </w:rPr>
        <w:t>Çıtak</w:t>
      </w:r>
      <w:proofErr w:type="spellEnd"/>
      <w:r w:rsidR="004655AE" w:rsidRPr="00F01EB2">
        <w:rPr>
          <w:rFonts w:ascii="Simplified Arabic" w:hAnsi="Simplified Arabic" w:cs="Simplified Arabic"/>
          <w:color w:val="000000" w:themeColor="text1"/>
          <w:sz w:val="28"/>
          <w:szCs w:val="28"/>
        </w:rPr>
        <w:t xml:space="preserve"> et al, 202</w:t>
      </w:r>
      <w:r w:rsidR="00205CF8" w:rsidRPr="00F01EB2">
        <w:rPr>
          <w:rFonts w:ascii="Simplified Arabic" w:hAnsi="Simplified Arabic" w:cs="Simplified Arabic"/>
          <w:color w:val="000000" w:themeColor="text1"/>
          <w:sz w:val="28"/>
          <w:szCs w:val="28"/>
        </w:rPr>
        <w:t>0</w:t>
      </w:r>
      <w:r w:rsidR="004655AE" w:rsidRPr="00F01EB2">
        <w:rPr>
          <w:rFonts w:ascii="Simplified Arabic" w:hAnsi="Simplified Arabic" w:cs="Simplified Arabic"/>
          <w:color w:val="000000" w:themeColor="text1"/>
          <w:sz w:val="28"/>
          <w:szCs w:val="28"/>
        </w:rPr>
        <w:t>)</w:t>
      </w:r>
      <w:r w:rsidR="004655AE" w:rsidRPr="00F01EB2">
        <w:rPr>
          <w:rFonts w:ascii="Simplified Arabic" w:hAnsi="Simplified Arabic" w:cs="Simplified Arabic" w:hint="cs"/>
          <w:color w:val="000000" w:themeColor="text1"/>
          <w:sz w:val="28"/>
          <w:szCs w:val="28"/>
          <w:rtl/>
          <w:lang w:bidi="ar-EG"/>
        </w:rPr>
        <w:t xml:space="preserve"> لنفس النتيجة، </w:t>
      </w:r>
      <w:proofErr w:type="gramStart"/>
      <w:r w:rsidR="004655AE" w:rsidRPr="00F01EB2">
        <w:rPr>
          <w:rFonts w:ascii="Simplified Arabic" w:hAnsi="Simplified Arabic" w:cs="Simplified Arabic" w:hint="cs"/>
          <w:color w:val="000000" w:themeColor="text1"/>
          <w:sz w:val="28"/>
          <w:szCs w:val="28"/>
          <w:rtl/>
          <w:lang w:bidi="ar-EG"/>
        </w:rPr>
        <w:t>وهى</w:t>
      </w:r>
      <w:proofErr w:type="gramEnd"/>
      <w:r w:rsidR="004655AE" w:rsidRPr="00F01EB2">
        <w:rPr>
          <w:rFonts w:ascii="Simplified Arabic" w:hAnsi="Simplified Arabic" w:cs="Simplified Arabic" w:hint="cs"/>
          <w:color w:val="000000" w:themeColor="text1"/>
          <w:sz w:val="28"/>
          <w:szCs w:val="28"/>
          <w:rtl/>
          <w:lang w:bidi="ar-EG"/>
        </w:rPr>
        <w:t xml:space="preserve"> أن </w:t>
      </w:r>
      <w:r w:rsidR="004655AE" w:rsidRPr="00F01EB2">
        <w:rPr>
          <w:rFonts w:ascii="Simplified Arabic" w:hAnsi="Simplified Arabic" w:cs="Simplified Arabic"/>
          <w:color w:val="000000" w:themeColor="text1"/>
          <w:sz w:val="28"/>
          <w:szCs w:val="28"/>
          <w:rtl/>
          <w:lang w:bidi="ar-EG"/>
        </w:rPr>
        <w:t xml:space="preserve">استهلاك الطاقة المتجددة </w:t>
      </w:r>
      <w:r w:rsidR="004655AE" w:rsidRPr="00F01EB2">
        <w:rPr>
          <w:rFonts w:ascii="Simplified Arabic" w:hAnsi="Simplified Arabic" w:cs="Simplified Arabic" w:hint="cs"/>
          <w:color w:val="000000" w:themeColor="text1"/>
          <w:sz w:val="28"/>
          <w:szCs w:val="28"/>
          <w:rtl/>
          <w:lang w:bidi="ar-EG"/>
        </w:rPr>
        <w:t xml:space="preserve">يؤدي لخفض انبعاثات الكربون والعكس بالنسبة لاستهلاك </w:t>
      </w:r>
      <w:r w:rsidR="004655AE" w:rsidRPr="00F01EB2">
        <w:rPr>
          <w:rFonts w:ascii="Simplified Arabic" w:hAnsi="Simplified Arabic" w:cs="Simplified Arabic"/>
          <w:color w:val="000000" w:themeColor="text1"/>
          <w:sz w:val="28"/>
          <w:szCs w:val="28"/>
          <w:rtl/>
          <w:lang w:bidi="ar-EG"/>
        </w:rPr>
        <w:t>الغاز الطبيعي</w:t>
      </w:r>
      <w:r w:rsidR="004655AE" w:rsidRPr="00F01EB2">
        <w:rPr>
          <w:rFonts w:ascii="Simplified Arabic" w:hAnsi="Simplified Arabic" w:cs="Simplified Arabic" w:hint="cs"/>
          <w:color w:val="000000" w:themeColor="text1"/>
          <w:sz w:val="28"/>
          <w:szCs w:val="28"/>
          <w:rtl/>
          <w:lang w:bidi="ar-EG"/>
        </w:rPr>
        <w:t xml:space="preserve">، وذلك عن طريق </w:t>
      </w:r>
      <w:r w:rsidR="004655AE" w:rsidRPr="00F01EB2">
        <w:rPr>
          <w:rFonts w:ascii="Simplified Arabic" w:hAnsi="Simplified Arabic" w:cs="Simplified Arabic"/>
          <w:color w:val="000000" w:themeColor="text1"/>
          <w:sz w:val="28"/>
          <w:szCs w:val="28"/>
          <w:rtl/>
          <w:lang w:bidi="ar-EG"/>
        </w:rPr>
        <w:t xml:space="preserve">استكشاف التأثير غير المتماثل لاستهلاك الطاقة </w:t>
      </w:r>
      <w:r w:rsidR="004655AE" w:rsidRPr="00F01EB2">
        <w:rPr>
          <w:rFonts w:ascii="Simplified Arabic" w:hAnsi="Simplified Arabic" w:cs="Simplified Arabic"/>
          <w:color w:val="000000" w:themeColor="text1"/>
          <w:sz w:val="28"/>
          <w:szCs w:val="28"/>
          <w:rtl/>
          <w:lang w:bidi="ar-EG"/>
        </w:rPr>
        <w:lastRenderedPageBreak/>
        <w:t>المتجددة والغاز الطبيعي على انبعاثات ثاني أكسيد الكربون في الولايات المتحدة</w:t>
      </w:r>
      <w:r w:rsidR="004655AE" w:rsidRPr="00F01EB2">
        <w:rPr>
          <w:rFonts w:ascii="Simplified Arabic" w:hAnsi="Simplified Arabic" w:cs="Simplified Arabic" w:hint="cs"/>
          <w:color w:val="000000" w:themeColor="text1"/>
          <w:sz w:val="28"/>
          <w:szCs w:val="28"/>
          <w:rtl/>
          <w:lang w:bidi="ar-EG"/>
        </w:rPr>
        <w:t xml:space="preserve"> خلال الفترة</w:t>
      </w:r>
      <w:r w:rsidR="004655AE" w:rsidRPr="00F01EB2">
        <w:rPr>
          <w:rFonts w:ascii="Simplified Arabic" w:hAnsi="Simplified Arabic" w:cs="Simplified Arabic"/>
          <w:color w:val="000000" w:themeColor="text1"/>
          <w:sz w:val="28"/>
          <w:szCs w:val="28"/>
          <w:rtl/>
          <w:lang w:bidi="ar-EG"/>
        </w:rPr>
        <w:t xml:space="preserve"> </w:t>
      </w:r>
      <w:r w:rsidR="004655AE" w:rsidRPr="00F01EB2">
        <w:rPr>
          <w:rFonts w:ascii="Simplified Arabic" w:hAnsi="Simplified Arabic" w:cs="Simplified Arabic"/>
          <w:color w:val="000000" w:themeColor="text1"/>
          <w:sz w:val="28"/>
          <w:szCs w:val="28"/>
          <w:lang w:bidi="ar-EG"/>
        </w:rPr>
        <w:t>)</w:t>
      </w:r>
      <w:r w:rsidR="004655AE" w:rsidRPr="00F01EB2">
        <w:rPr>
          <w:rFonts w:ascii="Simplified Arabic" w:hAnsi="Simplified Arabic" w:cs="Simplified Arabic"/>
          <w:color w:val="000000" w:themeColor="text1"/>
          <w:sz w:val="28"/>
          <w:szCs w:val="28"/>
          <w:rtl/>
          <w:lang w:bidi="ar-EG"/>
        </w:rPr>
        <w:t>1997</w:t>
      </w:r>
      <w:r w:rsidR="004655AE" w:rsidRPr="00F01EB2">
        <w:rPr>
          <w:rFonts w:ascii="Simplified Arabic" w:hAnsi="Simplified Arabic" w:cs="Simplified Arabic"/>
          <w:color w:val="000000" w:themeColor="text1"/>
          <w:sz w:val="28"/>
          <w:szCs w:val="28"/>
          <w:lang w:bidi="ar-EG"/>
        </w:rPr>
        <w:t>-</w:t>
      </w:r>
      <w:r w:rsidR="004655AE" w:rsidRPr="00F01EB2">
        <w:rPr>
          <w:rFonts w:ascii="Simplified Arabic" w:hAnsi="Simplified Arabic" w:cs="Simplified Arabic"/>
          <w:color w:val="000000" w:themeColor="text1"/>
          <w:sz w:val="28"/>
          <w:szCs w:val="28"/>
          <w:rtl/>
          <w:lang w:bidi="ar-EG"/>
        </w:rPr>
        <w:t xml:space="preserve"> 2017</w:t>
      </w:r>
      <w:r w:rsidR="004655AE" w:rsidRPr="00F01EB2">
        <w:rPr>
          <w:rFonts w:ascii="Simplified Arabic" w:hAnsi="Simplified Arabic" w:cs="Simplified Arabic"/>
          <w:color w:val="000000" w:themeColor="text1"/>
          <w:sz w:val="28"/>
          <w:szCs w:val="28"/>
          <w:lang w:bidi="ar-EG"/>
        </w:rPr>
        <w:t>(</w:t>
      </w:r>
      <w:r w:rsidR="004655AE" w:rsidRPr="00F01EB2">
        <w:rPr>
          <w:rFonts w:ascii="Simplified Arabic" w:hAnsi="Simplified Arabic" w:cs="Simplified Arabic" w:hint="cs"/>
          <w:color w:val="000000" w:themeColor="text1"/>
          <w:sz w:val="28"/>
          <w:szCs w:val="28"/>
          <w:rtl/>
          <w:lang w:bidi="ar-EG"/>
        </w:rPr>
        <w:t>، باستخدام نموذج</w:t>
      </w:r>
      <w:r w:rsidR="00D5666D" w:rsidRPr="00F01EB2">
        <w:rPr>
          <w:rFonts w:ascii="Simplified Arabic" w:hAnsi="Simplified Arabic" w:cs="Simplified Arabic" w:hint="cs"/>
          <w:color w:val="000000" w:themeColor="text1"/>
          <w:sz w:val="28"/>
          <w:szCs w:val="28"/>
          <w:rtl/>
          <w:lang w:bidi="ar-EG"/>
        </w:rPr>
        <w:t xml:space="preserve"> </w:t>
      </w:r>
      <w:r w:rsidR="00D5666D" w:rsidRPr="00F01EB2">
        <w:rPr>
          <w:rFonts w:ascii="Simplified Arabic" w:hAnsi="Simplified Arabic" w:cs="Simplified Arabic"/>
          <w:color w:val="000000" w:themeColor="text1"/>
          <w:sz w:val="28"/>
          <w:szCs w:val="28"/>
        </w:rPr>
        <w:t>Autoregressive Distributed Lag (NARDL)</w:t>
      </w:r>
      <w:r w:rsidR="00D5666D" w:rsidRPr="00F01EB2">
        <w:rPr>
          <w:rFonts w:ascii="Simplified Arabic" w:hAnsi="Simplified Arabic" w:cs="Simplified Arabic" w:hint="cs"/>
          <w:color w:val="000000" w:themeColor="text1"/>
          <w:sz w:val="28"/>
          <w:szCs w:val="28"/>
          <w:rtl/>
        </w:rPr>
        <w:t xml:space="preserve">. </w:t>
      </w:r>
      <w:r w:rsidR="00DB1183" w:rsidRPr="00F01EB2">
        <w:rPr>
          <w:rFonts w:ascii="Simplified Arabic" w:hAnsi="Simplified Arabic" w:cs="Simplified Arabic" w:hint="cs"/>
          <w:color w:val="000000" w:themeColor="text1"/>
          <w:sz w:val="28"/>
          <w:szCs w:val="28"/>
          <w:rtl/>
          <w:lang w:bidi="ar-EG"/>
        </w:rPr>
        <w:t>و</w:t>
      </w:r>
      <w:r w:rsidR="00354EB9" w:rsidRPr="00F01EB2">
        <w:rPr>
          <w:rFonts w:ascii="Simplified Arabic" w:hAnsi="Simplified Arabic" w:cs="Simplified Arabic" w:hint="cs"/>
          <w:color w:val="000000" w:themeColor="text1"/>
          <w:sz w:val="28"/>
          <w:szCs w:val="28"/>
          <w:rtl/>
          <w:lang w:bidi="ar-EG"/>
        </w:rPr>
        <w:t xml:space="preserve">اختلفت </w:t>
      </w:r>
      <w:r w:rsidR="00DB1183" w:rsidRPr="00F01EB2">
        <w:rPr>
          <w:rFonts w:ascii="Simplified Arabic" w:hAnsi="Simplified Arabic" w:cs="Simplified Arabic" w:hint="cs"/>
          <w:color w:val="000000" w:themeColor="text1"/>
          <w:sz w:val="28"/>
          <w:szCs w:val="28"/>
          <w:rtl/>
          <w:lang w:bidi="ar-EG"/>
        </w:rPr>
        <w:t xml:space="preserve">عنهم </w:t>
      </w:r>
      <w:r w:rsidRPr="00F01EB2">
        <w:rPr>
          <w:rFonts w:ascii="Simplified Arabic" w:hAnsi="Simplified Arabic" w:cs="Simplified Arabic" w:hint="cs"/>
          <w:color w:val="000000" w:themeColor="text1"/>
          <w:sz w:val="28"/>
          <w:szCs w:val="28"/>
          <w:rtl/>
          <w:lang w:bidi="ar-EG"/>
        </w:rPr>
        <w:t xml:space="preserve">دراسة </w:t>
      </w:r>
      <w:r w:rsidRPr="00F01EB2">
        <w:rPr>
          <w:rFonts w:ascii="Simplified Arabic" w:hAnsi="Simplified Arabic" w:cs="Simplified Arabic"/>
          <w:color w:val="000000" w:themeColor="text1"/>
          <w:sz w:val="28"/>
          <w:szCs w:val="28"/>
          <w:lang w:bidi="ar-EG"/>
        </w:rPr>
        <w:t>(Guney 2019)</w:t>
      </w:r>
      <w:r w:rsidR="00C46AD8" w:rsidRPr="00F01EB2">
        <w:rPr>
          <w:rFonts w:ascii="Simplified Arabic" w:hAnsi="Simplified Arabic" w:cs="Simplified Arabic" w:hint="cs"/>
          <w:color w:val="000000" w:themeColor="text1"/>
          <w:sz w:val="28"/>
          <w:szCs w:val="28"/>
          <w:rtl/>
          <w:lang w:bidi="ar-EG"/>
        </w:rPr>
        <w:t>،</w:t>
      </w:r>
      <w:r w:rsidRPr="00F01EB2">
        <w:rPr>
          <w:rFonts w:ascii="Simplified Arabic" w:hAnsi="Simplified Arabic" w:cs="Simplified Arabic" w:hint="cs"/>
          <w:color w:val="000000" w:themeColor="text1"/>
          <w:sz w:val="28"/>
          <w:szCs w:val="28"/>
          <w:rtl/>
          <w:lang w:bidi="ar-EG"/>
        </w:rPr>
        <w:t xml:space="preserve"> التي استهدفت تحليل أثر الطاقة المتجددة وغير المتجددة على التنمية المستدامة</w:t>
      </w:r>
      <w:r w:rsidR="00477005" w:rsidRPr="00F01EB2">
        <w:rPr>
          <w:rFonts w:ascii="Simplified Arabic" w:hAnsi="Simplified Arabic" w:cs="Simplified Arabic" w:hint="cs"/>
          <w:color w:val="000000" w:themeColor="text1"/>
          <w:sz w:val="28"/>
          <w:szCs w:val="28"/>
          <w:rtl/>
          <w:lang w:bidi="ar-EG"/>
        </w:rPr>
        <w:t xml:space="preserve">، </w:t>
      </w:r>
      <w:r w:rsidR="00D5666D" w:rsidRPr="00F01EB2">
        <w:rPr>
          <w:rFonts w:ascii="Simplified Arabic" w:hAnsi="Simplified Arabic" w:cs="Simplified Arabic" w:hint="cs"/>
          <w:color w:val="000000" w:themeColor="text1"/>
          <w:sz w:val="28"/>
          <w:szCs w:val="28"/>
          <w:rtl/>
          <w:lang w:bidi="ar-EG"/>
        </w:rPr>
        <w:t xml:space="preserve">حيث </w:t>
      </w:r>
      <w:r w:rsidR="00477005" w:rsidRPr="00F01EB2">
        <w:rPr>
          <w:rFonts w:ascii="Simplified Arabic" w:hAnsi="Simplified Arabic" w:cs="Simplified Arabic" w:hint="cs"/>
          <w:color w:val="000000" w:themeColor="text1"/>
          <w:sz w:val="28"/>
          <w:szCs w:val="28"/>
          <w:rtl/>
          <w:lang w:bidi="ar-EG"/>
        </w:rPr>
        <w:t>استخدمت صافي الادخار المعدل للتعبير عن التنمية المستدامة</w:t>
      </w:r>
      <w:r w:rsidRPr="00F01EB2">
        <w:rPr>
          <w:rFonts w:ascii="Simplified Arabic" w:hAnsi="Simplified Arabic" w:cs="Simplified Arabic" w:hint="cs"/>
          <w:color w:val="000000" w:themeColor="text1"/>
          <w:sz w:val="28"/>
          <w:szCs w:val="28"/>
          <w:rtl/>
          <w:lang w:bidi="ar-EG"/>
        </w:rPr>
        <w:t>.</w:t>
      </w:r>
      <w:r w:rsidR="00D5666D" w:rsidRPr="00F01EB2">
        <w:rPr>
          <w:rFonts w:ascii="Simplified Arabic" w:hAnsi="Simplified Arabic" w:cs="Simplified Arabic" w:hint="cs"/>
          <w:color w:val="000000" w:themeColor="text1"/>
          <w:sz w:val="28"/>
          <w:szCs w:val="28"/>
          <w:rtl/>
          <w:lang w:bidi="ar-EG"/>
        </w:rPr>
        <w:t xml:space="preserve"> وباستخدام كلًا من </w:t>
      </w:r>
      <w:r w:rsidR="00D5666D" w:rsidRPr="00F01EB2">
        <w:rPr>
          <w:rFonts w:ascii="Simplified Arabic" w:hAnsi="Simplified Arabic" w:cs="Simplified Arabic"/>
          <w:color w:val="000000" w:themeColor="text1"/>
          <w:sz w:val="28"/>
          <w:szCs w:val="28"/>
        </w:rPr>
        <w:t xml:space="preserve">OLS method, </w:t>
      </w:r>
      <w:proofErr w:type="gramStart"/>
      <w:r w:rsidR="00D5666D" w:rsidRPr="00F01EB2">
        <w:rPr>
          <w:rFonts w:ascii="Simplified Arabic" w:hAnsi="Simplified Arabic" w:cs="Simplified Arabic"/>
          <w:color w:val="000000" w:themeColor="text1"/>
          <w:sz w:val="28"/>
          <w:szCs w:val="28"/>
        </w:rPr>
        <w:t xml:space="preserve">GMM </w:t>
      </w:r>
      <w:r w:rsidR="00F52F17" w:rsidRPr="00F01EB2">
        <w:rPr>
          <w:rFonts w:ascii="Simplified Arabic" w:hAnsi="Simplified Arabic" w:cs="Simplified Arabic" w:hint="cs"/>
          <w:color w:val="000000" w:themeColor="text1"/>
          <w:sz w:val="28"/>
          <w:szCs w:val="28"/>
          <w:rtl/>
        </w:rPr>
        <w:t xml:space="preserve"> </w:t>
      </w:r>
      <w:r w:rsidR="00D5666D" w:rsidRPr="00F01EB2">
        <w:rPr>
          <w:rFonts w:ascii="Simplified Arabic" w:hAnsi="Simplified Arabic" w:cs="Simplified Arabic"/>
          <w:color w:val="000000" w:themeColor="text1"/>
          <w:sz w:val="28"/>
          <w:szCs w:val="28"/>
        </w:rPr>
        <w:t>(</w:t>
      </w:r>
      <w:proofErr w:type="gramEnd"/>
      <w:r w:rsidR="00D5666D" w:rsidRPr="00F01EB2">
        <w:rPr>
          <w:rFonts w:ascii="Simplified Arabic" w:hAnsi="Simplified Arabic" w:cs="Simplified Arabic"/>
          <w:color w:val="000000" w:themeColor="text1"/>
          <w:sz w:val="28"/>
          <w:szCs w:val="28"/>
        </w:rPr>
        <w:t>2SLS) methods</w:t>
      </w:r>
      <w:r w:rsidR="00F52F17" w:rsidRPr="00F01EB2">
        <w:rPr>
          <w:rFonts w:ascii="Simplified Arabic" w:hAnsi="Simplified Arabic" w:cs="Simplified Arabic" w:hint="cs"/>
          <w:color w:val="000000" w:themeColor="text1"/>
          <w:sz w:val="28"/>
          <w:szCs w:val="28"/>
          <w:rtl/>
        </w:rPr>
        <w:t xml:space="preserve"> توصلت الدراسة إلى أن </w:t>
      </w:r>
      <w:r w:rsidR="00F52F17" w:rsidRPr="00F01EB2">
        <w:rPr>
          <w:rFonts w:ascii="Simplified Arabic" w:hAnsi="Simplified Arabic" w:cs="Simplified Arabic" w:hint="cs"/>
          <w:color w:val="000000" w:themeColor="text1"/>
          <w:sz w:val="28"/>
          <w:szCs w:val="28"/>
          <w:rtl/>
          <w:lang w:bidi="ar-EG"/>
        </w:rPr>
        <w:t>ل</w:t>
      </w:r>
      <w:r w:rsidR="00F52F17" w:rsidRPr="00F01EB2">
        <w:rPr>
          <w:rFonts w:ascii="Simplified Arabic" w:hAnsi="Simplified Arabic" w:cs="Simplified Arabic"/>
          <w:color w:val="000000" w:themeColor="text1"/>
          <w:sz w:val="28"/>
          <w:szCs w:val="28"/>
          <w:rtl/>
          <w:lang w:bidi="ar-EG"/>
        </w:rPr>
        <w:t>لطاقة المتجددة تأثير إيجابي على التنمية المستدامة في كل</w:t>
      </w:r>
      <w:r w:rsidR="00F52F17" w:rsidRPr="00F01EB2">
        <w:rPr>
          <w:rFonts w:ascii="Simplified Arabic" w:hAnsi="Simplified Arabic" w:cs="Simplified Arabic" w:hint="cs"/>
          <w:color w:val="000000" w:themeColor="text1"/>
          <w:sz w:val="28"/>
          <w:szCs w:val="28"/>
          <w:rtl/>
          <w:lang w:bidi="ar-EG"/>
        </w:rPr>
        <w:t>ٍ</w:t>
      </w:r>
      <w:r w:rsidR="00F52F17" w:rsidRPr="00F01EB2">
        <w:rPr>
          <w:rFonts w:ascii="Simplified Arabic" w:hAnsi="Simplified Arabic" w:cs="Simplified Arabic"/>
          <w:color w:val="000000" w:themeColor="text1"/>
          <w:sz w:val="28"/>
          <w:szCs w:val="28"/>
          <w:rtl/>
          <w:lang w:bidi="ar-EG"/>
        </w:rPr>
        <w:t xml:space="preserve"> من الدول المتقدمة والدول النامية. </w:t>
      </w:r>
      <w:r w:rsidR="00F52F17" w:rsidRPr="00F01EB2">
        <w:rPr>
          <w:rFonts w:ascii="Simplified Arabic" w:hAnsi="Simplified Arabic" w:cs="Simplified Arabic" w:hint="cs"/>
          <w:color w:val="000000" w:themeColor="text1"/>
          <w:sz w:val="28"/>
          <w:szCs w:val="28"/>
          <w:rtl/>
          <w:lang w:bidi="ar-EG"/>
        </w:rPr>
        <w:t xml:space="preserve">وأن </w:t>
      </w:r>
      <w:r w:rsidR="00F52F17" w:rsidRPr="00F01EB2">
        <w:rPr>
          <w:rFonts w:ascii="Simplified Arabic" w:hAnsi="Simplified Arabic" w:cs="Simplified Arabic"/>
          <w:color w:val="000000" w:themeColor="text1"/>
          <w:sz w:val="28"/>
          <w:szCs w:val="28"/>
          <w:rtl/>
          <w:lang w:bidi="ar-EG"/>
        </w:rPr>
        <w:t>تأثير</w:t>
      </w:r>
      <w:r w:rsidR="00F52F17" w:rsidRPr="00F01EB2">
        <w:rPr>
          <w:rFonts w:ascii="Simplified Arabic" w:hAnsi="Simplified Arabic" w:cs="Simplified Arabic" w:hint="cs"/>
          <w:color w:val="000000" w:themeColor="text1"/>
          <w:sz w:val="28"/>
          <w:szCs w:val="28"/>
          <w:rtl/>
          <w:lang w:bidi="ar-EG"/>
        </w:rPr>
        <w:t>ها</w:t>
      </w:r>
      <w:r w:rsidR="00F52F17" w:rsidRPr="00F01EB2">
        <w:rPr>
          <w:rFonts w:ascii="Simplified Arabic" w:hAnsi="Simplified Arabic" w:cs="Simplified Arabic"/>
          <w:color w:val="000000" w:themeColor="text1"/>
          <w:sz w:val="28"/>
          <w:szCs w:val="28"/>
          <w:rtl/>
          <w:lang w:bidi="ar-EG"/>
        </w:rPr>
        <w:t xml:space="preserve"> على التنمية المستدامة أكبر من تأثير الطاقة غير المتجددة. </w:t>
      </w:r>
      <w:r w:rsidR="00F52F17" w:rsidRPr="00F01EB2">
        <w:rPr>
          <w:rFonts w:ascii="Simplified Arabic" w:hAnsi="Simplified Arabic" w:cs="Simplified Arabic" w:hint="cs"/>
          <w:color w:val="000000" w:themeColor="text1"/>
          <w:sz w:val="28"/>
          <w:szCs w:val="28"/>
          <w:rtl/>
          <w:lang w:bidi="ar-EG"/>
        </w:rPr>
        <w:t xml:space="preserve">كما توصلت أيضًا أن </w:t>
      </w:r>
      <w:r w:rsidR="00F52F17" w:rsidRPr="00F01EB2">
        <w:rPr>
          <w:rFonts w:ascii="Simplified Arabic" w:hAnsi="Simplified Arabic" w:cs="Simplified Arabic"/>
          <w:color w:val="000000" w:themeColor="text1"/>
          <w:sz w:val="28"/>
          <w:szCs w:val="28"/>
          <w:rtl/>
          <w:lang w:bidi="ar-EG"/>
        </w:rPr>
        <w:t xml:space="preserve">مستوى التنمية المستدامة </w:t>
      </w:r>
      <w:r w:rsidR="00F52F17" w:rsidRPr="00F01EB2">
        <w:rPr>
          <w:rFonts w:ascii="Simplified Arabic" w:hAnsi="Simplified Arabic" w:cs="Simplified Arabic" w:hint="cs"/>
          <w:color w:val="000000" w:themeColor="text1"/>
          <w:sz w:val="28"/>
          <w:szCs w:val="28"/>
          <w:rtl/>
          <w:lang w:bidi="ar-EG"/>
        </w:rPr>
        <w:t xml:space="preserve">يرتفع </w:t>
      </w:r>
      <w:r w:rsidR="00F52F17" w:rsidRPr="00F01EB2">
        <w:rPr>
          <w:rFonts w:ascii="Simplified Arabic" w:hAnsi="Simplified Arabic" w:cs="Simplified Arabic"/>
          <w:color w:val="000000" w:themeColor="text1"/>
          <w:sz w:val="28"/>
          <w:szCs w:val="28"/>
          <w:rtl/>
          <w:lang w:bidi="ar-EG"/>
        </w:rPr>
        <w:t>مع زيادة كمية الطاقة المتجددة</w:t>
      </w:r>
      <w:r w:rsidR="00F52F17" w:rsidRPr="00F01EB2">
        <w:rPr>
          <w:rFonts w:ascii="Simplified Arabic" w:hAnsi="Simplified Arabic" w:cs="Simplified Arabic" w:hint="cs"/>
          <w:color w:val="000000" w:themeColor="text1"/>
          <w:sz w:val="28"/>
          <w:szCs w:val="28"/>
          <w:rtl/>
          <w:lang w:bidi="ar-EG"/>
        </w:rPr>
        <w:t>.</w:t>
      </w:r>
    </w:p>
    <w:p w14:paraId="05DDE93F" w14:textId="746283C4" w:rsidR="005855FC" w:rsidRPr="000B0847" w:rsidRDefault="005855FC" w:rsidP="003C66E1">
      <w:pPr>
        <w:ind w:firstLine="486"/>
        <w:jc w:val="both"/>
        <w:rPr>
          <w:rFonts w:ascii="Simplified Arabic" w:hAnsi="Simplified Arabic" w:cs="Simplified Arabic"/>
          <w:color w:val="000000" w:themeColor="text1"/>
          <w:sz w:val="28"/>
          <w:szCs w:val="28"/>
          <w:rtl/>
          <w:lang w:bidi="ar-EG"/>
        </w:rPr>
      </w:pPr>
      <w:proofErr w:type="spellStart"/>
      <w:r w:rsidRPr="00BC6D08">
        <w:rPr>
          <w:rFonts w:ascii="Simplified Arabic" w:hAnsi="Simplified Arabic" w:cs="Simplified Arabic" w:hint="cs"/>
          <w:b/>
          <w:bCs/>
          <w:color w:val="000000" w:themeColor="text1"/>
          <w:sz w:val="28"/>
          <w:szCs w:val="28"/>
          <w:u w:val="single"/>
          <w:rtl/>
        </w:rPr>
        <w:t>وبناءًا</w:t>
      </w:r>
      <w:proofErr w:type="spellEnd"/>
      <w:r w:rsidRPr="00BC6D08">
        <w:rPr>
          <w:rFonts w:ascii="Simplified Arabic" w:hAnsi="Simplified Arabic" w:cs="Simplified Arabic" w:hint="cs"/>
          <w:b/>
          <w:bCs/>
          <w:color w:val="000000" w:themeColor="text1"/>
          <w:sz w:val="28"/>
          <w:szCs w:val="28"/>
          <w:u w:val="single"/>
          <w:rtl/>
        </w:rPr>
        <w:t xml:space="preserve"> على ذلك، تختلف الدراسة الحالية عن الدراسات السابقة</w:t>
      </w:r>
      <w:r w:rsidRPr="000B0847">
        <w:rPr>
          <w:rFonts w:ascii="Simplified Arabic" w:hAnsi="Simplified Arabic" w:cs="Simplified Arabic" w:hint="cs"/>
          <w:color w:val="000000" w:themeColor="text1"/>
          <w:sz w:val="28"/>
          <w:szCs w:val="28"/>
          <w:rtl/>
        </w:rPr>
        <w:t xml:space="preserve"> </w:t>
      </w:r>
      <w:proofErr w:type="spellStart"/>
      <w:r w:rsidRPr="000B0847">
        <w:rPr>
          <w:rFonts w:ascii="Simplified Arabic" w:hAnsi="Simplified Arabic" w:cs="Simplified Arabic" w:hint="cs"/>
          <w:color w:val="000000" w:themeColor="text1"/>
          <w:sz w:val="28"/>
          <w:szCs w:val="28"/>
          <w:rtl/>
        </w:rPr>
        <w:t>فى</w:t>
      </w:r>
      <w:proofErr w:type="spellEnd"/>
      <w:r w:rsidRPr="000B0847">
        <w:rPr>
          <w:rFonts w:ascii="Simplified Arabic" w:hAnsi="Simplified Arabic" w:cs="Simplified Arabic" w:hint="cs"/>
          <w:color w:val="000000" w:themeColor="text1"/>
          <w:sz w:val="28"/>
          <w:szCs w:val="28"/>
          <w:rtl/>
        </w:rPr>
        <w:t xml:space="preserve"> المقارنة بين الطاقة المتجددة والغاز الطبيعي على اعتبار أنه أفضل منافسي الطاقة المتجددة </w:t>
      </w:r>
      <w:r w:rsidR="003C66E1" w:rsidRPr="000B0847">
        <w:rPr>
          <w:rFonts w:ascii="Simplified Arabic" w:hAnsi="Simplified Arabic" w:cs="Simplified Arabic" w:hint="cs"/>
          <w:color w:val="000000" w:themeColor="text1"/>
          <w:sz w:val="28"/>
          <w:szCs w:val="28"/>
          <w:rtl/>
        </w:rPr>
        <w:t>على المستوى</w:t>
      </w:r>
      <w:r w:rsidRPr="000B0847">
        <w:rPr>
          <w:rFonts w:ascii="Simplified Arabic" w:hAnsi="Simplified Arabic" w:cs="Simplified Arabic" w:hint="cs"/>
          <w:color w:val="000000" w:themeColor="text1"/>
          <w:sz w:val="28"/>
          <w:szCs w:val="28"/>
          <w:rtl/>
        </w:rPr>
        <w:t xml:space="preserve"> البيئي. بالإضافة إلى دراسة دور الغاز الطبيعي والطاقة المتجددة في تحقيق التنمية المستدامة وليس النمو الاقتصادي</w:t>
      </w:r>
      <w:r w:rsidR="003C66E1" w:rsidRPr="000B0847">
        <w:rPr>
          <w:rFonts w:ascii="Simplified Arabic" w:hAnsi="Simplified Arabic" w:cs="Simplified Arabic" w:hint="cs"/>
          <w:color w:val="000000" w:themeColor="text1"/>
          <w:sz w:val="28"/>
          <w:szCs w:val="28"/>
          <w:rtl/>
        </w:rPr>
        <w:t>.</w:t>
      </w:r>
    </w:p>
    <w:p w14:paraId="3415713C" w14:textId="2662FF5E" w:rsidR="00F52F17" w:rsidRPr="00BC6D08" w:rsidRDefault="00BC6D08" w:rsidP="00BC6D08">
      <w:pPr>
        <w:pStyle w:val="ListParagraph"/>
        <w:numPr>
          <w:ilvl w:val="0"/>
          <w:numId w:val="47"/>
        </w:numPr>
        <w:spacing w:before="240" w:line="240" w:lineRule="auto"/>
        <w:ind w:left="396"/>
        <w:jc w:val="both"/>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مشكلة الدراسة </w:t>
      </w:r>
    </w:p>
    <w:p w14:paraId="62310264" w14:textId="25670D0D" w:rsidR="00F52F17" w:rsidRPr="000B0847" w:rsidRDefault="00F52F17" w:rsidP="00EE739F">
      <w:pPr>
        <w:spacing w:line="240" w:lineRule="auto"/>
        <w:ind w:left="36" w:firstLine="39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 xml:space="preserve">يَفرِضُ </w:t>
      </w:r>
      <w:proofErr w:type="spellStart"/>
      <w:r w:rsidRPr="000B0847">
        <w:rPr>
          <w:rFonts w:ascii="Simplified Arabic" w:hAnsi="Simplified Arabic" w:cs="Simplified Arabic" w:hint="cs"/>
          <w:color w:val="000000" w:themeColor="text1"/>
          <w:sz w:val="28"/>
          <w:szCs w:val="28"/>
          <w:rtl/>
          <w:lang w:bidi="ar-EG"/>
        </w:rPr>
        <w:t>الإلتزام</w:t>
      </w:r>
      <w:proofErr w:type="spellEnd"/>
      <w:r w:rsidRPr="000B0847">
        <w:rPr>
          <w:rFonts w:ascii="Simplified Arabic" w:hAnsi="Simplified Arabic" w:cs="Simplified Arabic" w:hint="cs"/>
          <w:color w:val="000000" w:themeColor="text1"/>
          <w:sz w:val="28"/>
          <w:szCs w:val="28"/>
          <w:rtl/>
          <w:lang w:bidi="ar-EG"/>
        </w:rPr>
        <w:t xml:space="preserve"> بأهداف التنمية المستدامة (2015- 2030)، واتفاق باريس للمناخ 2015 </w:t>
      </w:r>
      <w:r w:rsidRPr="000B0847">
        <w:rPr>
          <w:rFonts w:ascii="Simplified Arabic" w:hAnsi="Simplified Arabic" w:cs="Simplified Arabic" w:hint="cs"/>
          <w:color w:val="000000" w:themeColor="text1"/>
          <w:sz w:val="28"/>
          <w:szCs w:val="28"/>
          <w:rtl/>
        </w:rPr>
        <w:t xml:space="preserve">تقليل الاعتماد على مصادر الطاقة </w:t>
      </w:r>
      <w:r w:rsidRPr="000B0847">
        <w:rPr>
          <w:rFonts w:ascii="Simplified Arabic" w:hAnsi="Simplified Arabic" w:cs="Simplified Arabic"/>
          <w:color w:val="000000" w:themeColor="text1"/>
          <w:sz w:val="28"/>
          <w:szCs w:val="28"/>
          <w:rtl/>
        </w:rPr>
        <w:t>المسببة للاحتباس الحراري</w:t>
      </w:r>
      <w:r w:rsidRPr="000B0847">
        <w:rPr>
          <w:rFonts w:ascii="Simplified Arabic" w:hAnsi="Simplified Arabic" w:cs="Simplified Arabic" w:hint="cs"/>
          <w:color w:val="000000" w:themeColor="text1"/>
          <w:sz w:val="28"/>
          <w:szCs w:val="28"/>
          <w:rtl/>
        </w:rPr>
        <w:t>، وزيادة استخدام الطاقة المتجددة</w:t>
      </w:r>
      <w:r w:rsidRPr="000B0847">
        <w:rPr>
          <w:rFonts w:ascii="Simplified Arabic" w:hAnsi="Simplified Arabic" w:cs="Simplified Arabic"/>
          <w:color w:val="000000" w:themeColor="text1"/>
          <w:sz w:val="28"/>
          <w:szCs w:val="28"/>
          <w:vertAlign w:val="superscript"/>
          <w:rtl/>
        </w:rPr>
        <w:footnoteReference w:id="5"/>
      </w:r>
      <w:r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color w:val="000000" w:themeColor="text1"/>
          <w:sz w:val="28"/>
          <w:szCs w:val="28"/>
          <w:rtl/>
        </w:rPr>
        <w:t xml:space="preserve"> </w:t>
      </w:r>
      <w:r w:rsidRPr="000B0847">
        <w:rPr>
          <w:rFonts w:ascii="Simplified Arabic" w:hAnsi="Simplified Arabic" w:cs="Simplified Arabic" w:hint="cs"/>
          <w:color w:val="000000" w:themeColor="text1"/>
          <w:sz w:val="28"/>
          <w:szCs w:val="28"/>
          <w:rtl/>
          <w:lang w:bidi="ar-EG"/>
        </w:rPr>
        <w:t>و</w:t>
      </w:r>
      <w:r w:rsidRPr="000B0847">
        <w:rPr>
          <w:rFonts w:ascii="Simplified Arabic" w:hAnsi="Simplified Arabic" w:cs="Simplified Arabic" w:hint="cs"/>
          <w:color w:val="000000" w:themeColor="text1"/>
          <w:sz w:val="28"/>
          <w:szCs w:val="28"/>
          <w:rtl/>
        </w:rPr>
        <w:t>يوجد اختلاف كبير حول الاختيار</w:t>
      </w:r>
      <w:r w:rsidRPr="000B0847">
        <w:rPr>
          <w:rFonts w:ascii="Simplified Arabic" w:hAnsi="Simplified Arabic" w:cs="Simplified Arabic" w:hint="cs"/>
          <w:color w:val="000000" w:themeColor="text1"/>
          <w:sz w:val="28"/>
          <w:szCs w:val="28"/>
          <w:rtl/>
          <w:lang w:bidi="ar-EG"/>
        </w:rPr>
        <w:t xml:space="preserve"> أو الاتجاه</w:t>
      </w:r>
      <w:r w:rsidRPr="000B0847">
        <w:rPr>
          <w:rFonts w:ascii="Simplified Arabic" w:hAnsi="Simplified Arabic" w:cs="Simplified Arabic" w:hint="cs"/>
          <w:color w:val="000000" w:themeColor="text1"/>
          <w:sz w:val="28"/>
          <w:szCs w:val="28"/>
          <w:rtl/>
        </w:rPr>
        <w:t xml:space="preserve"> الأكثر استدامة ما بين زيادة الاعتماد على الغاز الطبيعي أو استخدام الطاقة المتجددة، كما يوجد توجه ثالث وهو الاعتماد على الغاز الطبيعي كوقود انتقالي يحافظ على وتيرة النمو الاقتصادي</w:t>
      </w:r>
      <w:r w:rsidR="00EE739F"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hint="cs"/>
          <w:color w:val="000000" w:themeColor="text1"/>
          <w:sz w:val="28"/>
          <w:szCs w:val="28"/>
          <w:rtl/>
        </w:rPr>
        <w:t xml:space="preserve"> ويقلل انبعاثات الكربون</w:t>
      </w:r>
      <w:r w:rsidR="00EE739F"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hint="cs"/>
          <w:color w:val="000000" w:themeColor="text1"/>
          <w:sz w:val="28"/>
          <w:szCs w:val="28"/>
          <w:rtl/>
        </w:rPr>
        <w:t xml:space="preserve"> ويسهل الانتقال إلى عصر الطاقة المتجددة. و</w:t>
      </w:r>
      <w:r w:rsidR="00B0412C" w:rsidRPr="000B0847">
        <w:rPr>
          <w:rFonts w:ascii="Simplified Arabic" w:hAnsi="Simplified Arabic" w:cs="Simplified Arabic" w:hint="cs"/>
          <w:color w:val="000000" w:themeColor="text1"/>
          <w:sz w:val="28"/>
          <w:szCs w:val="28"/>
          <w:rtl/>
        </w:rPr>
        <w:t>هناك عدة مبررات لهذا التوجه، منها،</w:t>
      </w:r>
      <w:r w:rsidRPr="000B0847">
        <w:rPr>
          <w:rFonts w:ascii="Simplified Arabic" w:hAnsi="Simplified Arabic" w:cs="Simplified Arabic" w:hint="cs"/>
          <w:color w:val="000000" w:themeColor="text1"/>
          <w:sz w:val="28"/>
          <w:szCs w:val="28"/>
          <w:rtl/>
        </w:rPr>
        <w:t xml:space="preserve"> </w:t>
      </w:r>
      <w:r w:rsidRPr="000B0847">
        <w:rPr>
          <w:rFonts w:ascii="Simplified Arabic" w:hAnsi="Simplified Arabic" w:cs="Simplified Arabic" w:hint="cs"/>
          <w:color w:val="000000" w:themeColor="text1"/>
          <w:sz w:val="28"/>
          <w:szCs w:val="28"/>
          <w:u w:val="single"/>
          <w:rtl/>
        </w:rPr>
        <w:t>أولًا:</w:t>
      </w:r>
      <w:r w:rsidRPr="000B0847">
        <w:rPr>
          <w:rFonts w:ascii="Simplified Arabic" w:hAnsi="Simplified Arabic" w:cs="Simplified Arabic" w:hint="cs"/>
          <w:color w:val="000000" w:themeColor="text1"/>
          <w:sz w:val="28"/>
          <w:szCs w:val="28"/>
          <w:rtl/>
        </w:rPr>
        <w:t xml:space="preserve"> يرتبط الغاز الطبيعي بعلاقة إيجابية مع النمو الاقتصادي، ومحطات الغاز الطبيعي ذات جدوى كبيرة اقتصاديًا</w:t>
      </w:r>
      <w:r w:rsidR="00EE739F"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hint="cs"/>
          <w:color w:val="000000" w:themeColor="text1"/>
          <w:sz w:val="28"/>
          <w:szCs w:val="28"/>
          <w:rtl/>
        </w:rPr>
        <w:t xml:space="preserve"> خاصة عند توفر احتياطيات كبيرة منه. </w:t>
      </w:r>
      <w:r w:rsidRPr="000B0847">
        <w:rPr>
          <w:rFonts w:ascii="Simplified Arabic" w:hAnsi="Simplified Arabic" w:cs="Simplified Arabic" w:hint="cs"/>
          <w:color w:val="000000" w:themeColor="text1"/>
          <w:sz w:val="28"/>
          <w:szCs w:val="28"/>
          <w:u w:val="single"/>
          <w:rtl/>
        </w:rPr>
        <w:t>ثانيًا:</w:t>
      </w:r>
      <w:r w:rsidRPr="000B0847">
        <w:rPr>
          <w:rFonts w:ascii="Simplified Arabic" w:hAnsi="Simplified Arabic" w:cs="Simplified Arabic" w:hint="cs"/>
          <w:color w:val="000000" w:themeColor="text1"/>
          <w:sz w:val="28"/>
          <w:szCs w:val="28"/>
          <w:rtl/>
        </w:rPr>
        <w:t xml:space="preserve"> إذا كان الوقود </w:t>
      </w:r>
      <w:r w:rsidR="00F01EB2">
        <w:rPr>
          <w:rFonts w:ascii="Simplified Arabic" w:hAnsi="Simplified Arabic" w:cs="Simplified Arabic" w:hint="cs"/>
          <w:color w:val="000000" w:themeColor="text1"/>
          <w:sz w:val="28"/>
          <w:szCs w:val="28"/>
          <w:rtl/>
        </w:rPr>
        <w:t>الحفري</w:t>
      </w:r>
      <w:r w:rsidRPr="000B0847">
        <w:rPr>
          <w:rFonts w:ascii="Simplified Arabic" w:hAnsi="Simplified Arabic" w:cs="Simplified Arabic" w:hint="cs"/>
          <w:color w:val="000000" w:themeColor="text1"/>
          <w:sz w:val="28"/>
          <w:szCs w:val="28"/>
          <w:rtl/>
        </w:rPr>
        <w:t xml:space="preserve"> قد تسبب في أكثر من 95% من انبعاثات الكربون عالميًا عام 2018، فإن 79% من هذه النسبة عائد إلى استخدام النفط والفحم</w:t>
      </w:r>
      <w:r w:rsidR="00EE739F"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hint="cs"/>
          <w:color w:val="000000" w:themeColor="text1"/>
          <w:sz w:val="28"/>
          <w:szCs w:val="28"/>
          <w:rtl/>
        </w:rPr>
        <w:t xml:space="preserve"> بينما تبلغ انبعاثات الغاز الطبيعي21%. </w:t>
      </w:r>
      <w:r w:rsidRPr="000B0847">
        <w:rPr>
          <w:rFonts w:ascii="Simplified Arabic" w:hAnsi="Simplified Arabic" w:cs="Simplified Arabic" w:hint="cs"/>
          <w:color w:val="000000" w:themeColor="text1"/>
          <w:sz w:val="28"/>
          <w:szCs w:val="28"/>
          <w:u w:val="single"/>
          <w:rtl/>
        </w:rPr>
        <w:t>ثالثًا:</w:t>
      </w:r>
      <w:r w:rsidRPr="000B0847">
        <w:rPr>
          <w:rFonts w:ascii="Simplified Arabic" w:hAnsi="Simplified Arabic" w:cs="Simplified Arabic" w:hint="cs"/>
          <w:color w:val="000000" w:themeColor="text1"/>
          <w:sz w:val="28"/>
          <w:szCs w:val="28"/>
          <w:rtl/>
        </w:rPr>
        <w:t xml:space="preserve"> يمتلك الغاز الطبيعي مرونة كبيرة للتغيرات المفاجئة في أحمال الكهرباء، ويمكن استخدامه مع الطاقة المتجددة كوقود مكمل لمواجهة </w:t>
      </w:r>
      <w:r w:rsidR="00B0412C" w:rsidRPr="000B0847">
        <w:rPr>
          <w:rFonts w:ascii="Simplified Arabic" w:hAnsi="Simplified Arabic" w:cs="Simplified Arabic" w:hint="cs"/>
          <w:color w:val="000000" w:themeColor="text1"/>
          <w:sz w:val="28"/>
          <w:szCs w:val="28"/>
          <w:rtl/>
        </w:rPr>
        <w:t xml:space="preserve">مشكلة </w:t>
      </w:r>
      <w:r w:rsidRPr="000B0847">
        <w:rPr>
          <w:rFonts w:ascii="Simplified Arabic" w:hAnsi="Simplified Arabic" w:cs="Simplified Arabic" w:hint="cs"/>
          <w:color w:val="000000" w:themeColor="text1"/>
          <w:sz w:val="28"/>
          <w:szCs w:val="28"/>
          <w:rtl/>
        </w:rPr>
        <w:t>تقطع موارد</w:t>
      </w:r>
      <w:r w:rsidR="00B0412C" w:rsidRPr="000B0847">
        <w:rPr>
          <w:rFonts w:ascii="Simplified Arabic" w:hAnsi="Simplified Arabic" w:cs="Simplified Arabic" w:hint="cs"/>
          <w:color w:val="000000" w:themeColor="text1"/>
          <w:sz w:val="28"/>
          <w:szCs w:val="28"/>
          <w:rtl/>
        </w:rPr>
        <w:t xml:space="preserve"> الطاقة المتجددة</w:t>
      </w:r>
      <w:r w:rsidRPr="000B0847">
        <w:rPr>
          <w:rFonts w:ascii="Simplified Arabic" w:hAnsi="Simplified Arabic" w:cs="Simplified Arabic" w:hint="cs"/>
          <w:color w:val="000000" w:themeColor="text1"/>
          <w:sz w:val="28"/>
          <w:szCs w:val="28"/>
          <w:rtl/>
        </w:rPr>
        <w:t xml:space="preserve">. </w:t>
      </w:r>
      <w:r w:rsidRPr="000B0847">
        <w:rPr>
          <w:rFonts w:ascii="Simplified Arabic" w:hAnsi="Simplified Arabic" w:cs="Simplified Arabic" w:hint="cs"/>
          <w:color w:val="000000" w:themeColor="text1"/>
          <w:sz w:val="28"/>
          <w:szCs w:val="28"/>
          <w:u w:val="single"/>
          <w:rtl/>
        </w:rPr>
        <w:t>رابعًا:</w:t>
      </w:r>
      <w:r w:rsidRPr="000B0847">
        <w:rPr>
          <w:rFonts w:ascii="Simplified Arabic" w:hAnsi="Simplified Arabic" w:cs="Simplified Arabic" w:hint="cs"/>
          <w:color w:val="000000" w:themeColor="text1"/>
          <w:sz w:val="28"/>
          <w:szCs w:val="28"/>
          <w:rtl/>
        </w:rPr>
        <w:t xml:space="preserve"> لا يحتاج الغاز الطبيعي إلى تغييرات كبيرة في البنية التحتية لتوزيع الطاقة. </w:t>
      </w:r>
      <w:r w:rsidRPr="000B0847">
        <w:rPr>
          <w:rFonts w:ascii="Simplified Arabic" w:hAnsi="Simplified Arabic" w:cs="Simplified Arabic" w:hint="cs"/>
          <w:color w:val="000000" w:themeColor="text1"/>
          <w:sz w:val="28"/>
          <w:szCs w:val="28"/>
          <w:u w:val="single"/>
          <w:rtl/>
        </w:rPr>
        <w:t>خامسًا:</w:t>
      </w:r>
      <w:r w:rsidRPr="000B0847">
        <w:rPr>
          <w:rFonts w:ascii="Simplified Arabic" w:hAnsi="Simplified Arabic" w:cs="Simplified Arabic" w:hint="cs"/>
          <w:color w:val="000000" w:themeColor="text1"/>
          <w:sz w:val="28"/>
          <w:szCs w:val="28"/>
          <w:rtl/>
        </w:rPr>
        <w:t xml:space="preserve"> </w:t>
      </w:r>
      <w:r w:rsidRPr="000B0847">
        <w:rPr>
          <w:rFonts w:ascii="Simplified Arabic" w:hAnsi="Simplified Arabic" w:cs="Simplified Arabic" w:hint="cs"/>
          <w:color w:val="000000" w:themeColor="text1"/>
          <w:sz w:val="28"/>
          <w:szCs w:val="28"/>
          <w:rtl/>
          <w:lang w:bidi="ar-EG"/>
        </w:rPr>
        <w:t xml:space="preserve">لا يسبب جدلًا اجتماعيًا مثل الطاقة النووية. وبناءً عليه، لا يتعارض الغاز الطبيعي مع مسار التنمية المستدامة، وعند وضعه على مؤشر صافي الادخار المعدل، سوف تكون تقديرات أضرار التلوث المترتبة على انبعاثات الكربون أقل، وبالتالي تظل قيمة المؤشر موجبة </w:t>
      </w:r>
      <w:r w:rsidRPr="000B0847">
        <w:rPr>
          <w:rFonts w:ascii="Simplified Arabic" w:hAnsi="Simplified Arabic" w:cs="Simplified Arabic"/>
          <w:color w:val="000000" w:themeColor="text1"/>
          <w:sz w:val="28"/>
          <w:szCs w:val="28"/>
        </w:rPr>
        <w:t>(</w:t>
      </w:r>
      <w:proofErr w:type="spellStart"/>
      <w:r w:rsidRPr="000B0847">
        <w:rPr>
          <w:rFonts w:ascii="Simplified Arabic" w:hAnsi="Simplified Arabic" w:cs="Simplified Arabic"/>
          <w:color w:val="000000" w:themeColor="text1"/>
          <w:sz w:val="28"/>
          <w:szCs w:val="28"/>
        </w:rPr>
        <w:t>Ummalla</w:t>
      </w:r>
      <w:proofErr w:type="spellEnd"/>
      <w:r w:rsidRPr="000B0847">
        <w:rPr>
          <w:rFonts w:ascii="Simplified Arabic" w:hAnsi="Simplified Arabic" w:cs="Simplified Arabic"/>
          <w:color w:val="000000" w:themeColor="text1"/>
          <w:sz w:val="28"/>
          <w:szCs w:val="28"/>
        </w:rPr>
        <w:t xml:space="preserve"> </w:t>
      </w:r>
      <w:r w:rsidR="00EE739F" w:rsidRPr="000B0847">
        <w:rPr>
          <w:rFonts w:ascii="Simplified Arabic" w:hAnsi="Simplified Arabic" w:cs="Simplified Arabic"/>
          <w:color w:val="000000" w:themeColor="text1"/>
          <w:sz w:val="28"/>
          <w:szCs w:val="28"/>
        </w:rPr>
        <w:t>&amp;</w:t>
      </w:r>
      <w:r w:rsidRPr="000B0847">
        <w:rPr>
          <w:rFonts w:ascii="Simplified Arabic" w:hAnsi="Simplified Arabic" w:cs="Simplified Arabic"/>
          <w:color w:val="000000" w:themeColor="text1"/>
          <w:sz w:val="28"/>
          <w:szCs w:val="28"/>
        </w:rPr>
        <w:t xml:space="preserve"> </w:t>
      </w:r>
      <w:proofErr w:type="spellStart"/>
      <w:r w:rsidRPr="000B0847">
        <w:rPr>
          <w:rFonts w:ascii="Simplified Arabic" w:hAnsi="Simplified Arabic" w:cs="Simplified Arabic"/>
          <w:color w:val="000000" w:themeColor="text1"/>
          <w:sz w:val="28"/>
          <w:szCs w:val="28"/>
        </w:rPr>
        <w:t>samal</w:t>
      </w:r>
      <w:proofErr w:type="spellEnd"/>
      <w:r w:rsidRPr="000B0847">
        <w:rPr>
          <w:rFonts w:ascii="Simplified Arabic" w:hAnsi="Simplified Arabic" w:cs="Simplified Arabic"/>
          <w:color w:val="000000" w:themeColor="text1"/>
          <w:sz w:val="28"/>
          <w:szCs w:val="28"/>
        </w:rPr>
        <w:t xml:space="preserve">, 2019: </w:t>
      </w:r>
      <w:proofErr w:type="gramStart"/>
      <w:r w:rsidRPr="000B0847">
        <w:rPr>
          <w:rFonts w:ascii="Simplified Arabic" w:hAnsi="Simplified Arabic" w:cs="Simplified Arabic"/>
          <w:color w:val="000000" w:themeColor="text1"/>
          <w:sz w:val="28"/>
          <w:szCs w:val="28"/>
        </w:rPr>
        <w:t>2)</w:t>
      </w:r>
      <w:r w:rsidR="00EE739F" w:rsidRPr="000B0847">
        <w:rPr>
          <w:rFonts w:ascii="Simplified Arabic" w:hAnsi="Simplified Arabic" w:cs="Simplified Arabic"/>
          <w:color w:val="000000" w:themeColor="text1"/>
          <w:sz w:val="28"/>
          <w:szCs w:val="28"/>
        </w:rPr>
        <w:t>,</w:t>
      </w:r>
      <w:proofErr w:type="gramEnd"/>
      <w:r w:rsidRPr="000B0847">
        <w:rPr>
          <w:rFonts w:ascii="Simplified Arabic" w:hAnsi="Simplified Arabic" w:cs="Simplified Arabic"/>
          <w:color w:val="000000" w:themeColor="text1"/>
          <w:sz w:val="28"/>
          <w:szCs w:val="28"/>
        </w:rPr>
        <w:t xml:space="preserve">(Gillingham </w:t>
      </w:r>
      <w:r w:rsidR="00EE739F" w:rsidRPr="000B0847">
        <w:rPr>
          <w:rFonts w:ascii="Simplified Arabic" w:hAnsi="Simplified Arabic" w:cs="Simplified Arabic"/>
          <w:color w:val="000000" w:themeColor="text1"/>
          <w:sz w:val="28"/>
          <w:szCs w:val="28"/>
        </w:rPr>
        <w:t>&amp;</w:t>
      </w:r>
      <w:r w:rsidRPr="000B0847">
        <w:rPr>
          <w:rFonts w:ascii="Simplified Arabic" w:hAnsi="Simplified Arabic" w:cs="Simplified Arabic"/>
          <w:color w:val="000000" w:themeColor="text1"/>
          <w:sz w:val="28"/>
          <w:szCs w:val="28"/>
        </w:rPr>
        <w:t xml:space="preserve"> Huang, 2019: 3)</w:t>
      </w:r>
      <w:r w:rsidRPr="000B0847">
        <w:rPr>
          <w:rFonts w:ascii="Simplified Arabic" w:hAnsi="Simplified Arabic" w:cs="Simplified Arabic" w:hint="cs"/>
          <w:color w:val="000000" w:themeColor="text1"/>
          <w:sz w:val="28"/>
          <w:szCs w:val="28"/>
          <w:rtl/>
          <w:lang w:bidi="ar-EG"/>
        </w:rPr>
        <w:t xml:space="preserve">   </w:t>
      </w:r>
    </w:p>
    <w:p w14:paraId="0D35945E" w14:textId="2303E721" w:rsidR="00F52F17" w:rsidRPr="000B0847" w:rsidRDefault="00F52F17" w:rsidP="005855FC">
      <w:pPr>
        <w:spacing w:before="240" w:line="240" w:lineRule="auto"/>
        <w:ind w:left="36" w:firstLine="39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وترتبط الطاقة المتجددة كذلك</w:t>
      </w:r>
      <w:r w:rsidR="006908A7"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hint="cs"/>
          <w:color w:val="000000" w:themeColor="text1"/>
          <w:sz w:val="28"/>
          <w:szCs w:val="28"/>
          <w:rtl/>
          <w:lang w:bidi="ar-EG"/>
        </w:rPr>
        <w:t xml:space="preserve">بعلاقة إيجابية مع النمو الاقتصادي، وإن كانت الجدوى الاقتصادية لمشروعاتها أقل من الغاز الطبيعي. وتتميز موارد الطاقة المتجددة بأنها محلية، فهي تحسن أمن الإمدادات. بينما تعد استثمارات إنتاج الكهرباء التي تعتمد على الغاز الطبيعي من النوع طويل الأجل، مما يصعب عملية التخلي عن الغاز في المستقبل، أو </w:t>
      </w:r>
      <w:r w:rsidRPr="000B0847">
        <w:rPr>
          <w:rFonts w:ascii="Simplified Arabic" w:hAnsi="Simplified Arabic" w:cs="Simplified Arabic" w:hint="cs"/>
          <w:color w:val="000000" w:themeColor="text1"/>
          <w:sz w:val="28"/>
          <w:szCs w:val="28"/>
          <w:rtl/>
          <w:lang w:bidi="ar-EG"/>
        </w:rPr>
        <w:lastRenderedPageBreak/>
        <w:t xml:space="preserve">التعامل معه كوقود انتقالي، إذ أن محطة الغاز الطبيعي يصل عمرها الافتراضي إلى 50 عامًا. وقد يؤدي الاعتماد على الغاز الطبيعي في ظل وفرة الإمدادات منه إلى انخفاض سعره، فيحل محل النفط والفحم وكذلك الطاقة المتجددة. ولا يرتبط انخفاض انبعاثات الكربون من الغاز الطبيعي بخصائصه الفنية فقط وإنما بحجم المستهلك منه. ومع انخفاض السعر سوف يزيد حجم </w:t>
      </w:r>
      <w:proofErr w:type="spellStart"/>
      <w:r w:rsidRPr="000B0847">
        <w:rPr>
          <w:rFonts w:ascii="Simplified Arabic" w:hAnsi="Simplified Arabic" w:cs="Simplified Arabic" w:hint="cs"/>
          <w:color w:val="000000" w:themeColor="text1"/>
          <w:sz w:val="28"/>
          <w:szCs w:val="28"/>
          <w:rtl/>
          <w:lang w:bidi="ar-EG"/>
        </w:rPr>
        <w:t>ال</w:t>
      </w:r>
      <w:r w:rsidR="00AD4ADF"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hint="cs"/>
          <w:color w:val="000000" w:themeColor="text1"/>
          <w:sz w:val="28"/>
          <w:szCs w:val="28"/>
          <w:rtl/>
          <w:lang w:bidi="ar-EG"/>
        </w:rPr>
        <w:t>ستهلاك</w:t>
      </w:r>
      <w:proofErr w:type="spellEnd"/>
      <w:r w:rsidRPr="000B0847">
        <w:rPr>
          <w:rFonts w:ascii="Simplified Arabic" w:hAnsi="Simplified Arabic" w:cs="Simplified Arabic" w:hint="cs"/>
          <w:color w:val="000000" w:themeColor="text1"/>
          <w:sz w:val="28"/>
          <w:szCs w:val="28"/>
          <w:rtl/>
          <w:lang w:bidi="ar-EG"/>
        </w:rPr>
        <w:t xml:space="preserve"> ومعه انبعاثات الكربون. ويترتب على عمليات استخراج الغاز الطبيعي انبعاثات غير قليلة من الميثان. ورغم أن انبعاثات الميثان لم تزد نسبتها عالميًا عام 2018 عن 17.3% بين غازات الدفيئة مقارنة بالكربون الذي وصلت نسبته إلى 74.4%</w:t>
      </w:r>
      <w:r w:rsidR="00AD4ADF"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hint="cs"/>
          <w:color w:val="000000" w:themeColor="text1"/>
          <w:sz w:val="28"/>
          <w:szCs w:val="28"/>
          <w:rtl/>
          <w:lang w:bidi="ar-EG"/>
        </w:rPr>
        <w:t xml:space="preserve"> إلا أن الميثان أشد تأثيرًا من الكربون بمقدار 25 مرة</w:t>
      </w:r>
      <w:r w:rsidR="00C104AD"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hint="cs"/>
          <w:color w:val="000000" w:themeColor="text1"/>
          <w:sz w:val="28"/>
          <w:szCs w:val="28"/>
          <w:rtl/>
          <w:lang w:bidi="ar-EG"/>
        </w:rPr>
        <w:t xml:space="preserve"> </w:t>
      </w:r>
      <w:r w:rsidR="00C104AD" w:rsidRPr="000B0847">
        <w:rPr>
          <w:rFonts w:ascii="Simplified Arabic" w:hAnsi="Simplified Arabic" w:cs="Simplified Arabic" w:hint="cs"/>
          <w:color w:val="000000" w:themeColor="text1"/>
          <w:sz w:val="28"/>
          <w:szCs w:val="28"/>
          <w:rtl/>
          <w:lang w:bidi="ar-EG"/>
        </w:rPr>
        <w:t>وف</w:t>
      </w:r>
      <w:r w:rsidRPr="000B0847">
        <w:rPr>
          <w:rFonts w:ascii="Simplified Arabic" w:hAnsi="Simplified Arabic" w:cs="Simplified Arabic" w:hint="cs"/>
          <w:color w:val="000000" w:themeColor="text1"/>
          <w:sz w:val="28"/>
          <w:szCs w:val="28"/>
          <w:rtl/>
          <w:lang w:bidi="ar-EG"/>
        </w:rPr>
        <w:t xml:space="preserve">ترة بقاؤه في الغلاف الجوي </w:t>
      </w:r>
      <w:r w:rsidR="00AD4ADF" w:rsidRPr="000B0847">
        <w:rPr>
          <w:rFonts w:ascii="Simplified Arabic" w:hAnsi="Simplified Arabic" w:cs="Simplified Arabic" w:hint="cs"/>
          <w:color w:val="000000" w:themeColor="text1"/>
          <w:sz w:val="28"/>
          <w:szCs w:val="28"/>
          <w:rtl/>
          <w:lang w:bidi="ar-EG"/>
        </w:rPr>
        <w:t xml:space="preserve">لا </w:t>
      </w:r>
      <w:r w:rsidRPr="000B0847">
        <w:rPr>
          <w:rFonts w:ascii="Simplified Arabic" w:hAnsi="Simplified Arabic" w:cs="Simplified Arabic" w:hint="cs"/>
          <w:color w:val="000000" w:themeColor="text1"/>
          <w:sz w:val="28"/>
          <w:szCs w:val="28"/>
          <w:rtl/>
          <w:lang w:bidi="ar-EG"/>
        </w:rPr>
        <w:t xml:space="preserve">تتعدى 12 </w:t>
      </w:r>
      <w:r w:rsidR="00AD4ADF" w:rsidRPr="000B0847">
        <w:rPr>
          <w:rFonts w:ascii="Simplified Arabic" w:hAnsi="Simplified Arabic" w:cs="Simplified Arabic" w:hint="cs"/>
          <w:color w:val="000000" w:themeColor="text1"/>
          <w:sz w:val="28"/>
          <w:szCs w:val="28"/>
          <w:rtl/>
          <w:lang w:bidi="ar-EG"/>
        </w:rPr>
        <w:t xml:space="preserve">عامًا </w:t>
      </w:r>
      <w:r w:rsidRPr="000B0847">
        <w:rPr>
          <w:rFonts w:ascii="Simplified Arabic" w:hAnsi="Simplified Arabic" w:cs="Simplified Arabic" w:hint="cs"/>
          <w:color w:val="000000" w:themeColor="text1"/>
          <w:sz w:val="28"/>
          <w:szCs w:val="28"/>
          <w:rtl/>
          <w:lang w:bidi="ar-EG"/>
        </w:rPr>
        <w:t xml:space="preserve">مقابل 100 عام للكربون. </w:t>
      </w:r>
      <w:r w:rsidR="00C104AD" w:rsidRPr="000B0847">
        <w:rPr>
          <w:rFonts w:ascii="Simplified Arabic" w:hAnsi="Simplified Arabic" w:cs="Simplified Arabic" w:hint="cs"/>
          <w:color w:val="000000" w:themeColor="text1"/>
          <w:sz w:val="28"/>
          <w:szCs w:val="28"/>
          <w:rtl/>
          <w:lang w:bidi="ar-EG"/>
        </w:rPr>
        <w:t>ومن المتوقع</w:t>
      </w:r>
      <w:r w:rsidR="00AD4ADF"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lang w:bidi="ar-EG"/>
        </w:rPr>
        <w:t xml:space="preserve">زيادة نسبة انبعاثات الميثان مع زيادة التوسع في استخدام الغاز الطبيعي. </w:t>
      </w:r>
      <w:r w:rsidR="00D01BC2" w:rsidRPr="000B0847">
        <w:rPr>
          <w:rFonts w:ascii="Simplified Arabic" w:hAnsi="Simplified Arabic" w:cs="Simplified Arabic" w:hint="cs"/>
          <w:color w:val="000000" w:themeColor="text1"/>
          <w:sz w:val="28"/>
          <w:szCs w:val="28"/>
          <w:rtl/>
          <w:lang w:bidi="ar-EG"/>
        </w:rPr>
        <w:t xml:space="preserve">وبناءً عليه، سوف تنخفض قيمة صافي الادخار المعدل، نظراً لارتفاع </w:t>
      </w:r>
      <w:r w:rsidRPr="000B0847">
        <w:rPr>
          <w:rFonts w:ascii="Simplified Arabic" w:hAnsi="Simplified Arabic" w:cs="Simplified Arabic" w:hint="cs"/>
          <w:color w:val="000000" w:themeColor="text1"/>
          <w:sz w:val="28"/>
          <w:szCs w:val="28"/>
          <w:rtl/>
          <w:lang w:bidi="ar-EG"/>
        </w:rPr>
        <w:t>تقديرات التلوث</w:t>
      </w:r>
      <w:r w:rsidR="00AD4ADF"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hint="cs"/>
          <w:color w:val="000000" w:themeColor="text1"/>
          <w:sz w:val="28"/>
          <w:szCs w:val="28"/>
          <w:rtl/>
          <w:lang w:bidi="ar-EG"/>
        </w:rPr>
        <w:t xml:space="preserve"> وتقديرات استنزاف الموارد </w:t>
      </w:r>
      <w:proofErr w:type="gramStart"/>
      <w:r w:rsidRPr="000B0847">
        <w:rPr>
          <w:rFonts w:ascii="Simplified Arabic" w:hAnsi="Simplified Arabic" w:cs="Simplified Arabic" w:hint="cs"/>
          <w:color w:val="000000" w:themeColor="text1"/>
          <w:sz w:val="28"/>
          <w:szCs w:val="28"/>
          <w:rtl/>
          <w:lang w:bidi="ar-EG"/>
        </w:rPr>
        <w:t>الطبيعية</w:t>
      </w:r>
      <w:r w:rsidRPr="000B0847">
        <w:rPr>
          <w:rFonts w:ascii="Simplified Arabic" w:hAnsi="Simplified Arabic" w:cs="Simplified Arabic"/>
          <w:color w:val="000000" w:themeColor="text1"/>
          <w:sz w:val="28"/>
          <w:szCs w:val="28"/>
        </w:rPr>
        <w:t>.(</w:t>
      </w:r>
      <w:proofErr w:type="gramEnd"/>
      <w:r w:rsidRPr="000B0847">
        <w:rPr>
          <w:rFonts w:ascii="Simplified Arabic" w:hAnsi="Simplified Arabic" w:cs="Simplified Arabic"/>
          <w:color w:val="000000" w:themeColor="text1"/>
          <w:sz w:val="28"/>
          <w:szCs w:val="28"/>
        </w:rPr>
        <w:t>Weissman, 2016: 5) (</w:t>
      </w:r>
      <w:proofErr w:type="spellStart"/>
      <w:r w:rsidRPr="000B0847">
        <w:rPr>
          <w:rFonts w:ascii="Simplified Arabic" w:hAnsi="Simplified Arabic" w:cs="Simplified Arabic"/>
          <w:color w:val="000000" w:themeColor="text1"/>
          <w:sz w:val="28"/>
          <w:szCs w:val="28"/>
        </w:rPr>
        <w:t>Armeanu</w:t>
      </w:r>
      <w:proofErr w:type="spellEnd"/>
      <w:r w:rsidRPr="000B0847">
        <w:rPr>
          <w:rFonts w:ascii="Simplified Arabic" w:hAnsi="Simplified Arabic" w:cs="Simplified Arabic"/>
          <w:color w:val="000000" w:themeColor="text1"/>
          <w:sz w:val="28"/>
          <w:szCs w:val="28"/>
        </w:rPr>
        <w:t xml:space="preserve"> et al, 2017: 1) </w:t>
      </w:r>
    </w:p>
    <w:p w14:paraId="2F9AC74C" w14:textId="53764F14" w:rsidR="0073323D" w:rsidRPr="000B0847" w:rsidRDefault="0073323D" w:rsidP="005855FC">
      <w:pPr>
        <w:spacing w:before="240" w:after="0"/>
        <w:ind w:firstLine="594"/>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lang w:bidi="ar-EG"/>
        </w:rPr>
        <w:t xml:space="preserve">وبناءً على ما سبق، تتلخص مشكلة </w:t>
      </w:r>
      <w:r w:rsidR="005855FC" w:rsidRPr="000B0847">
        <w:rPr>
          <w:rFonts w:ascii="Simplified Arabic" w:hAnsi="Simplified Arabic" w:cs="Simplified Arabic" w:hint="cs"/>
          <w:color w:val="000000" w:themeColor="text1"/>
          <w:sz w:val="28"/>
          <w:szCs w:val="28"/>
          <w:rtl/>
          <w:lang w:bidi="ar-EG"/>
        </w:rPr>
        <w:t>الدراسة</w:t>
      </w:r>
      <w:r w:rsidRPr="000B0847">
        <w:rPr>
          <w:rFonts w:ascii="Simplified Arabic" w:hAnsi="Simplified Arabic" w:cs="Simplified Arabic" w:hint="cs"/>
          <w:color w:val="000000" w:themeColor="text1"/>
          <w:sz w:val="28"/>
          <w:szCs w:val="28"/>
          <w:rtl/>
          <w:lang w:bidi="ar-EG"/>
        </w:rPr>
        <w:t xml:space="preserve"> في الإجابة عن السؤال التالي: </w:t>
      </w:r>
      <w:r w:rsidRPr="000B0847">
        <w:rPr>
          <w:rFonts w:ascii="Simplified Arabic" w:hAnsi="Simplified Arabic" w:cs="Simplified Arabic" w:hint="cs"/>
          <w:b/>
          <w:bCs/>
          <w:color w:val="000000" w:themeColor="text1"/>
          <w:sz w:val="28"/>
          <w:szCs w:val="28"/>
          <w:rtl/>
        </w:rPr>
        <w:t>كيف يمكن للغاز الطبيعي والطاقة المتجددة المساهمة في تحقيق التنمية المستدامة؟</w:t>
      </w:r>
      <w:r w:rsidRPr="000B0847">
        <w:rPr>
          <w:rFonts w:ascii="Simplified Arabic" w:hAnsi="Simplified Arabic" w:cs="Simplified Arabic" w:hint="cs"/>
          <w:color w:val="000000" w:themeColor="text1"/>
          <w:sz w:val="28"/>
          <w:szCs w:val="28"/>
          <w:rtl/>
        </w:rPr>
        <w:t xml:space="preserve"> وينبثق عن هذا </w:t>
      </w:r>
      <w:r w:rsidR="005855FC" w:rsidRPr="000B0847">
        <w:rPr>
          <w:rFonts w:ascii="Simplified Arabic" w:hAnsi="Simplified Arabic" w:cs="Simplified Arabic" w:hint="cs"/>
          <w:color w:val="000000" w:themeColor="text1"/>
          <w:sz w:val="28"/>
          <w:szCs w:val="28"/>
          <w:rtl/>
        </w:rPr>
        <w:t xml:space="preserve">التساؤل </w:t>
      </w:r>
      <w:r w:rsidRPr="000B0847">
        <w:rPr>
          <w:rFonts w:ascii="Simplified Arabic" w:hAnsi="Simplified Arabic" w:cs="Simplified Arabic" w:hint="cs"/>
          <w:color w:val="000000" w:themeColor="text1"/>
          <w:sz w:val="28"/>
          <w:szCs w:val="28"/>
          <w:rtl/>
        </w:rPr>
        <w:t>الرئيسي عدد من الأسئلة الفرعية:</w:t>
      </w:r>
    </w:p>
    <w:p w14:paraId="5D6D19AC" w14:textId="713DE161" w:rsidR="0073323D" w:rsidRPr="000B0847" w:rsidRDefault="0073323D" w:rsidP="00D0262A">
      <w:pPr>
        <w:spacing w:after="0" w:line="240" w:lineRule="auto"/>
        <w:ind w:left="486"/>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rPr>
        <w:t>س1: ما هو مفهوم التنمية المستدامة</w:t>
      </w:r>
      <w:r w:rsidR="003879D3"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hint="cs"/>
          <w:color w:val="000000" w:themeColor="text1"/>
          <w:sz w:val="28"/>
          <w:szCs w:val="28"/>
          <w:rtl/>
        </w:rPr>
        <w:t xml:space="preserve"> وما هي أبعادها ومؤشرات قياسها؟</w:t>
      </w:r>
    </w:p>
    <w:p w14:paraId="0198C30A" w14:textId="77777777" w:rsidR="00746D67" w:rsidRPr="000B0847" w:rsidRDefault="00746D67" w:rsidP="00D0262A">
      <w:pPr>
        <w:spacing w:after="0" w:line="240" w:lineRule="auto"/>
        <w:ind w:left="486"/>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rPr>
        <w:t xml:space="preserve">س2: ما هو دور الغاز الطبيعي في تحقيق التنمية المستدامة؟ </w:t>
      </w:r>
    </w:p>
    <w:p w14:paraId="7461B9C1" w14:textId="77777777" w:rsidR="00746D67" w:rsidRPr="000B0847" w:rsidRDefault="00746D67" w:rsidP="00D0262A">
      <w:pPr>
        <w:spacing w:after="0" w:line="240" w:lineRule="auto"/>
        <w:ind w:left="486"/>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rPr>
        <w:t xml:space="preserve">س3: ما هو دور الطاقة المتجددة في تحقيق التنمية المستدامة؟ </w:t>
      </w:r>
    </w:p>
    <w:p w14:paraId="077A5549" w14:textId="7B269447" w:rsidR="006E30DD" w:rsidRPr="000B0847" w:rsidRDefault="00746D67" w:rsidP="00D0262A">
      <w:pPr>
        <w:spacing w:line="240" w:lineRule="auto"/>
        <w:ind w:left="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rPr>
        <w:t xml:space="preserve">س4: كيف يمكن استخدام الغاز الطبيعي كوقود انتقالي في الأجل القصير للتحول نحو اقتصاد خال من الكربون؟ </w:t>
      </w:r>
    </w:p>
    <w:p w14:paraId="433510A5" w14:textId="3A4C80C3" w:rsidR="00BC6D08" w:rsidRPr="00BC6D08" w:rsidRDefault="00BC6D08" w:rsidP="00BC6D08">
      <w:pPr>
        <w:pStyle w:val="ListParagraph"/>
        <w:numPr>
          <w:ilvl w:val="0"/>
          <w:numId w:val="47"/>
        </w:numPr>
        <w:spacing w:before="240" w:after="0" w:line="240" w:lineRule="auto"/>
        <w:ind w:left="396"/>
        <w:jc w:val="both"/>
        <w:rPr>
          <w:rFonts w:ascii="Simplified Arabic" w:hAnsi="Simplified Arabic" w:cs="Simplified Arabic"/>
          <w:b/>
          <w:bCs/>
          <w:color w:val="000000" w:themeColor="text1"/>
          <w:sz w:val="32"/>
          <w:szCs w:val="32"/>
          <w:rtl/>
          <w:lang w:bidi="ar-EG"/>
        </w:rPr>
      </w:pPr>
      <w:r w:rsidRPr="00BC6D08">
        <w:rPr>
          <w:rFonts w:ascii="Simplified Arabic" w:hAnsi="Simplified Arabic" w:cs="Simplified Arabic" w:hint="cs"/>
          <w:b/>
          <w:bCs/>
          <w:color w:val="000000" w:themeColor="text1"/>
          <w:sz w:val="32"/>
          <w:szCs w:val="32"/>
          <w:rtl/>
          <w:lang w:bidi="ar-EG"/>
        </w:rPr>
        <w:t>فرضيات الدراسة والمنهجية المستخدمة</w:t>
      </w:r>
    </w:p>
    <w:p w14:paraId="65CC6D4B" w14:textId="77777777" w:rsidR="00BC6D08" w:rsidRPr="000B0847" w:rsidRDefault="00BC6D08" w:rsidP="00D0262A">
      <w:pPr>
        <w:pStyle w:val="ListParagraph"/>
        <w:numPr>
          <w:ilvl w:val="0"/>
          <w:numId w:val="42"/>
        </w:numPr>
        <w:spacing w:after="0" w:line="240" w:lineRule="auto"/>
        <w:ind w:left="846"/>
        <w:jc w:val="both"/>
        <w:rPr>
          <w:rFonts w:ascii="Simplified Arabic" w:hAnsi="Simplified Arabic" w:cs="Simplified Arabic"/>
          <w:color w:val="000000" w:themeColor="text1"/>
          <w:sz w:val="28"/>
          <w:szCs w:val="28"/>
        </w:rPr>
      </w:pPr>
      <w:r w:rsidRPr="000B0847">
        <w:rPr>
          <w:rFonts w:ascii="Simplified Arabic" w:hAnsi="Simplified Arabic" w:cs="Simplified Arabic" w:hint="cs"/>
          <w:color w:val="000000" w:themeColor="text1"/>
          <w:sz w:val="28"/>
          <w:szCs w:val="28"/>
          <w:rtl/>
        </w:rPr>
        <w:t>لا يوجد مفهوم محدد للتنمية المستدامة يناسب كل الدول وكل الأوقات.</w:t>
      </w:r>
    </w:p>
    <w:p w14:paraId="6E89D0E7" w14:textId="77777777" w:rsidR="00BC6D08" w:rsidRPr="000B0847" w:rsidRDefault="00BC6D08" w:rsidP="00D0262A">
      <w:pPr>
        <w:pStyle w:val="ListParagraph"/>
        <w:numPr>
          <w:ilvl w:val="0"/>
          <w:numId w:val="42"/>
        </w:numPr>
        <w:spacing w:after="0" w:line="240" w:lineRule="auto"/>
        <w:ind w:left="846"/>
        <w:jc w:val="both"/>
        <w:rPr>
          <w:rFonts w:ascii="Simplified Arabic" w:hAnsi="Simplified Arabic" w:cs="Simplified Arabic"/>
          <w:color w:val="000000" w:themeColor="text1"/>
          <w:sz w:val="28"/>
          <w:szCs w:val="28"/>
        </w:rPr>
      </w:pPr>
      <w:r w:rsidRPr="000B0847">
        <w:rPr>
          <w:rFonts w:ascii="Simplified Arabic" w:hAnsi="Simplified Arabic" w:cs="Simplified Arabic" w:hint="cs"/>
          <w:color w:val="000000" w:themeColor="text1"/>
          <w:sz w:val="28"/>
          <w:szCs w:val="28"/>
          <w:rtl/>
        </w:rPr>
        <w:t>يؤدي الغاز الطبيعي وكذلك الطاقة المتجددة دورًا إيجابيًا في تحقيق التنمية المستدامة.</w:t>
      </w:r>
    </w:p>
    <w:p w14:paraId="38201505" w14:textId="77777777" w:rsidR="00BC6D08" w:rsidRPr="00BC6D08" w:rsidRDefault="00BC6D08" w:rsidP="00D0262A">
      <w:pPr>
        <w:pStyle w:val="ListParagraph"/>
        <w:numPr>
          <w:ilvl w:val="0"/>
          <w:numId w:val="42"/>
        </w:numPr>
        <w:spacing w:line="240" w:lineRule="auto"/>
        <w:ind w:left="846"/>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rPr>
        <w:t>يمكن استخدام الغاز الطبيعي كوقود انتقالي للتحول نحو اقتصاد خالٍ من الكربون.</w:t>
      </w:r>
    </w:p>
    <w:p w14:paraId="6231B5D8" w14:textId="166DB953" w:rsidR="00D0262A" w:rsidRDefault="00BC6D08" w:rsidP="00D0262A">
      <w:pPr>
        <w:spacing w:before="240" w:after="0" w:line="240" w:lineRule="auto"/>
        <w:ind w:left="36" w:firstLine="45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b/>
          <w:bCs/>
          <w:color w:val="000000" w:themeColor="text1"/>
          <w:sz w:val="28"/>
          <w:szCs w:val="28"/>
          <w:rtl/>
        </w:rPr>
        <w:t xml:space="preserve">ولاختبار هذه الفرضيات، </w:t>
      </w:r>
      <w:r w:rsidR="00D0262A">
        <w:rPr>
          <w:rFonts w:ascii="Simplified Arabic" w:hAnsi="Simplified Arabic" w:cs="Simplified Arabic" w:hint="cs"/>
          <w:color w:val="000000" w:themeColor="text1"/>
          <w:sz w:val="28"/>
          <w:szCs w:val="28"/>
          <w:rtl/>
          <w:lang w:bidi="ar-EG"/>
        </w:rPr>
        <w:t>تستخدم</w:t>
      </w:r>
      <w:r w:rsidRPr="000B0847">
        <w:rPr>
          <w:rFonts w:ascii="Simplified Arabic" w:hAnsi="Simplified Arabic" w:cs="Simplified Arabic" w:hint="cs"/>
          <w:color w:val="000000" w:themeColor="text1"/>
          <w:sz w:val="28"/>
          <w:szCs w:val="28"/>
          <w:rtl/>
          <w:lang w:bidi="ar-EG"/>
        </w:rPr>
        <w:t xml:space="preserve"> الدراسة المنهج </w:t>
      </w:r>
      <w:r>
        <w:rPr>
          <w:rFonts w:ascii="Simplified Arabic" w:hAnsi="Simplified Arabic" w:cs="Simplified Arabic" w:hint="cs"/>
          <w:color w:val="000000" w:themeColor="text1"/>
          <w:sz w:val="28"/>
          <w:szCs w:val="28"/>
          <w:rtl/>
          <w:lang w:bidi="ar-EG"/>
        </w:rPr>
        <w:t xml:space="preserve">الوصفي </w:t>
      </w:r>
      <w:r w:rsidRPr="000B0847">
        <w:rPr>
          <w:rFonts w:ascii="Simplified Arabic" w:hAnsi="Simplified Arabic" w:cs="Simplified Arabic" w:hint="cs"/>
          <w:color w:val="000000" w:themeColor="text1"/>
          <w:sz w:val="28"/>
          <w:szCs w:val="28"/>
          <w:rtl/>
          <w:lang w:bidi="ar-EG"/>
        </w:rPr>
        <w:t>التحليلي</w:t>
      </w:r>
      <w:r w:rsidR="00D0262A">
        <w:rPr>
          <w:rFonts w:ascii="Simplified Arabic" w:hAnsi="Simplified Arabic" w:cs="Simplified Arabic" w:hint="cs"/>
          <w:color w:val="000000" w:themeColor="text1"/>
          <w:sz w:val="28"/>
          <w:szCs w:val="28"/>
          <w:rtl/>
          <w:lang w:bidi="ar-EG"/>
        </w:rPr>
        <w:t>.</w:t>
      </w:r>
      <w:bookmarkStart w:id="0" w:name="_Hlk194473349"/>
    </w:p>
    <w:p w14:paraId="281A0047" w14:textId="77777777" w:rsidR="00D0262A" w:rsidRPr="00D0262A" w:rsidRDefault="00D0262A" w:rsidP="00D0262A">
      <w:pPr>
        <w:pStyle w:val="ListParagraph"/>
        <w:numPr>
          <w:ilvl w:val="0"/>
          <w:numId w:val="47"/>
        </w:numPr>
        <w:spacing w:before="240"/>
        <w:ind w:left="396"/>
        <w:jc w:val="both"/>
        <w:rPr>
          <w:rFonts w:ascii="Simplified Arabic" w:hAnsi="Simplified Arabic" w:cs="Simplified Arabic"/>
          <w:b/>
          <w:bCs/>
          <w:color w:val="000000" w:themeColor="text1"/>
          <w:sz w:val="32"/>
          <w:szCs w:val="32"/>
          <w:rtl/>
          <w:lang w:bidi="ar-EG"/>
        </w:rPr>
      </w:pPr>
      <w:r w:rsidRPr="00D0262A">
        <w:rPr>
          <w:rFonts w:ascii="Simplified Arabic" w:hAnsi="Simplified Arabic" w:cs="Simplified Arabic" w:hint="cs"/>
          <w:b/>
          <w:bCs/>
          <w:color w:val="000000" w:themeColor="text1"/>
          <w:sz w:val="32"/>
          <w:szCs w:val="32"/>
          <w:rtl/>
          <w:lang w:bidi="ar-EG"/>
        </w:rPr>
        <w:t>أهداف الدراسة</w:t>
      </w:r>
    </w:p>
    <w:p w14:paraId="08897159" w14:textId="77777777" w:rsidR="00D0262A" w:rsidRPr="000B0847" w:rsidRDefault="00D0262A" w:rsidP="00D0262A">
      <w:pPr>
        <w:spacing w:before="240"/>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يتمثل</w:t>
      </w:r>
      <w:r w:rsidRPr="000B0847">
        <w:rPr>
          <w:rFonts w:ascii="Simplified Arabic" w:hAnsi="Simplified Arabic" w:cs="Simplified Arabic" w:hint="cs"/>
          <w:color w:val="000000" w:themeColor="text1"/>
          <w:sz w:val="28"/>
          <w:szCs w:val="28"/>
          <w:rtl/>
        </w:rPr>
        <w:t xml:space="preserve"> الهدف الرئيسي للدراسة، في تحليل دور الغاز الطبيعي والطاقة المتجددة في تحقيق التنمية المستدامة. وينبثق عن ذلك عدة أهداف فرعية وهي:</w:t>
      </w:r>
    </w:p>
    <w:p w14:paraId="1BCE16BC" w14:textId="6785A948" w:rsidR="00D0262A" w:rsidRPr="00D0262A" w:rsidRDefault="00D0262A" w:rsidP="00FE0E7D">
      <w:pPr>
        <w:pStyle w:val="ListParagraph"/>
        <w:numPr>
          <w:ilvl w:val="0"/>
          <w:numId w:val="54"/>
        </w:numPr>
        <w:spacing w:after="0" w:line="240" w:lineRule="auto"/>
        <w:ind w:left="846"/>
        <w:jc w:val="both"/>
        <w:rPr>
          <w:rFonts w:ascii="Simplified Arabic" w:hAnsi="Simplified Arabic" w:cs="Simplified Arabic"/>
          <w:color w:val="000000" w:themeColor="text1"/>
          <w:sz w:val="28"/>
          <w:szCs w:val="28"/>
        </w:rPr>
      </w:pPr>
      <w:r w:rsidRPr="00D0262A">
        <w:rPr>
          <w:rFonts w:ascii="Simplified Arabic" w:hAnsi="Simplified Arabic" w:cs="Simplified Arabic" w:hint="cs"/>
          <w:color w:val="000000" w:themeColor="text1"/>
          <w:sz w:val="28"/>
          <w:szCs w:val="28"/>
          <w:rtl/>
        </w:rPr>
        <w:t>تحديد مفاهيم وأبعاد ومؤشرات قياس التنمية المستدامة.</w:t>
      </w:r>
    </w:p>
    <w:p w14:paraId="4C4AF500" w14:textId="77777777" w:rsidR="00D0262A" w:rsidRPr="000B0847" w:rsidRDefault="00D0262A" w:rsidP="00FE0E7D">
      <w:pPr>
        <w:pStyle w:val="ListParagraph"/>
        <w:numPr>
          <w:ilvl w:val="0"/>
          <w:numId w:val="54"/>
        </w:numPr>
        <w:spacing w:after="0" w:line="240" w:lineRule="auto"/>
        <w:ind w:left="846"/>
        <w:jc w:val="both"/>
        <w:rPr>
          <w:rFonts w:ascii="Simplified Arabic" w:hAnsi="Simplified Arabic" w:cs="Simplified Arabic"/>
          <w:color w:val="000000" w:themeColor="text1"/>
          <w:sz w:val="28"/>
          <w:szCs w:val="28"/>
        </w:rPr>
      </w:pPr>
      <w:r w:rsidRPr="000B0847">
        <w:rPr>
          <w:rFonts w:ascii="Simplified Arabic" w:hAnsi="Simplified Arabic" w:cs="Simplified Arabic" w:hint="cs"/>
          <w:color w:val="000000" w:themeColor="text1"/>
          <w:sz w:val="28"/>
          <w:szCs w:val="28"/>
          <w:rtl/>
        </w:rPr>
        <w:t>تحليل الدور الذي يمكن أن يلعبه الغاز الطبيعي في تحقيق التنمية المستدامة.</w:t>
      </w:r>
    </w:p>
    <w:p w14:paraId="72A5DE82" w14:textId="77777777" w:rsidR="00D0262A" w:rsidRPr="000B0847" w:rsidRDefault="00D0262A" w:rsidP="00FE0E7D">
      <w:pPr>
        <w:pStyle w:val="ListParagraph"/>
        <w:numPr>
          <w:ilvl w:val="0"/>
          <w:numId w:val="54"/>
        </w:numPr>
        <w:spacing w:after="0" w:line="240" w:lineRule="auto"/>
        <w:ind w:left="846"/>
        <w:jc w:val="both"/>
        <w:rPr>
          <w:rFonts w:ascii="Simplified Arabic" w:hAnsi="Simplified Arabic" w:cs="Simplified Arabic"/>
          <w:color w:val="000000" w:themeColor="text1"/>
          <w:sz w:val="28"/>
          <w:szCs w:val="28"/>
        </w:rPr>
      </w:pPr>
      <w:r w:rsidRPr="000B0847">
        <w:rPr>
          <w:rFonts w:ascii="Simplified Arabic" w:hAnsi="Simplified Arabic" w:cs="Simplified Arabic" w:hint="cs"/>
          <w:color w:val="000000" w:themeColor="text1"/>
          <w:sz w:val="28"/>
          <w:szCs w:val="28"/>
          <w:rtl/>
        </w:rPr>
        <w:t>تحليل الدور الذي يمكن أن تلعبه الطاقة المتجددة في تحقيق التنمية المستدامة.</w:t>
      </w:r>
    </w:p>
    <w:p w14:paraId="61815F66" w14:textId="5705415E" w:rsidR="00D0262A" w:rsidRPr="00D0262A" w:rsidRDefault="00D0262A" w:rsidP="00FE0E7D">
      <w:pPr>
        <w:pStyle w:val="ListParagraph"/>
        <w:numPr>
          <w:ilvl w:val="0"/>
          <w:numId w:val="54"/>
        </w:numPr>
        <w:spacing w:line="240" w:lineRule="auto"/>
        <w:ind w:left="846"/>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rPr>
        <w:t>تحديد مزايا وعيوب استخدام الغاز الطبيعي كوقود انتقالي للتحول نحو اقتصاد خال من الكربون.</w:t>
      </w:r>
      <w:bookmarkEnd w:id="0"/>
      <w:r w:rsidRPr="00BC6D08">
        <w:rPr>
          <w:rFonts w:ascii="Simplified Arabic" w:hAnsi="Simplified Arabic" w:cs="Simplified Arabic" w:hint="cs"/>
          <w:b/>
          <w:bCs/>
          <w:color w:val="000000" w:themeColor="text1"/>
          <w:sz w:val="28"/>
          <w:szCs w:val="28"/>
          <w:rtl/>
        </w:rPr>
        <w:t xml:space="preserve"> </w:t>
      </w:r>
    </w:p>
    <w:p w14:paraId="0CA09DF0" w14:textId="06653C1D" w:rsidR="006E30DD" w:rsidRPr="00D0262A" w:rsidRDefault="003879D3" w:rsidP="00D0262A">
      <w:pPr>
        <w:pStyle w:val="ListParagraph"/>
        <w:numPr>
          <w:ilvl w:val="0"/>
          <w:numId w:val="47"/>
        </w:numPr>
        <w:spacing w:before="240" w:line="240" w:lineRule="auto"/>
        <w:ind w:left="396"/>
        <w:jc w:val="both"/>
        <w:rPr>
          <w:rFonts w:ascii="Simplified Arabic" w:hAnsi="Simplified Arabic" w:cs="Simplified Arabic"/>
          <w:b/>
          <w:bCs/>
          <w:color w:val="000000" w:themeColor="text1"/>
          <w:sz w:val="32"/>
          <w:szCs w:val="32"/>
          <w:rtl/>
          <w:lang w:bidi="ar-EG"/>
        </w:rPr>
      </w:pPr>
      <w:r w:rsidRPr="00D0262A">
        <w:rPr>
          <w:rFonts w:ascii="Simplified Arabic" w:hAnsi="Simplified Arabic" w:cs="Simplified Arabic" w:hint="cs"/>
          <w:b/>
          <w:bCs/>
          <w:color w:val="000000" w:themeColor="text1"/>
          <w:sz w:val="32"/>
          <w:szCs w:val="32"/>
          <w:rtl/>
          <w:lang w:bidi="ar-EG"/>
        </w:rPr>
        <w:lastRenderedPageBreak/>
        <w:t>أهمية الدراسة</w:t>
      </w:r>
    </w:p>
    <w:p w14:paraId="1BC821C8" w14:textId="797E6E03" w:rsidR="00BC6D08" w:rsidRDefault="003879D3" w:rsidP="00D0262A">
      <w:pPr>
        <w:spacing w:before="240"/>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 xml:space="preserve">تستمد </w:t>
      </w:r>
      <w:r w:rsidR="00D0262A">
        <w:rPr>
          <w:rFonts w:ascii="Simplified Arabic" w:hAnsi="Simplified Arabic" w:cs="Simplified Arabic" w:hint="cs"/>
          <w:color w:val="000000" w:themeColor="text1"/>
          <w:sz w:val="28"/>
          <w:szCs w:val="28"/>
          <w:rtl/>
          <w:lang w:bidi="ar-EG"/>
        </w:rPr>
        <w:t xml:space="preserve">هذه </w:t>
      </w:r>
      <w:r w:rsidRPr="000B0847">
        <w:rPr>
          <w:rFonts w:ascii="Simplified Arabic" w:hAnsi="Simplified Arabic" w:cs="Simplified Arabic" w:hint="cs"/>
          <w:color w:val="000000" w:themeColor="text1"/>
          <w:sz w:val="28"/>
          <w:szCs w:val="28"/>
          <w:rtl/>
          <w:lang w:bidi="ar-EG"/>
        </w:rPr>
        <w:t xml:space="preserve">الدراسة أهميتها </w:t>
      </w:r>
      <w:r w:rsidR="00057A4B" w:rsidRPr="000B0847">
        <w:rPr>
          <w:rFonts w:ascii="Simplified Arabic" w:hAnsi="Simplified Arabic" w:cs="Simplified Arabic" w:hint="cs"/>
          <w:color w:val="000000" w:themeColor="text1"/>
          <w:sz w:val="28"/>
          <w:szCs w:val="28"/>
          <w:rtl/>
          <w:lang w:bidi="ar-EG"/>
        </w:rPr>
        <w:t>من</w:t>
      </w:r>
      <w:r w:rsidR="00057A4B" w:rsidRPr="000B0847">
        <w:rPr>
          <w:rFonts w:ascii="Simplified Arabic" w:hAnsi="Simplified Arabic" w:cs="Simplified Arabic"/>
          <w:color w:val="000000" w:themeColor="text1"/>
          <w:sz w:val="28"/>
          <w:szCs w:val="28"/>
          <w:rtl/>
          <w:lang w:bidi="ar-EG"/>
        </w:rPr>
        <w:t xml:space="preserve"> العلاقة الوثيقة </w:t>
      </w:r>
      <w:r w:rsidR="00057A4B" w:rsidRPr="000B0847">
        <w:rPr>
          <w:rFonts w:ascii="Simplified Arabic" w:hAnsi="Simplified Arabic" w:cs="Simplified Arabic" w:hint="cs"/>
          <w:color w:val="000000" w:themeColor="text1"/>
          <w:sz w:val="28"/>
          <w:szCs w:val="28"/>
          <w:rtl/>
          <w:lang w:bidi="ar-EG"/>
        </w:rPr>
        <w:t xml:space="preserve">التي تربط </w:t>
      </w:r>
      <w:r w:rsidR="00057A4B" w:rsidRPr="000B0847">
        <w:rPr>
          <w:rFonts w:ascii="Simplified Arabic" w:hAnsi="Simplified Arabic" w:cs="Simplified Arabic"/>
          <w:color w:val="000000" w:themeColor="text1"/>
          <w:sz w:val="28"/>
          <w:szCs w:val="28"/>
          <w:rtl/>
          <w:lang w:bidi="ar-EG"/>
        </w:rPr>
        <w:t xml:space="preserve">بين الطاقة والنمو </w:t>
      </w:r>
      <w:proofErr w:type="spellStart"/>
      <w:r w:rsidR="00057A4B" w:rsidRPr="000B0847">
        <w:rPr>
          <w:rFonts w:ascii="Simplified Arabic" w:hAnsi="Simplified Arabic" w:cs="Simplified Arabic"/>
          <w:color w:val="000000" w:themeColor="text1"/>
          <w:sz w:val="28"/>
          <w:szCs w:val="28"/>
          <w:rtl/>
          <w:lang w:bidi="ar-EG"/>
        </w:rPr>
        <w:t>الاقتصادى</w:t>
      </w:r>
      <w:proofErr w:type="spellEnd"/>
      <w:r w:rsidR="00057A4B" w:rsidRPr="000B0847">
        <w:rPr>
          <w:rFonts w:ascii="Simplified Arabic" w:hAnsi="Simplified Arabic" w:cs="Simplified Arabic"/>
          <w:color w:val="000000" w:themeColor="text1"/>
          <w:sz w:val="28"/>
          <w:szCs w:val="28"/>
          <w:rtl/>
          <w:lang w:bidi="ar-EG"/>
        </w:rPr>
        <w:t>. وقد كان النمو الاقتصادي هو العامل الأكثر أهمية وراء زيادة استهلاك الطاقة في العقود الماضية</w:t>
      </w:r>
      <w:r w:rsidR="00057A4B" w:rsidRPr="000B0847">
        <w:rPr>
          <w:rFonts w:ascii="Simplified Arabic" w:hAnsi="Simplified Arabic" w:cs="Simplified Arabic" w:hint="cs"/>
          <w:color w:val="000000" w:themeColor="text1"/>
          <w:sz w:val="28"/>
          <w:szCs w:val="28"/>
          <w:rtl/>
          <w:lang w:bidi="ar-EG"/>
        </w:rPr>
        <w:t>.</w:t>
      </w:r>
      <w:r w:rsidR="005C4ABD" w:rsidRPr="000B0847">
        <w:rPr>
          <w:rFonts w:ascii="Simplified Arabic" w:hAnsi="Simplified Arabic" w:cs="Simplified Arabic" w:hint="cs"/>
          <w:color w:val="000000" w:themeColor="text1"/>
          <w:sz w:val="28"/>
          <w:szCs w:val="28"/>
          <w:rtl/>
          <w:lang w:bidi="ar-EG"/>
        </w:rPr>
        <w:t xml:space="preserve"> </w:t>
      </w:r>
      <w:r w:rsidR="00057A4B" w:rsidRPr="000B0847">
        <w:rPr>
          <w:rFonts w:ascii="Simplified Arabic" w:hAnsi="Simplified Arabic" w:cs="Simplified Arabic" w:hint="cs"/>
          <w:color w:val="000000" w:themeColor="text1"/>
          <w:sz w:val="28"/>
          <w:szCs w:val="28"/>
          <w:rtl/>
          <w:lang w:bidi="ar-EG"/>
        </w:rPr>
        <w:t>و</w:t>
      </w:r>
      <w:r w:rsidR="00057A4B" w:rsidRPr="000B0847">
        <w:rPr>
          <w:rFonts w:ascii="Simplified Arabic" w:hAnsi="Simplified Arabic" w:cs="Simplified Arabic"/>
          <w:color w:val="000000" w:themeColor="text1"/>
          <w:sz w:val="28"/>
          <w:szCs w:val="28"/>
          <w:rtl/>
          <w:lang w:bidi="ar-EG"/>
        </w:rPr>
        <w:t>ت</w:t>
      </w:r>
      <w:r w:rsidR="00057A4B" w:rsidRPr="000B0847">
        <w:rPr>
          <w:rFonts w:ascii="Simplified Arabic" w:hAnsi="Simplified Arabic" w:cs="Simplified Arabic" w:hint="cs"/>
          <w:color w:val="000000" w:themeColor="text1"/>
          <w:sz w:val="28"/>
          <w:szCs w:val="28"/>
          <w:rtl/>
          <w:lang w:bidi="ar-EG"/>
        </w:rPr>
        <w:t>َ</w:t>
      </w:r>
      <w:r w:rsidR="00057A4B" w:rsidRPr="000B0847">
        <w:rPr>
          <w:rFonts w:ascii="Simplified Arabic" w:hAnsi="Simplified Arabic" w:cs="Simplified Arabic"/>
          <w:color w:val="000000" w:themeColor="text1"/>
          <w:sz w:val="28"/>
          <w:szCs w:val="28"/>
          <w:rtl/>
          <w:lang w:bidi="ar-EG"/>
        </w:rPr>
        <w:t>فر</w:t>
      </w:r>
      <w:r w:rsidR="00057A4B" w:rsidRPr="000B0847">
        <w:rPr>
          <w:rFonts w:ascii="Simplified Arabic" w:hAnsi="Simplified Arabic" w:cs="Simplified Arabic" w:hint="cs"/>
          <w:color w:val="000000" w:themeColor="text1"/>
          <w:sz w:val="28"/>
          <w:szCs w:val="28"/>
          <w:rtl/>
          <w:lang w:bidi="ar-EG"/>
        </w:rPr>
        <w:t>ِ</w:t>
      </w:r>
      <w:r w:rsidR="00057A4B" w:rsidRPr="000B0847">
        <w:rPr>
          <w:rFonts w:ascii="Simplified Arabic" w:hAnsi="Simplified Arabic" w:cs="Simplified Arabic"/>
          <w:color w:val="000000" w:themeColor="text1"/>
          <w:sz w:val="28"/>
          <w:szCs w:val="28"/>
          <w:rtl/>
          <w:lang w:bidi="ar-EG"/>
        </w:rPr>
        <w:t>ض</w:t>
      </w:r>
      <w:r w:rsidR="00057A4B" w:rsidRPr="000B0847">
        <w:rPr>
          <w:rFonts w:ascii="Simplified Arabic" w:hAnsi="Simplified Arabic" w:cs="Simplified Arabic" w:hint="cs"/>
          <w:color w:val="000000" w:themeColor="text1"/>
          <w:sz w:val="28"/>
          <w:szCs w:val="28"/>
          <w:rtl/>
          <w:lang w:bidi="ar-EG"/>
        </w:rPr>
        <w:t>ُ</w:t>
      </w:r>
      <w:r w:rsidR="00057A4B" w:rsidRPr="000B0847">
        <w:rPr>
          <w:rFonts w:ascii="Simplified Arabic" w:hAnsi="Simplified Arabic" w:cs="Simplified Arabic"/>
          <w:color w:val="000000" w:themeColor="text1"/>
          <w:sz w:val="28"/>
          <w:szCs w:val="28"/>
          <w:rtl/>
          <w:lang w:bidi="ar-EG"/>
        </w:rPr>
        <w:t xml:space="preserve"> فلسفة التنمية المستدامة نمطًا معينًا لاستهلاك الطاقة</w:t>
      </w:r>
      <w:r w:rsidR="005C4ABD" w:rsidRPr="000B0847">
        <w:rPr>
          <w:rFonts w:ascii="Simplified Arabic" w:hAnsi="Simplified Arabic" w:cs="Simplified Arabic" w:hint="cs"/>
          <w:color w:val="000000" w:themeColor="text1"/>
          <w:sz w:val="28"/>
          <w:szCs w:val="28"/>
          <w:rtl/>
          <w:lang w:bidi="ar-EG"/>
        </w:rPr>
        <w:t>،</w:t>
      </w:r>
      <w:r w:rsidR="00057A4B" w:rsidRPr="000B0847">
        <w:rPr>
          <w:rFonts w:ascii="Simplified Arabic" w:hAnsi="Simplified Arabic" w:cs="Simplified Arabic"/>
          <w:color w:val="000000" w:themeColor="text1"/>
          <w:sz w:val="28"/>
          <w:szCs w:val="28"/>
          <w:rtl/>
          <w:lang w:bidi="ar-EG"/>
        </w:rPr>
        <w:t xml:space="preserve"> </w:t>
      </w:r>
      <w:r w:rsidR="005C4ABD" w:rsidRPr="000B0847">
        <w:rPr>
          <w:rFonts w:ascii="Simplified Arabic" w:hAnsi="Simplified Arabic" w:cs="Simplified Arabic" w:hint="cs"/>
          <w:color w:val="000000" w:themeColor="text1"/>
          <w:sz w:val="28"/>
          <w:szCs w:val="28"/>
          <w:rtl/>
          <w:lang w:bidi="ar-EG"/>
        </w:rPr>
        <w:t>و</w:t>
      </w:r>
      <w:r w:rsidR="00057A4B" w:rsidRPr="000B0847">
        <w:rPr>
          <w:rFonts w:ascii="Simplified Arabic" w:hAnsi="Simplified Arabic" w:cs="Simplified Arabic"/>
          <w:color w:val="000000" w:themeColor="text1"/>
          <w:sz w:val="28"/>
          <w:szCs w:val="28"/>
          <w:rtl/>
          <w:lang w:bidi="ar-EG"/>
        </w:rPr>
        <w:t>هذا النمط لابد أن يحفز النمو الاقتصادي</w:t>
      </w:r>
      <w:r w:rsidR="005C4ABD" w:rsidRPr="000B0847">
        <w:rPr>
          <w:rFonts w:ascii="Simplified Arabic" w:hAnsi="Simplified Arabic" w:cs="Simplified Arabic" w:hint="cs"/>
          <w:color w:val="000000" w:themeColor="text1"/>
          <w:sz w:val="28"/>
          <w:szCs w:val="28"/>
          <w:rtl/>
          <w:lang w:bidi="ar-EG"/>
        </w:rPr>
        <w:t>،</w:t>
      </w:r>
      <w:r w:rsidR="00057A4B" w:rsidRPr="000B0847">
        <w:rPr>
          <w:rFonts w:ascii="Simplified Arabic" w:hAnsi="Simplified Arabic" w:cs="Simplified Arabic"/>
          <w:color w:val="000000" w:themeColor="text1"/>
          <w:sz w:val="28"/>
          <w:szCs w:val="28"/>
          <w:rtl/>
          <w:lang w:bidi="ar-EG"/>
        </w:rPr>
        <w:t xml:space="preserve"> وفي نفس الوقت لا يسبب </w:t>
      </w:r>
      <w:r w:rsidRPr="000B0847">
        <w:rPr>
          <w:rFonts w:ascii="Simplified Arabic" w:hAnsi="Simplified Arabic" w:cs="Simplified Arabic" w:hint="cs"/>
          <w:color w:val="000000" w:themeColor="text1"/>
          <w:sz w:val="28"/>
          <w:szCs w:val="28"/>
          <w:rtl/>
          <w:lang w:bidi="ar-EG"/>
        </w:rPr>
        <w:t xml:space="preserve">تلوثًا </w:t>
      </w:r>
      <w:r w:rsidR="00057A4B" w:rsidRPr="000B0847">
        <w:rPr>
          <w:rFonts w:ascii="Simplified Arabic" w:hAnsi="Simplified Arabic" w:cs="Simplified Arabic"/>
          <w:color w:val="000000" w:themeColor="text1"/>
          <w:sz w:val="28"/>
          <w:szCs w:val="28"/>
          <w:rtl/>
          <w:lang w:bidi="ar-EG"/>
        </w:rPr>
        <w:t>للبيئة نتيجة الانبعاثات الصادرة عنه. وينطبق ذلك على الطاقة المتجددة</w:t>
      </w:r>
      <w:r w:rsidR="005C4ABD" w:rsidRPr="000B0847">
        <w:rPr>
          <w:rFonts w:ascii="Simplified Arabic" w:hAnsi="Simplified Arabic" w:cs="Simplified Arabic" w:hint="cs"/>
          <w:color w:val="000000" w:themeColor="text1"/>
          <w:sz w:val="28"/>
          <w:szCs w:val="28"/>
          <w:rtl/>
          <w:lang w:bidi="ar-EG"/>
        </w:rPr>
        <w:t>،</w:t>
      </w:r>
      <w:r w:rsidR="00057A4B" w:rsidRPr="000B0847">
        <w:rPr>
          <w:rFonts w:ascii="Simplified Arabic" w:hAnsi="Simplified Arabic" w:cs="Simplified Arabic"/>
          <w:color w:val="000000" w:themeColor="text1"/>
          <w:sz w:val="28"/>
          <w:szCs w:val="28"/>
          <w:rtl/>
          <w:lang w:bidi="ar-EG"/>
        </w:rPr>
        <w:t xml:space="preserve"> وبدرجة قريبة منها الغاز الطبيعي. </w:t>
      </w:r>
    </w:p>
    <w:p w14:paraId="73D5A694" w14:textId="68A3C2B9" w:rsidR="0037310F" w:rsidRPr="00544220" w:rsidRDefault="0037310F" w:rsidP="00544220">
      <w:pPr>
        <w:pStyle w:val="ListParagraph"/>
        <w:numPr>
          <w:ilvl w:val="0"/>
          <w:numId w:val="47"/>
        </w:numPr>
        <w:spacing w:before="240" w:line="240" w:lineRule="auto"/>
        <w:ind w:left="396"/>
        <w:rPr>
          <w:rFonts w:ascii="Simplified Arabic" w:hAnsi="Simplified Arabic" w:cs="Simplified Arabic"/>
          <w:b/>
          <w:bCs/>
          <w:color w:val="000000" w:themeColor="text1"/>
          <w:sz w:val="36"/>
          <w:szCs w:val="36"/>
          <w:rtl/>
        </w:rPr>
      </w:pPr>
      <w:r w:rsidRPr="00544220">
        <w:rPr>
          <w:rFonts w:ascii="Simplified Arabic" w:hAnsi="Simplified Arabic" w:cs="Simplified Arabic" w:hint="cs"/>
          <w:b/>
          <w:bCs/>
          <w:color w:val="000000" w:themeColor="text1"/>
          <w:sz w:val="32"/>
          <w:szCs w:val="32"/>
          <w:rtl/>
        </w:rPr>
        <w:t xml:space="preserve">هيكل </w:t>
      </w:r>
      <w:r w:rsidR="005C4ABD" w:rsidRPr="00544220">
        <w:rPr>
          <w:rFonts w:ascii="Simplified Arabic" w:hAnsi="Simplified Arabic" w:cs="Simplified Arabic" w:hint="cs"/>
          <w:b/>
          <w:bCs/>
          <w:color w:val="000000" w:themeColor="text1"/>
          <w:sz w:val="32"/>
          <w:szCs w:val="32"/>
          <w:rtl/>
        </w:rPr>
        <w:t>الدراسة</w:t>
      </w:r>
      <w:r w:rsidRPr="00544220">
        <w:rPr>
          <w:rFonts w:ascii="Simplified Arabic" w:hAnsi="Simplified Arabic" w:cs="Simplified Arabic" w:hint="cs"/>
          <w:b/>
          <w:bCs/>
          <w:color w:val="000000" w:themeColor="text1"/>
          <w:sz w:val="32"/>
          <w:szCs w:val="32"/>
          <w:rtl/>
        </w:rPr>
        <w:t xml:space="preserve"> </w:t>
      </w:r>
    </w:p>
    <w:p w14:paraId="57A2A562" w14:textId="07508348" w:rsidR="00544220" w:rsidRPr="000B0847" w:rsidRDefault="005C4ABD" w:rsidP="00544220">
      <w:pPr>
        <w:spacing w:before="240" w:line="240" w:lineRule="auto"/>
        <w:ind w:left="36" w:firstLine="450"/>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تنقسم </w:t>
      </w:r>
      <w:r w:rsidR="001351EB">
        <w:rPr>
          <w:rFonts w:ascii="Simplified Arabic" w:hAnsi="Simplified Arabic" w:cs="Simplified Arabic" w:hint="cs"/>
          <w:color w:val="000000" w:themeColor="text1"/>
          <w:sz w:val="28"/>
          <w:szCs w:val="28"/>
          <w:rtl/>
          <w:lang w:bidi="ar-EG"/>
        </w:rPr>
        <w:t xml:space="preserve">الدراسة </w:t>
      </w:r>
      <w:r w:rsidRPr="000B0847">
        <w:rPr>
          <w:rFonts w:ascii="Simplified Arabic" w:hAnsi="Simplified Arabic" w:cs="Simplified Arabic"/>
          <w:color w:val="000000" w:themeColor="text1"/>
          <w:sz w:val="28"/>
          <w:szCs w:val="28"/>
          <w:rtl/>
          <w:lang w:bidi="ar-EG"/>
        </w:rPr>
        <w:t xml:space="preserve">إلى </w:t>
      </w:r>
      <w:r w:rsidR="001351EB">
        <w:rPr>
          <w:rFonts w:ascii="Simplified Arabic" w:hAnsi="Simplified Arabic" w:cs="Simplified Arabic" w:hint="cs"/>
          <w:color w:val="000000" w:themeColor="text1"/>
          <w:sz w:val="28"/>
          <w:szCs w:val="28"/>
          <w:rtl/>
          <w:lang w:bidi="ar-EG"/>
        </w:rPr>
        <w:t>ثلاثة</w:t>
      </w:r>
      <w:r w:rsidRPr="000B0847">
        <w:rPr>
          <w:rFonts w:ascii="Simplified Arabic" w:hAnsi="Simplified Arabic" w:cs="Simplified Arabic"/>
          <w:color w:val="000000" w:themeColor="text1"/>
          <w:sz w:val="28"/>
          <w:szCs w:val="28"/>
          <w:rtl/>
          <w:lang w:bidi="ar-EG"/>
        </w:rPr>
        <w:t xml:space="preserve"> </w:t>
      </w:r>
      <w:r w:rsidR="00544220">
        <w:rPr>
          <w:rFonts w:ascii="Simplified Arabic" w:hAnsi="Simplified Arabic" w:cs="Simplified Arabic" w:hint="cs"/>
          <w:color w:val="000000" w:themeColor="text1"/>
          <w:sz w:val="28"/>
          <w:szCs w:val="28"/>
          <w:rtl/>
          <w:lang w:bidi="ar-EG"/>
        </w:rPr>
        <w:t>مباحث</w:t>
      </w:r>
      <w:r w:rsidRPr="000B0847">
        <w:rPr>
          <w:rFonts w:ascii="Simplified Arabic" w:hAnsi="Simplified Arabic" w:cs="Simplified Arabic"/>
          <w:color w:val="000000" w:themeColor="text1"/>
          <w:sz w:val="28"/>
          <w:szCs w:val="28"/>
          <w:rtl/>
          <w:lang w:bidi="ar-EG"/>
        </w:rPr>
        <w:t xml:space="preserve"> أساسية، </w:t>
      </w:r>
      <w:r w:rsidRPr="000B0847">
        <w:rPr>
          <w:rFonts w:ascii="Simplified Arabic" w:hAnsi="Simplified Arabic" w:cs="Simplified Arabic" w:hint="cs"/>
          <w:color w:val="000000" w:themeColor="text1"/>
          <w:sz w:val="28"/>
          <w:szCs w:val="28"/>
          <w:rtl/>
          <w:lang w:bidi="ar-EG"/>
        </w:rPr>
        <w:t xml:space="preserve">يركز </w:t>
      </w:r>
      <w:r w:rsidR="00544220">
        <w:rPr>
          <w:rFonts w:ascii="Simplified Arabic" w:hAnsi="Simplified Arabic" w:cs="Simplified Arabic" w:hint="cs"/>
          <w:color w:val="000000" w:themeColor="text1"/>
          <w:sz w:val="28"/>
          <w:szCs w:val="28"/>
          <w:rtl/>
          <w:lang w:bidi="ar-EG"/>
        </w:rPr>
        <w:t>المبحث</w:t>
      </w:r>
      <w:r w:rsidRPr="000B0847">
        <w:rPr>
          <w:rFonts w:ascii="Simplified Arabic" w:hAnsi="Simplified Arabic" w:cs="Simplified Arabic"/>
          <w:color w:val="000000" w:themeColor="text1"/>
          <w:sz w:val="28"/>
          <w:szCs w:val="28"/>
          <w:rtl/>
          <w:lang w:bidi="ar-EG"/>
        </w:rPr>
        <w:t xml:space="preserve"> الأول</w:t>
      </w:r>
      <w:r w:rsidRPr="000B0847">
        <w:rPr>
          <w:rFonts w:ascii="Simplified Arabic" w:hAnsi="Simplified Arabic" w:cs="Simplified Arabic" w:hint="cs"/>
          <w:color w:val="000000" w:themeColor="text1"/>
          <w:sz w:val="28"/>
          <w:szCs w:val="28"/>
          <w:rtl/>
          <w:lang w:bidi="ar-EG"/>
        </w:rPr>
        <w:t xml:space="preserve"> </w:t>
      </w:r>
      <w:r w:rsidR="001351EB">
        <w:rPr>
          <w:rFonts w:ascii="Simplified Arabic" w:hAnsi="Simplified Arabic" w:cs="Simplified Arabic" w:hint="cs"/>
          <w:color w:val="000000" w:themeColor="text1"/>
          <w:sz w:val="28"/>
          <w:szCs w:val="28"/>
          <w:rtl/>
          <w:lang w:bidi="ar-EG"/>
        </w:rPr>
        <w:t xml:space="preserve">على </w:t>
      </w:r>
      <w:r w:rsidR="006943C6" w:rsidRPr="000B0847">
        <w:rPr>
          <w:rFonts w:ascii="Simplified Arabic" w:hAnsi="Simplified Arabic" w:cs="Simplified Arabic" w:hint="cs"/>
          <w:color w:val="000000" w:themeColor="text1"/>
          <w:sz w:val="28"/>
          <w:szCs w:val="28"/>
          <w:rtl/>
          <w:lang w:bidi="ar-EG"/>
        </w:rPr>
        <w:t xml:space="preserve">تناول </w:t>
      </w:r>
      <w:r w:rsidR="006943C6" w:rsidRPr="000B0847">
        <w:rPr>
          <w:rFonts w:ascii="Simplified Arabic" w:hAnsi="Simplified Arabic" w:cs="Simplified Arabic" w:hint="cs"/>
          <w:color w:val="000000" w:themeColor="text1"/>
          <w:sz w:val="28"/>
          <w:szCs w:val="28"/>
          <w:rtl/>
        </w:rPr>
        <w:t>مصادر الطاقة</w:t>
      </w:r>
      <w:r w:rsidR="006943C6" w:rsidRPr="000B0847">
        <w:rPr>
          <w:rFonts w:ascii="Simplified Arabic" w:hAnsi="Simplified Arabic" w:cs="Simplified Arabic" w:hint="cs"/>
          <w:color w:val="000000" w:themeColor="text1"/>
          <w:sz w:val="28"/>
          <w:szCs w:val="28"/>
          <w:rtl/>
          <w:lang w:bidi="ar-EG"/>
        </w:rPr>
        <w:t xml:space="preserve">. ويتعلق </w:t>
      </w:r>
      <w:r w:rsidR="00544220">
        <w:rPr>
          <w:rFonts w:ascii="Simplified Arabic" w:hAnsi="Simplified Arabic" w:cs="Simplified Arabic" w:hint="cs"/>
          <w:color w:val="000000" w:themeColor="text1"/>
          <w:sz w:val="28"/>
          <w:szCs w:val="28"/>
          <w:rtl/>
          <w:lang w:bidi="ar-EG"/>
        </w:rPr>
        <w:t>المبحث</w:t>
      </w:r>
      <w:r w:rsidR="006943C6" w:rsidRPr="000B0847">
        <w:rPr>
          <w:rFonts w:ascii="Simplified Arabic" w:hAnsi="Simplified Arabic" w:cs="Simplified Arabic" w:hint="cs"/>
          <w:color w:val="000000" w:themeColor="text1"/>
          <w:sz w:val="28"/>
          <w:szCs w:val="28"/>
          <w:rtl/>
          <w:lang w:bidi="ar-EG"/>
        </w:rPr>
        <w:t xml:space="preserve"> </w:t>
      </w:r>
      <w:r w:rsidR="001351EB">
        <w:rPr>
          <w:rFonts w:ascii="Simplified Arabic" w:hAnsi="Simplified Arabic" w:cs="Simplified Arabic" w:hint="cs"/>
          <w:color w:val="000000" w:themeColor="text1"/>
          <w:sz w:val="28"/>
          <w:szCs w:val="28"/>
          <w:rtl/>
          <w:lang w:bidi="ar-EG"/>
        </w:rPr>
        <w:t>الثاني</w:t>
      </w:r>
      <w:r w:rsidR="006943C6"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lang w:bidi="ar-EG"/>
        </w:rPr>
        <w:t>ب</w:t>
      </w:r>
      <w:r w:rsidRPr="000B0847">
        <w:rPr>
          <w:rFonts w:ascii="Simplified Arabic" w:hAnsi="Simplified Arabic" w:cs="Simplified Arabic" w:hint="cs"/>
          <w:color w:val="000000" w:themeColor="text1"/>
          <w:sz w:val="28"/>
          <w:szCs w:val="28"/>
          <w:rtl/>
        </w:rPr>
        <w:t>مفهوم ومؤشرات التنمية المستدامة.</w:t>
      </w:r>
      <w:r w:rsidRPr="000B0847">
        <w:rPr>
          <w:rFonts w:ascii="Simplified Arabic" w:hAnsi="Simplified Arabic" w:cs="Simplified Arabic"/>
          <w:color w:val="000000" w:themeColor="text1"/>
          <w:sz w:val="28"/>
          <w:szCs w:val="28"/>
          <w:rtl/>
          <w:lang w:bidi="ar-EG"/>
        </w:rPr>
        <w:t xml:space="preserve"> </w:t>
      </w:r>
      <w:r w:rsidR="006943C6" w:rsidRPr="000B0847">
        <w:rPr>
          <w:rFonts w:ascii="Simplified Arabic" w:hAnsi="Simplified Arabic" w:cs="Simplified Arabic" w:hint="cs"/>
          <w:color w:val="000000" w:themeColor="text1"/>
          <w:sz w:val="28"/>
          <w:szCs w:val="28"/>
          <w:rtl/>
          <w:lang w:bidi="ar-EG"/>
        </w:rPr>
        <w:t>أما</w:t>
      </w:r>
      <w:r w:rsidRPr="000B0847">
        <w:rPr>
          <w:rFonts w:ascii="Simplified Arabic" w:hAnsi="Simplified Arabic" w:cs="Simplified Arabic"/>
          <w:color w:val="000000" w:themeColor="text1"/>
          <w:sz w:val="28"/>
          <w:szCs w:val="28"/>
          <w:rtl/>
          <w:lang w:bidi="ar-EG"/>
        </w:rPr>
        <w:t xml:space="preserve"> </w:t>
      </w:r>
      <w:r w:rsidR="00544220">
        <w:rPr>
          <w:rFonts w:ascii="Simplified Arabic" w:hAnsi="Simplified Arabic" w:cs="Simplified Arabic" w:hint="cs"/>
          <w:color w:val="000000" w:themeColor="text1"/>
          <w:sz w:val="28"/>
          <w:szCs w:val="28"/>
          <w:rtl/>
          <w:lang w:bidi="ar-EG"/>
        </w:rPr>
        <w:t>المبحث</w:t>
      </w:r>
      <w:r w:rsidRPr="000B0847">
        <w:rPr>
          <w:rFonts w:ascii="Simplified Arabic" w:hAnsi="Simplified Arabic" w:cs="Simplified Arabic"/>
          <w:color w:val="000000" w:themeColor="text1"/>
          <w:sz w:val="28"/>
          <w:szCs w:val="28"/>
          <w:rtl/>
          <w:lang w:bidi="ar-EG"/>
        </w:rPr>
        <w:t xml:space="preserve"> </w:t>
      </w:r>
      <w:r w:rsidR="001351EB">
        <w:rPr>
          <w:rFonts w:ascii="Simplified Arabic" w:hAnsi="Simplified Arabic" w:cs="Simplified Arabic" w:hint="cs"/>
          <w:color w:val="000000" w:themeColor="text1"/>
          <w:sz w:val="28"/>
          <w:szCs w:val="28"/>
          <w:rtl/>
          <w:lang w:bidi="ar-EG"/>
        </w:rPr>
        <w:t>الثالث</w:t>
      </w:r>
      <w:r w:rsidRPr="000B0847">
        <w:rPr>
          <w:rFonts w:ascii="Simplified Arabic" w:hAnsi="Simplified Arabic" w:cs="Simplified Arabic"/>
          <w:color w:val="000000" w:themeColor="text1"/>
          <w:sz w:val="28"/>
          <w:szCs w:val="28"/>
          <w:rtl/>
          <w:lang w:bidi="ar-EG"/>
        </w:rPr>
        <w:t xml:space="preserve"> </w:t>
      </w:r>
      <w:r w:rsidR="006943C6" w:rsidRPr="000B0847">
        <w:rPr>
          <w:rFonts w:ascii="Simplified Arabic" w:hAnsi="Simplified Arabic" w:cs="Simplified Arabic" w:hint="cs"/>
          <w:color w:val="000000" w:themeColor="text1"/>
          <w:sz w:val="28"/>
          <w:szCs w:val="28"/>
          <w:rtl/>
          <w:lang w:bidi="ar-EG"/>
        </w:rPr>
        <w:t xml:space="preserve">فيركز على </w:t>
      </w:r>
      <w:r w:rsidRPr="000B0847">
        <w:rPr>
          <w:rFonts w:ascii="Simplified Arabic" w:hAnsi="Simplified Arabic" w:cs="Simplified Arabic" w:hint="cs"/>
          <w:color w:val="000000" w:themeColor="text1"/>
          <w:sz w:val="28"/>
          <w:szCs w:val="28"/>
          <w:rtl/>
        </w:rPr>
        <w:t>دور الغاز الطبيعي والطاقة المتجددة في تحقيق التنمية المستدامة.</w:t>
      </w:r>
      <w:r w:rsidRPr="000B0847">
        <w:rPr>
          <w:rFonts w:ascii="Simplified Arabic" w:hAnsi="Simplified Arabic" w:cs="Simplified Arabic"/>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lang w:bidi="ar-EG"/>
        </w:rPr>
        <w:t xml:space="preserve">وتنتهي الدراسة، بخاتمة </w:t>
      </w:r>
      <w:proofErr w:type="gramStart"/>
      <w:r w:rsidR="00F272AB">
        <w:rPr>
          <w:rFonts w:ascii="Simplified Arabic" w:hAnsi="Simplified Arabic" w:cs="Simplified Arabic" w:hint="cs"/>
          <w:color w:val="000000" w:themeColor="text1"/>
          <w:sz w:val="28"/>
          <w:szCs w:val="28"/>
          <w:rtl/>
          <w:lang w:bidi="ar-EG"/>
        </w:rPr>
        <w:t>تحتوى</w:t>
      </w:r>
      <w:proofErr w:type="gramEnd"/>
      <w:r w:rsidR="00F272AB">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lang w:bidi="ar-EG"/>
        </w:rPr>
        <w:t>أهم نتائج وتوصيات الدراسة.</w:t>
      </w:r>
    </w:p>
    <w:p w14:paraId="1FB3A65B" w14:textId="30494E60" w:rsidR="00234887" w:rsidRPr="007E5AF3" w:rsidRDefault="00544220" w:rsidP="00544220">
      <w:pPr>
        <w:spacing w:before="240" w:line="240" w:lineRule="auto"/>
        <w:ind w:left="756" w:hanging="720"/>
        <w:jc w:val="center"/>
        <w:rPr>
          <w:rFonts w:ascii="Simplified Arabic" w:hAnsi="Simplified Arabic" w:cs="Simplified Arabic"/>
          <w:b/>
          <w:bCs/>
          <w:color w:val="000000" w:themeColor="text1"/>
          <w:sz w:val="32"/>
          <w:szCs w:val="32"/>
          <w:u w:val="single"/>
          <w:rtl/>
        </w:rPr>
      </w:pPr>
      <w:r w:rsidRPr="007E5AF3">
        <w:rPr>
          <w:rFonts w:ascii="Simplified Arabic" w:hAnsi="Simplified Arabic" w:cs="Simplified Arabic" w:hint="cs"/>
          <w:b/>
          <w:bCs/>
          <w:color w:val="000000" w:themeColor="text1"/>
          <w:sz w:val="32"/>
          <w:szCs w:val="32"/>
          <w:u w:val="single"/>
          <w:rtl/>
        </w:rPr>
        <w:t xml:space="preserve">المبحث الأول: </w:t>
      </w:r>
      <w:r w:rsidR="00234887" w:rsidRPr="007E5AF3">
        <w:rPr>
          <w:rFonts w:ascii="Simplified Arabic" w:hAnsi="Simplified Arabic" w:cs="Simplified Arabic" w:hint="cs"/>
          <w:b/>
          <w:bCs/>
          <w:color w:val="000000" w:themeColor="text1"/>
          <w:sz w:val="32"/>
          <w:szCs w:val="32"/>
          <w:u w:val="single"/>
          <w:rtl/>
        </w:rPr>
        <w:t>مصادر الطاقة</w:t>
      </w:r>
    </w:p>
    <w:p w14:paraId="33DC1E82" w14:textId="05678B24" w:rsidR="005438D6" w:rsidRPr="005438D6" w:rsidRDefault="005438D6" w:rsidP="005438D6">
      <w:pPr>
        <w:spacing w:before="240" w:line="240" w:lineRule="auto"/>
        <w:ind w:left="36"/>
        <w:jc w:val="both"/>
        <w:rPr>
          <w:rFonts w:ascii="Simplified Arabic" w:hAnsi="Simplified Arabic" w:cs="Simplified Arabic"/>
          <w:b/>
          <w:bCs/>
          <w:color w:val="000000" w:themeColor="text1"/>
          <w:sz w:val="28"/>
          <w:szCs w:val="28"/>
          <w:rtl/>
          <w:lang w:bidi="ar-EG"/>
        </w:rPr>
      </w:pPr>
      <w:r w:rsidRPr="005438D6">
        <w:rPr>
          <w:rFonts w:ascii="Simplified Arabic" w:hAnsi="Simplified Arabic" w:cs="Simplified Arabic" w:hint="cs"/>
          <w:b/>
          <w:bCs/>
          <w:color w:val="000000" w:themeColor="text1"/>
          <w:sz w:val="28"/>
          <w:szCs w:val="28"/>
          <w:rtl/>
          <w:lang w:bidi="ar-EG"/>
        </w:rPr>
        <w:t>تمهيد:</w:t>
      </w:r>
    </w:p>
    <w:p w14:paraId="0A1FAA08" w14:textId="2DA1D103" w:rsidR="00A039D1" w:rsidRPr="000B0847" w:rsidRDefault="006C7816" w:rsidP="0024643F">
      <w:pPr>
        <w:spacing w:before="240" w:line="240" w:lineRule="auto"/>
        <w:ind w:left="36" w:firstLine="45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اختلفت مصادر الحصول على الطاقة على مر العصور. ففي البداية، اعتمد البشر على قوتهم العضلية، والحيوانات التي تم ترويضها. وقبل اكتشاف طاقة البخا</w:t>
      </w:r>
      <w:r w:rsidR="0024643F">
        <w:rPr>
          <w:rFonts w:ascii="Simplified Arabic" w:hAnsi="Simplified Arabic" w:cs="Simplified Arabic" w:hint="cs"/>
          <w:color w:val="000000" w:themeColor="text1"/>
          <w:sz w:val="28"/>
          <w:szCs w:val="28"/>
          <w:rtl/>
          <w:lang w:bidi="ar-EG"/>
        </w:rPr>
        <w:t>ر</w:t>
      </w:r>
      <w:r>
        <w:rPr>
          <w:rFonts w:ascii="Simplified Arabic" w:hAnsi="Simplified Arabic" w:cs="Simplified Arabic" w:hint="cs"/>
          <w:color w:val="000000" w:themeColor="text1"/>
          <w:sz w:val="28"/>
          <w:szCs w:val="28"/>
          <w:rtl/>
          <w:lang w:bidi="ar-EG"/>
        </w:rPr>
        <w:t xml:space="preserve"> وظهور النفط، استفاد البشر من </w:t>
      </w:r>
      <w:r w:rsidRPr="006C7816">
        <w:rPr>
          <w:rFonts w:ascii="Simplified Arabic" w:hAnsi="Simplified Arabic" w:cs="Simplified Arabic"/>
          <w:color w:val="000000" w:themeColor="text1"/>
          <w:sz w:val="28"/>
          <w:szCs w:val="28"/>
          <w:rtl/>
          <w:lang w:bidi="ar-EG"/>
        </w:rPr>
        <w:t>الطاقة المتجدد</w:t>
      </w:r>
      <w:r w:rsidR="00E74D46">
        <w:rPr>
          <w:rFonts w:ascii="Simplified Arabic" w:hAnsi="Simplified Arabic" w:cs="Simplified Arabic" w:hint="cs"/>
          <w:color w:val="000000" w:themeColor="text1"/>
          <w:sz w:val="28"/>
          <w:szCs w:val="28"/>
          <w:rtl/>
          <w:lang w:bidi="ar-EG"/>
        </w:rPr>
        <w:t>ة</w:t>
      </w:r>
      <w:r>
        <w:rPr>
          <w:rFonts w:ascii="Simplified Arabic" w:hAnsi="Simplified Arabic" w:cs="Simplified Arabic" w:hint="cs"/>
          <w:color w:val="000000" w:themeColor="text1"/>
          <w:sz w:val="28"/>
          <w:szCs w:val="28"/>
          <w:rtl/>
          <w:lang w:bidi="ar-EG"/>
        </w:rPr>
        <w:t xml:space="preserve"> وبالأخص الكتلة الحيوية،</w:t>
      </w:r>
      <w:r w:rsidRPr="006C7816">
        <w:rPr>
          <w:rFonts w:ascii="Simplified Arabic" w:hAnsi="Simplified Arabic" w:cs="Simplified Arabic"/>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فاست</w:t>
      </w:r>
      <w:r w:rsidR="00E74D46">
        <w:rPr>
          <w:rFonts w:ascii="Simplified Arabic" w:hAnsi="Simplified Arabic" w:cs="Simplified Arabic" w:hint="cs"/>
          <w:color w:val="000000" w:themeColor="text1"/>
          <w:sz w:val="28"/>
          <w:szCs w:val="28"/>
          <w:rtl/>
          <w:lang w:bidi="ar-EG"/>
        </w:rPr>
        <w:t>ُ</w:t>
      </w:r>
      <w:r>
        <w:rPr>
          <w:rFonts w:ascii="Simplified Arabic" w:hAnsi="Simplified Arabic" w:cs="Simplified Arabic" w:hint="cs"/>
          <w:color w:val="000000" w:themeColor="text1"/>
          <w:sz w:val="28"/>
          <w:szCs w:val="28"/>
          <w:rtl/>
          <w:lang w:bidi="ar-EG"/>
        </w:rPr>
        <w:t>خد</w:t>
      </w:r>
      <w:r w:rsidR="00E74D46">
        <w:rPr>
          <w:rFonts w:ascii="Simplified Arabic" w:hAnsi="Simplified Arabic" w:cs="Simplified Arabic" w:hint="cs"/>
          <w:color w:val="000000" w:themeColor="text1"/>
          <w:sz w:val="28"/>
          <w:szCs w:val="28"/>
          <w:rtl/>
          <w:lang w:bidi="ar-EG"/>
        </w:rPr>
        <w:t>ِ</w:t>
      </w:r>
      <w:r>
        <w:rPr>
          <w:rFonts w:ascii="Simplified Arabic" w:hAnsi="Simplified Arabic" w:cs="Simplified Arabic" w:hint="cs"/>
          <w:color w:val="000000" w:themeColor="text1"/>
          <w:sz w:val="28"/>
          <w:szCs w:val="28"/>
          <w:rtl/>
          <w:lang w:bidi="ar-EG"/>
        </w:rPr>
        <w:t xml:space="preserve">مت أشعة الشمس في </w:t>
      </w:r>
      <w:r w:rsidRPr="006C7816">
        <w:rPr>
          <w:rFonts w:ascii="Simplified Arabic" w:hAnsi="Simplified Arabic" w:cs="Simplified Arabic"/>
          <w:color w:val="000000" w:themeColor="text1"/>
          <w:sz w:val="28"/>
          <w:szCs w:val="28"/>
          <w:rtl/>
          <w:lang w:bidi="ar-EG"/>
        </w:rPr>
        <w:t>تجفيف مخلفات المحاصيل</w:t>
      </w:r>
      <w:r>
        <w:rPr>
          <w:rFonts w:ascii="Simplified Arabic" w:hAnsi="Simplified Arabic" w:cs="Simplified Arabic" w:hint="cs"/>
          <w:color w:val="000000" w:themeColor="text1"/>
          <w:sz w:val="28"/>
          <w:szCs w:val="28"/>
          <w:rtl/>
          <w:lang w:bidi="ar-EG"/>
        </w:rPr>
        <w:t>،</w:t>
      </w:r>
      <w:r w:rsidRPr="006C7816">
        <w:rPr>
          <w:rFonts w:ascii="Simplified Arabic" w:hAnsi="Simplified Arabic" w:cs="Simplified Arabic"/>
          <w:color w:val="000000" w:themeColor="text1"/>
          <w:sz w:val="28"/>
          <w:szCs w:val="28"/>
          <w:rtl/>
          <w:lang w:bidi="ar-EG"/>
        </w:rPr>
        <w:t xml:space="preserve"> </w:t>
      </w:r>
      <w:r w:rsidR="00E74D46">
        <w:rPr>
          <w:rFonts w:ascii="Simplified Arabic" w:hAnsi="Simplified Arabic" w:cs="Simplified Arabic" w:hint="cs"/>
          <w:color w:val="000000" w:themeColor="text1"/>
          <w:sz w:val="28"/>
          <w:szCs w:val="28"/>
          <w:rtl/>
          <w:lang w:bidi="ar-EG"/>
        </w:rPr>
        <w:t xml:space="preserve">حتى تكون </w:t>
      </w:r>
      <w:r w:rsidRPr="006C7816">
        <w:rPr>
          <w:rFonts w:ascii="Simplified Arabic" w:hAnsi="Simplified Arabic" w:cs="Simplified Arabic"/>
          <w:color w:val="000000" w:themeColor="text1"/>
          <w:sz w:val="28"/>
          <w:szCs w:val="28"/>
          <w:rtl/>
          <w:lang w:bidi="ar-EG"/>
        </w:rPr>
        <w:t>وقود</w:t>
      </w:r>
      <w:r w:rsidR="00E74D46">
        <w:rPr>
          <w:rFonts w:ascii="Simplified Arabic" w:hAnsi="Simplified Arabic" w:cs="Simplified Arabic" w:hint="cs"/>
          <w:color w:val="000000" w:themeColor="text1"/>
          <w:sz w:val="28"/>
          <w:szCs w:val="28"/>
          <w:rtl/>
          <w:lang w:bidi="ar-EG"/>
        </w:rPr>
        <w:t>اً</w:t>
      </w:r>
      <w:r w:rsidRPr="006C7816">
        <w:rPr>
          <w:rFonts w:ascii="Simplified Arabic" w:hAnsi="Simplified Arabic" w:cs="Simplified Arabic"/>
          <w:color w:val="000000" w:themeColor="text1"/>
          <w:sz w:val="28"/>
          <w:szCs w:val="28"/>
          <w:rtl/>
          <w:lang w:bidi="ar-EG"/>
        </w:rPr>
        <w:t xml:space="preserve"> للطهي والتدفئة</w:t>
      </w:r>
      <w:r w:rsidR="00E74D46">
        <w:rPr>
          <w:rFonts w:ascii="Simplified Arabic" w:hAnsi="Simplified Arabic" w:cs="Simplified Arabic" w:hint="cs"/>
          <w:color w:val="000000" w:themeColor="text1"/>
          <w:sz w:val="28"/>
          <w:szCs w:val="28"/>
          <w:rtl/>
          <w:lang w:bidi="ar-EG"/>
        </w:rPr>
        <w:t>،</w:t>
      </w:r>
      <w:r w:rsidRPr="006C7816">
        <w:rPr>
          <w:rFonts w:ascii="Simplified Arabic" w:hAnsi="Simplified Arabic" w:cs="Simplified Arabic"/>
          <w:color w:val="000000" w:themeColor="text1"/>
          <w:sz w:val="28"/>
          <w:szCs w:val="28"/>
          <w:rtl/>
          <w:lang w:bidi="ar-EG"/>
        </w:rPr>
        <w:t xml:space="preserve"> وكذلك </w:t>
      </w:r>
      <w:r w:rsidR="00E74D46">
        <w:rPr>
          <w:rFonts w:ascii="Simplified Arabic" w:hAnsi="Simplified Arabic" w:cs="Simplified Arabic" w:hint="cs"/>
          <w:color w:val="000000" w:themeColor="text1"/>
          <w:sz w:val="28"/>
          <w:szCs w:val="28"/>
          <w:rtl/>
          <w:lang w:bidi="ar-EG"/>
        </w:rPr>
        <w:t xml:space="preserve">انتشر استعمال </w:t>
      </w:r>
      <w:r w:rsidRPr="006C7816">
        <w:rPr>
          <w:rFonts w:ascii="Simplified Arabic" w:hAnsi="Simplified Arabic" w:cs="Simplified Arabic"/>
          <w:color w:val="000000" w:themeColor="text1"/>
          <w:sz w:val="28"/>
          <w:szCs w:val="28"/>
          <w:rtl/>
          <w:lang w:bidi="ar-EG"/>
        </w:rPr>
        <w:t>الخشب وروث الحيوانات</w:t>
      </w:r>
      <w:r w:rsidR="00E74D46">
        <w:rPr>
          <w:rFonts w:ascii="Simplified Arabic" w:hAnsi="Simplified Arabic" w:cs="Simplified Arabic" w:hint="cs"/>
          <w:color w:val="000000" w:themeColor="text1"/>
          <w:sz w:val="28"/>
          <w:szCs w:val="28"/>
          <w:rtl/>
          <w:lang w:bidi="ar-EG"/>
        </w:rPr>
        <w:t>.</w:t>
      </w:r>
      <w:r w:rsidRPr="006C7816">
        <w:rPr>
          <w:rFonts w:ascii="Simplified Arabic" w:hAnsi="Simplified Arabic" w:cs="Simplified Arabic"/>
          <w:color w:val="000000" w:themeColor="text1"/>
          <w:sz w:val="28"/>
          <w:szCs w:val="28"/>
          <w:rtl/>
          <w:lang w:bidi="ar-EG"/>
        </w:rPr>
        <w:t xml:space="preserve"> </w:t>
      </w:r>
      <w:r w:rsidR="00DE4F2E">
        <w:rPr>
          <w:rFonts w:ascii="Simplified Arabic" w:hAnsi="Simplified Arabic" w:cs="Simplified Arabic" w:hint="cs"/>
          <w:color w:val="000000" w:themeColor="text1"/>
          <w:sz w:val="28"/>
          <w:szCs w:val="28"/>
          <w:rtl/>
          <w:lang w:bidi="ar-EG"/>
        </w:rPr>
        <w:t>ورغم أن</w:t>
      </w:r>
      <w:r w:rsidRPr="006C7816">
        <w:rPr>
          <w:rFonts w:ascii="Simplified Arabic" w:hAnsi="Simplified Arabic" w:cs="Simplified Arabic"/>
          <w:color w:val="000000" w:themeColor="text1"/>
          <w:sz w:val="28"/>
          <w:szCs w:val="28"/>
          <w:rtl/>
          <w:lang w:bidi="ar-EG"/>
        </w:rPr>
        <w:t xml:space="preserve"> الطاقة المتجددة </w:t>
      </w:r>
      <w:r w:rsidR="00DE4F2E">
        <w:rPr>
          <w:rFonts w:ascii="Simplified Arabic" w:hAnsi="Simplified Arabic" w:cs="Simplified Arabic" w:hint="cs"/>
          <w:color w:val="000000" w:themeColor="text1"/>
          <w:sz w:val="28"/>
          <w:szCs w:val="28"/>
          <w:rtl/>
          <w:lang w:bidi="ar-EG"/>
        </w:rPr>
        <w:t xml:space="preserve">تعد </w:t>
      </w:r>
      <w:r w:rsidRPr="006C7816">
        <w:rPr>
          <w:rFonts w:ascii="Simplified Arabic" w:hAnsi="Simplified Arabic" w:cs="Simplified Arabic"/>
          <w:color w:val="000000" w:themeColor="text1"/>
          <w:sz w:val="28"/>
          <w:szCs w:val="28"/>
          <w:rtl/>
          <w:lang w:bidi="ar-EG"/>
        </w:rPr>
        <w:t>أقدم مصادر الطاقة التي عرفها الإنسان</w:t>
      </w:r>
      <w:r w:rsidR="00DE4F2E">
        <w:rPr>
          <w:rFonts w:ascii="Simplified Arabic" w:hAnsi="Simplified Arabic" w:cs="Simplified Arabic" w:hint="cs"/>
          <w:color w:val="000000" w:themeColor="text1"/>
          <w:sz w:val="28"/>
          <w:szCs w:val="28"/>
          <w:rtl/>
          <w:lang w:bidi="ar-EG"/>
        </w:rPr>
        <w:t>،</w:t>
      </w:r>
      <w:r w:rsidRPr="006C7816">
        <w:rPr>
          <w:rFonts w:ascii="Simplified Arabic" w:hAnsi="Simplified Arabic" w:cs="Simplified Arabic"/>
          <w:color w:val="000000" w:themeColor="text1"/>
          <w:sz w:val="28"/>
          <w:szCs w:val="28"/>
          <w:rtl/>
          <w:lang w:bidi="ar-EG"/>
        </w:rPr>
        <w:t xml:space="preserve"> </w:t>
      </w:r>
      <w:r w:rsidR="00DE4F2E">
        <w:rPr>
          <w:rFonts w:ascii="Simplified Arabic" w:hAnsi="Simplified Arabic" w:cs="Simplified Arabic" w:hint="cs"/>
          <w:color w:val="000000" w:themeColor="text1"/>
          <w:sz w:val="28"/>
          <w:szCs w:val="28"/>
          <w:rtl/>
          <w:lang w:bidi="ar-EG"/>
        </w:rPr>
        <w:t>إلا</w:t>
      </w:r>
      <w:r w:rsidRPr="006C7816">
        <w:rPr>
          <w:rFonts w:ascii="Simplified Arabic" w:hAnsi="Simplified Arabic" w:cs="Simplified Arabic"/>
          <w:color w:val="000000" w:themeColor="text1"/>
          <w:sz w:val="28"/>
          <w:szCs w:val="28"/>
          <w:rtl/>
          <w:lang w:bidi="ar-EG"/>
        </w:rPr>
        <w:t xml:space="preserve"> أن اكتشاف الوقود </w:t>
      </w:r>
      <w:r w:rsidR="00C3432B">
        <w:rPr>
          <w:rFonts w:ascii="Simplified Arabic" w:hAnsi="Simplified Arabic" w:cs="Simplified Arabic" w:hint="cs"/>
          <w:color w:val="000000" w:themeColor="text1"/>
          <w:sz w:val="28"/>
          <w:szCs w:val="28"/>
          <w:rtl/>
          <w:lang w:bidi="ar-EG"/>
        </w:rPr>
        <w:t>الحفري</w:t>
      </w:r>
      <w:r w:rsidRPr="006C7816">
        <w:rPr>
          <w:rFonts w:ascii="Simplified Arabic" w:hAnsi="Simplified Arabic" w:cs="Simplified Arabic"/>
          <w:color w:val="000000" w:themeColor="text1"/>
          <w:sz w:val="28"/>
          <w:szCs w:val="28"/>
          <w:rtl/>
          <w:lang w:bidi="ar-EG"/>
        </w:rPr>
        <w:t xml:space="preserve"> الرخيص بما يوفره من ميزات اقتصادية وفنية وسهولة في الاستخدام جعله المسيطر على هيكل استهلاك الطاقة منذ عقود، رغم ما يسببه من تلوث بيئي. (</w:t>
      </w:r>
      <w:proofErr w:type="spellStart"/>
      <w:r w:rsidRPr="006C7816">
        <w:rPr>
          <w:rFonts w:ascii="Simplified Arabic" w:hAnsi="Simplified Arabic" w:cs="Simplified Arabic"/>
          <w:color w:val="000000" w:themeColor="text1"/>
          <w:sz w:val="28"/>
          <w:szCs w:val="28"/>
          <w:rtl/>
          <w:lang w:bidi="ar-EG"/>
        </w:rPr>
        <w:t>إتكين</w:t>
      </w:r>
      <w:proofErr w:type="spellEnd"/>
      <w:r w:rsidRPr="006C7816">
        <w:rPr>
          <w:rFonts w:ascii="Simplified Arabic" w:hAnsi="Simplified Arabic" w:cs="Simplified Arabic"/>
          <w:color w:val="000000" w:themeColor="text1"/>
          <w:sz w:val="28"/>
          <w:szCs w:val="28"/>
          <w:rtl/>
          <w:lang w:bidi="ar-EG"/>
        </w:rPr>
        <w:t xml:space="preserve">، 2005: 13-15). </w:t>
      </w:r>
      <w:r w:rsidR="0024643F">
        <w:rPr>
          <w:rFonts w:ascii="Simplified Arabic" w:hAnsi="Simplified Arabic" w:cs="Simplified Arabic" w:hint="cs"/>
          <w:color w:val="000000" w:themeColor="text1"/>
          <w:sz w:val="28"/>
          <w:szCs w:val="28"/>
          <w:rtl/>
          <w:lang w:bidi="ar-EG"/>
        </w:rPr>
        <w:t>ويمكن ت</w:t>
      </w:r>
      <w:r w:rsidR="00A039D1" w:rsidRPr="000B0847">
        <w:rPr>
          <w:rFonts w:ascii="Simplified Arabic" w:hAnsi="Simplified Arabic" w:cs="Simplified Arabic"/>
          <w:color w:val="000000" w:themeColor="text1"/>
          <w:sz w:val="28"/>
          <w:szCs w:val="28"/>
          <w:rtl/>
          <w:lang w:bidi="ar-EG"/>
        </w:rPr>
        <w:t>قس</w:t>
      </w:r>
      <w:r w:rsidR="0024643F">
        <w:rPr>
          <w:rFonts w:ascii="Simplified Arabic" w:hAnsi="Simplified Arabic" w:cs="Simplified Arabic" w:hint="cs"/>
          <w:color w:val="000000" w:themeColor="text1"/>
          <w:sz w:val="28"/>
          <w:szCs w:val="28"/>
          <w:rtl/>
          <w:lang w:bidi="ar-EG"/>
        </w:rPr>
        <w:t>ي</w:t>
      </w:r>
      <w:r w:rsidR="00A039D1" w:rsidRPr="000B0847">
        <w:rPr>
          <w:rFonts w:ascii="Simplified Arabic" w:hAnsi="Simplified Arabic" w:cs="Simplified Arabic"/>
          <w:color w:val="000000" w:themeColor="text1"/>
          <w:sz w:val="28"/>
          <w:szCs w:val="28"/>
          <w:rtl/>
          <w:lang w:bidi="ar-EG"/>
        </w:rPr>
        <w:t xml:space="preserve">م مصادر الطاقة </w:t>
      </w:r>
      <w:r w:rsidR="0024643F">
        <w:rPr>
          <w:rFonts w:ascii="Simplified Arabic" w:hAnsi="Simplified Arabic" w:cs="Simplified Arabic" w:hint="cs"/>
          <w:color w:val="000000" w:themeColor="text1"/>
          <w:sz w:val="28"/>
          <w:szCs w:val="28"/>
          <w:rtl/>
          <w:lang w:bidi="ar-EG"/>
        </w:rPr>
        <w:t xml:space="preserve">حالياً </w:t>
      </w:r>
      <w:r w:rsidR="00A039D1" w:rsidRPr="000B0847">
        <w:rPr>
          <w:rFonts w:ascii="Simplified Arabic" w:hAnsi="Simplified Arabic" w:cs="Simplified Arabic"/>
          <w:color w:val="000000" w:themeColor="text1"/>
          <w:sz w:val="28"/>
          <w:szCs w:val="28"/>
          <w:rtl/>
          <w:lang w:bidi="ar-EG"/>
        </w:rPr>
        <w:t xml:space="preserve">إلى قسمين رئيسيين هما مصادر </w:t>
      </w:r>
      <w:r w:rsidR="0024643F">
        <w:rPr>
          <w:rFonts w:ascii="Simplified Arabic" w:hAnsi="Simplified Arabic" w:cs="Simplified Arabic" w:hint="cs"/>
          <w:color w:val="000000" w:themeColor="text1"/>
          <w:sz w:val="28"/>
          <w:szCs w:val="28"/>
          <w:rtl/>
          <w:lang w:bidi="ar-EG"/>
        </w:rPr>
        <w:t>الطاقة ال</w:t>
      </w:r>
      <w:r w:rsidR="00A039D1" w:rsidRPr="000B0847">
        <w:rPr>
          <w:rFonts w:ascii="Simplified Arabic" w:hAnsi="Simplified Arabic" w:cs="Simplified Arabic"/>
          <w:color w:val="000000" w:themeColor="text1"/>
          <w:sz w:val="28"/>
          <w:szCs w:val="28"/>
          <w:rtl/>
          <w:lang w:bidi="ar-EG"/>
        </w:rPr>
        <w:t xml:space="preserve">تقليدية، ومصادر </w:t>
      </w:r>
      <w:r w:rsidR="0024643F">
        <w:rPr>
          <w:rFonts w:ascii="Simplified Arabic" w:hAnsi="Simplified Arabic" w:cs="Simplified Arabic" w:hint="cs"/>
          <w:color w:val="000000" w:themeColor="text1"/>
          <w:sz w:val="28"/>
          <w:szCs w:val="28"/>
          <w:rtl/>
          <w:lang w:bidi="ar-EG"/>
        </w:rPr>
        <w:t>الطاقة ال</w:t>
      </w:r>
      <w:r w:rsidR="00A039D1" w:rsidRPr="000B0847">
        <w:rPr>
          <w:rFonts w:ascii="Simplified Arabic" w:hAnsi="Simplified Arabic" w:cs="Simplified Arabic"/>
          <w:color w:val="000000" w:themeColor="text1"/>
          <w:sz w:val="28"/>
          <w:szCs w:val="28"/>
          <w:rtl/>
          <w:lang w:bidi="ar-EG"/>
        </w:rPr>
        <w:t xml:space="preserve">جديدة أو </w:t>
      </w:r>
      <w:r w:rsidR="0024643F">
        <w:rPr>
          <w:rFonts w:ascii="Simplified Arabic" w:hAnsi="Simplified Arabic" w:cs="Simplified Arabic" w:hint="cs"/>
          <w:color w:val="000000" w:themeColor="text1"/>
          <w:sz w:val="28"/>
          <w:szCs w:val="28"/>
          <w:rtl/>
          <w:lang w:bidi="ar-EG"/>
        </w:rPr>
        <w:t>ال</w:t>
      </w:r>
      <w:r w:rsidR="00A039D1" w:rsidRPr="000B0847">
        <w:rPr>
          <w:rFonts w:ascii="Simplified Arabic" w:hAnsi="Simplified Arabic" w:cs="Simplified Arabic"/>
          <w:color w:val="000000" w:themeColor="text1"/>
          <w:sz w:val="28"/>
          <w:szCs w:val="28"/>
          <w:rtl/>
          <w:lang w:bidi="ar-EG"/>
        </w:rPr>
        <w:t>متجددة.</w:t>
      </w:r>
    </w:p>
    <w:p w14:paraId="7BCA986B" w14:textId="46A21FA8" w:rsidR="00A039D1" w:rsidRPr="002831C1" w:rsidRDefault="00A039D1" w:rsidP="002831C1">
      <w:pPr>
        <w:pStyle w:val="ListParagraph"/>
        <w:numPr>
          <w:ilvl w:val="0"/>
          <w:numId w:val="55"/>
        </w:numPr>
        <w:tabs>
          <w:tab w:val="left" w:pos="9407"/>
        </w:tabs>
        <w:spacing w:line="240" w:lineRule="auto"/>
        <w:ind w:left="396"/>
        <w:jc w:val="both"/>
        <w:rPr>
          <w:rFonts w:ascii="Simplified Arabic" w:hAnsi="Simplified Arabic" w:cs="Simplified Arabic"/>
          <w:b/>
          <w:bCs/>
          <w:color w:val="000000" w:themeColor="text1"/>
          <w:sz w:val="28"/>
          <w:szCs w:val="28"/>
          <w:rtl/>
          <w:lang w:bidi="ar-EG"/>
        </w:rPr>
      </w:pPr>
      <w:r w:rsidRPr="002831C1">
        <w:rPr>
          <w:rFonts w:ascii="Simplified Arabic" w:hAnsi="Simplified Arabic" w:cs="Simplified Arabic"/>
          <w:b/>
          <w:bCs/>
          <w:color w:val="000000" w:themeColor="text1"/>
          <w:sz w:val="28"/>
          <w:szCs w:val="28"/>
          <w:rtl/>
          <w:lang w:bidi="ar-EG"/>
        </w:rPr>
        <w:t xml:space="preserve">مصادر الطاقة التقليدية  </w:t>
      </w:r>
    </w:p>
    <w:p w14:paraId="0D712392" w14:textId="4296959E" w:rsidR="00A039D1" w:rsidRPr="000B0847" w:rsidRDefault="00A039D1" w:rsidP="006943C6">
      <w:pPr>
        <w:spacing w:before="240" w:line="240" w:lineRule="auto"/>
        <w:ind w:left="36" w:firstLine="450"/>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تتمثل في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 xml:space="preserve"> بأنواعه الثلاثة (الفحم</w:t>
      </w:r>
      <w:r w:rsidR="006943C6"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والنفط</w:t>
      </w:r>
      <w:r w:rsidR="006943C6"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والغاز الطبيعي). ويطلق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 xml:space="preserve"> على أي مادة تحتوي</w:t>
      </w:r>
      <w:r w:rsidR="00EB1177" w:rsidRPr="000B0847">
        <w:rPr>
          <w:rFonts w:ascii="Simplified Arabic" w:hAnsi="Simplified Arabic" w:cs="Simplified Arabic" w:hint="cs"/>
          <w:color w:val="000000" w:themeColor="text1"/>
          <w:sz w:val="28"/>
          <w:szCs w:val="28"/>
          <w:rtl/>
          <w:lang w:bidi="ar-EG"/>
        </w:rPr>
        <w:t xml:space="preserve"> على</w:t>
      </w:r>
      <w:r w:rsidRPr="000B0847">
        <w:rPr>
          <w:rFonts w:ascii="Simplified Arabic" w:hAnsi="Simplified Arabic" w:cs="Simplified Arabic"/>
          <w:color w:val="000000" w:themeColor="text1"/>
          <w:sz w:val="28"/>
          <w:szCs w:val="28"/>
          <w:rtl/>
          <w:lang w:bidi="ar-EG"/>
        </w:rPr>
        <w:t xml:space="preserve"> الهيدروكربونات، وتوجد في باطن الأرض أو البحر، وتصلح لاستخدامها كمصدر للطاقة. وقد نشأ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 xml:space="preserve"> من بقايا النباتات والحيوانات التي غطتها طبقات من </w:t>
      </w:r>
      <w:r w:rsidR="00EB1177" w:rsidRPr="000B0847">
        <w:rPr>
          <w:rFonts w:ascii="Simplified Arabic" w:hAnsi="Simplified Arabic" w:cs="Simplified Arabic" w:hint="cs"/>
          <w:color w:val="000000" w:themeColor="text1"/>
          <w:sz w:val="28"/>
          <w:szCs w:val="28"/>
          <w:rtl/>
          <w:lang w:bidi="ar-EG"/>
        </w:rPr>
        <w:t xml:space="preserve">الرمال </w:t>
      </w:r>
      <w:r w:rsidRPr="000B0847">
        <w:rPr>
          <w:rFonts w:ascii="Simplified Arabic" w:hAnsi="Simplified Arabic" w:cs="Simplified Arabic"/>
          <w:color w:val="000000" w:themeColor="text1"/>
          <w:sz w:val="28"/>
          <w:szCs w:val="28"/>
          <w:rtl/>
          <w:lang w:bidi="ar-EG"/>
        </w:rPr>
        <w:t>والصخور</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فتعرضت للضغط والحرارة عبر ملايين السنين</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لتشكل أنواع الوقود المختلفة</w:t>
      </w:r>
      <w:r w:rsidRPr="000B0847">
        <w:rPr>
          <w:rFonts w:ascii="Simplified Arabic" w:hAnsi="Simplified Arabic" w:cs="Simplified Arabic" w:hint="cs"/>
          <w:color w:val="000000" w:themeColor="text1"/>
          <w:sz w:val="28"/>
          <w:szCs w:val="28"/>
          <w:rtl/>
          <w:lang w:bidi="ar-EG"/>
        </w:rPr>
        <w:t xml:space="preserve"> (</w:t>
      </w:r>
      <w:proofErr w:type="spellStart"/>
      <w:r w:rsidRPr="000B0847">
        <w:rPr>
          <w:rFonts w:ascii="Simplified Arabic" w:hAnsi="Simplified Arabic" w:cs="Simplified Arabic" w:hint="cs"/>
          <w:color w:val="000000" w:themeColor="text1"/>
          <w:sz w:val="28"/>
          <w:szCs w:val="28"/>
          <w:rtl/>
          <w:lang w:bidi="ar-EG"/>
        </w:rPr>
        <w:t>جغبالة</w:t>
      </w:r>
      <w:proofErr w:type="spellEnd"/>
      <w:r w:rsidRPr="000B0847">
        <w:rPr>
          <w:rFonts w:ascii="Simplified Arabic" w:hAnsi="Simplified Arabic" w:cs="Simplified Arabic" w:hint="cs"/>
          <w:color w:val="000000" w:themeColor="text1"/>
          <w:sz w:val="28"/>
          <w:szCs w:val="28"/>
          <w:rtl/>
          <w:lang w:bidi="ar-EG"/>
        </w:rPr>
        <w:t xml:space="preserve"> وحملاوي، 2023: 322-323). </w:t>
      </w:r>
      <w:r w:rsidRPr="000B0847">
        <w:rPr>
          <w:rFonts w:ascii="Simplified Arabic" w:hAnsi="Simplified Arabic" w:cs="Simplified Arabic"/>
          <w:color w:val="000000" w:themeColor="text1"/>
          <w:sz w:val="28"/>
          <w:szCs w:val="28"/>
          <w:rtl/>
        </w:rPr>
        <w:t xml:space="preserve">وبشكل عام، تمتاز جميع مصادر الوقود </w:t>
      </w:r>
      <w:r w:rsidR="00F01EB2">
        <w:rPr>
          <w:rFonts w:ascii="Simplified Arabic" w:hAnsi="Simplified Arabic" w:cs="Simplified Arabic"/>
          <w:color w:val="000000" w:themeColor="text1"/>
          <w:sz w:val="28"/>
          <w:szCs w:val="28"/>
          <w:rtl/>
        </w:rPr>
        <w:t>الحفري</w:t>
      </w:r>
      <w:r w:rsidRPr="000B0847">
        <w:rPr>
          <w:rFonts w:ascii="Simplified Arabic" w:hAnsi="Simplified Arabic" w:cs="Simplified Arabic"/>
          <w:color w:val="000000" w:themeColor="text1"/>
          <w:sz w:val="28"/>
          <w:szCs w:val="28"/>
          <w:rtl/>
        </w:rPr>
        <w:t xml:space="preserve"> بقابليتها للاحتراق من خلال الاتحاد مع الأكسجين الموجود في الهواء</w:t>
      </w:r>
      <w:r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color w:val="000000" w:themeColor="text1"/>
          <w:sz w:val="28"/>
          <w:szCs w:val="28"/>
          <w:rtl/>
        </w:rPr>
        <w:t xml:space="preserve"> فتنتج الحرارة التي يمكن استخدامها لأغراض منزلية</w:t>
      </w:r>
      <w:r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color w:val="000000" w:themeColor="text1"/>
          <w:sz w:val="28"/>
          <w:szCs w:val="28"/>
          <w:rtl/>
        </w:rPr>
        <w:t xml:space="preserve"> وينتج البخار اللازم لمولدات إنتاج الكهرباء</w:t>
      </w:r>
      <w:r w:rsidRPr="000B0847">
        <w:rPr>
          <w:rFonts w:ascii="Simplified Arabic" w:hAnsi="Simplified Arabic" w:cs="Simplified Arabic"/>
          <w:color w:val="000000" w:themeColor="text1"/>
          <w:sz w:val="28"/>
          <w:szCs w:val="28"/>
          <w:rtl/>
          <w:lang w:bidi="ar-EG"/>
        </w:rPr>
        <w:t xml:space="preserve">. وتختلف أنواع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 xml:space="preserve"> فيما بينها من حيث الخصائص والاستخدامات</w:t>
      </w:r>
      <w:r w:rsidRPr="000B0847">
        <w:rPr>
          <w:rFonts w:ascii="Simplified Arabic" w:hAnsi="Simplified Arabic" w:cs="Simplified Arabic" w:hint="cs"/>
          <w:color w:val="000000" w:themeColor="text1"/>
          <w:sz w:val="28"/>
          <w:szCs w:val="28"/>
          <w:rtl/>
          <w:lang w:bidi="ar-EG"/>
        </w:rPr>
        <w:t xml:space="preserve">. وذلك كما يلي: </w:t>
      </w:r>
    </w:p>
    <w:p w14:paraId="14D8BCA3" w14:textId="014DCD19" w:rsidR="00A039D1" w:rsidRPr="000B0847" w:rsidRDefault="00A039D1" w:rsidP="002831C1">
      <w:pPr>
        <w:pStyle w:val="ListParagraph"/>
        <w:numPr>
          <w:ilvl w:val="0"/>
          <w:numId w:val="56"/>
        </w:numPr>
        <w:tabs>
          <w:tab w:val="left" w:pos="9407"/>
        </w:tabs>
        <w:spacing w:line="240" w:lineRule="auto"/>
        <w:jc w:val="both"/>
        <w:rPr>
          <w:rFonts w:ascii="Simplified Arabic" w:hAnsi="Simplified Arabic" w:cs="Simplified Arabic"/>
          <w:b/>
          <w:bCs/>
          <w:color w:val="000000" w:themeColor="text1"/>
          <w:sz w:val="28"/>
          <w:szCs w:val="28"/>
          <w:lang w:bidi="ar-EG"/>
        </w:rPr>
      </w:pPr>
      <w:r w:rsidRPr="000B0847">
        <w:rPr>
          <w:rFonts w:ascii="Simplified Arabic" w:hAnsi="Simplified Arabic" w:cs="Simplified Arabic" w:hint="cs"/>
          <w:b/>
          <w:bCs/>
          <w:color w:val="000000" w:themeColor="text1"/>
          <w:sz w:val="28"/>
          <w:szCs w:val="28"/>
          <w:rtl/>
          <w:lang w:bidi="ar-EG"/>
        </w:rPr>
        <w:lastRenderedPageBreak/>
        <w:t>الفحم</w:t>
      </w:r>
      <w:r w:rsidRPr="000B0847">
        <w:rPr>
          <w:rFonts w:ascii="Simplified Arabic" w:hAnsi="Simplified Arabic" w:cs="Simplified Arabic" w:hint="cs"/>
          <w:color w:val="000000" w:themeColor="text1"/>
          <w:sz w:val="28"/>
          <w:szCs w:val="28"/>
          <w:rtl/>
          <w:lang w:bidi="ar-EG"/>
        </w:rPr>
        <w:t xml:space="preserve"> </w:t>
      </w:r>
      <w:r w:rsidR="008528C6"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b/>
          <w:bCs/>
          <w:color w:val="000000" w:themeColor="text1"/>
          <w:sz w:val="28"/>
          <w:szCs w:val="28"/>
          <w:lang w:bidi="ar-EG"/>
        </w:rPr>
        <w:t>Coal</w:t>
      </w:r>
      <w:r w:rsidR="008528C6" w:rsidRPr="000B0847">
        <w:rPr>
          <w:rFonts w:ascii="Simplified Arabic" w:hAnsi="Simplified Arabic" w:cs="Simplified Arabic" w:hint="cs"/>
          <w:b/>
          <w:bCs/>
          <w:color w:val="000000" w:themeColor="text1"/>
          <w:sz w:val="28"/>
          <w:szCs w:val="28"/>
          <w:rtl/>
          <w:lang w:bidi="ar-EG"/>
        </w:rPr>
        <w:t>"</w:t>
      </w:r>
      <w:r w:rsidRPr="000B0847">
        <w:rPr>
          <w:rFonts w:ascii="Simplified Arabic" w:hAnsi="Simplified Arabic" w:cs="Simplified Arabic" w:hint="cs"/>
          <w:color w:val="000000" w:themeColor="text1"/>
          <w:sz w:val="28"/>
          <w:szCs w:val="28"/>
          <w:rtl/>
          <w:lang w:bidi="ar-EG"/>
        </w:rPr>
        <w:t xml:space="preserve"> الذي يعتبر أقل أنواع الوقود </w:t>
      </w:r>
      <w:r w:rsidR="00F01EB2">
        <w:rPr>
          <w:rFonts w:ascii="Simplified Arabic" w:hAnsi="Simplified Arabic" w:cs="Simplified Arabic" w:hint="cs"/>
          <w:color w:val="000000" w:themeColor="text1"/>
          <w:sz w:val="28"/>
          <w:szCs w:val="28"/>
          <w:rtl/>
          <w:lang w:bidi="ar-EG"/>
        </w:rPr>
        <w:t>الحفري</w:t>
      </w:r>
      <w:r w:rsidRPr="000B0847">
        <w:rPr>
          <w:rFonts w:ascii="Simplified Arabic" w:hAnsi="Simplified Arabic" w:cs="Simplified Arabic" w:hint="cs"/>
          <w:color w:val="000000" w:themeColor="text1"/>
          <w:sz w:val="28"/>
          <w:szCs w:val="28"/>
          <w:rtl/>
          <w:lang w:bidi="ar-EG"/>
        </w:rPr>
        <w:t xml:space="preserve"> </w:t>
      </w:r>
      <w:r w:rsidR="003E54D6" w:rsidRPr="000B0847">
        <w:rPr>
          <w:rFonts w:ascii="Simplified Arabic" w:hAnsi="Simplified Arabic" w:cs="Simplified Arabic" w:hint="cs"/>
          <w:color w:val="000000" w:themeColor="text1"/>
          <w:sz w:val="28"/>
          <w:szCs w:val="28"/>
          <w:rtl/>
          <w:lang w:bidi="ar-EG"/>
        </w:rPr>
        <w:t xml:space="preserve">من حيث </w:t>
      </w:r>
      <w:r w:rsidRPr="000B0847">
        <w:rPr>
          <w:rFonts w:ascii="Simplified Arabic" w:hAnsi="Simplified Arabic" w:cs="Simplified Arabic" w:hint="cs"/>
          <w:color w:val="000000" w:themeColor="text1"/>
          <w:sz w:val="28"/>
          <w:szCs w:val="28"/>
          <w:rtl/>
          <w:lang w:bidi="ar-EG"/>
        </w:rPr>
        <w:t>محتوى الطاقة بالنسبة للحجم، وأكثرها تلويث</w:t>
      </w:r>
      <w:r w:rsidR="000D5DAD"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hint="cs"/>
          <w:color w:val="000000" w:themeColor="text1"/>
          <w:sz w:val="28"/>
          <w:szCs w:val="28"/>
          <w:rtl/>
          <w:lang w:bidi="ar-EG"/>
        </w:rPr>
        <w:t xml:space="preserve"> للبيئة. وق</w:t>
      </w:r>
      <w:r w:rsidR="00993809" w:rsidRPr="000B0847">
        <w:rPr>
          <w:rFonts w:ascii="Simplified Arabic" w:hAnsi="Simplified Arabic" w:cs="Simplified Arabic" w:hint="cs"/>
          <w:color w:val="000000" w:themeColor="text1"/>
          <w:sz w:val="28"/>
          <w:szCs w:val="28"/>
          <w:rtl/>
          <w:lang w:bidi="ar-EG"/>
        </w:rPr>
        <w:t>د</w:t>
      </w:r>
      <w:r w:rsidRPr="000B0847">
        <w:rPr>
          <w:rFonts w:ascii="Simplified Arabic" w:hAnsi="Simplified Arabic" w:cs="Simplified Arabic" w:hint="cs"/>
          <w:color w:val="000000" w:themeColor="text1"/>
          <w:sz w:val="28"/>
          <w:szCs w:val="28"/>
          <w:rtl/>
          <w:lang w:bidi="ar-EG"/>
        </w:rPr>
        <w:t xml:space="preserve"> كان المصدر الرئيسي للطاقة منذ بداية الثورة الصناعية وحتى بدايات القرن العشرين (</w:t>
      </w:r>
      <w:r w:rsidRPr="000B0847">
        <w:rPr>
          <w:rFonts w:ascii="Simplified Arabic" w:hAnsi="Simplified Arabic" w:cs="Simplified Arabic"/>
          <w:color w:val="000000" w:themeColor="text1"/>
          <w:sz w:val="28"/>
          <w:szCs w:val="28"/>
          <w:rtl/>
          <w:lang w:bidi="ar-EG"/>
        </w:rPr>
        <w:t>العسكري، 200</w:t>
      </w:r>
      <w:r w:rsidR="00552720" w:rsidRPr="000B0847">
        <w:rPr>
          <w:rFonts w:ascii="Simplified Arabic" w:hAnsi="Simplified Arabic" w:cs="Simplified Arabic" w:hint="cs"/>
          <w:color w:val="000000" w:themeColor="text1"/>
          <w:sz w:val="28"/>
          <w:szCs w:val="28"/>
          <w:rtl/>
          <w:lang w:bidi="ar-EG"/>
        </w:rPr>
        <w:t>3</w:t>
      </w:r>
      <w:r w:rsidRPr="000B0847">
        <w:rPr>
          <w:rFonts w:ascii="Simplified Arabic" w:hAnsi="Simplified Arabic" w:cs="Simplified Arabic"/>
          <w:color w:val="000000" w:themeColor="text1"/>
          <w:sz w:val="28"/>
          <w:szCs w:val="28"/>
          <w:rtl/>
          <w:lang w:bidi="ar-EG"/>
        </w:rPr>
        <w:t>: 166)</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 </w:t>
      </w:r>
    </w:p>
    <w:p w14:paraId="087687C6" w14:textId="1CCD57B3" w:rsidR="00A039D1" w:rsidRPr="000B0847" w:rsidRDefault="00A039D1" w:rsidP="002831C1">
      <w:pPr>
        <w:pStyle w:val="ListParagraph"/>
        <w:numPr>
          <w:ilvl w:val="0"/>
          <w:numId w:val="56"/>
        </w:numPr>
        <w:tabs>
          <w:tab w:val="left" w:pos="9407"/>
        </w:tabs>
        <w:spacing w:line="240" w:lineRule="auto"/>
        <w:jc w:val="both"/>
        <w:rPr>
          <w:rFonts w:ascii="Simplified Arabic" w:hAnsi="Simplified Arabic" w:cs="Simplified Arabic"/>
          <w:b/>
          <w:bCs/>
          <w:color w:val="000000" w:themeColor="text1"/>
          <w:sz w:val="28"/>
          <w:szCs w:val="28"/>
          <w:lang w:bidi="ar-EG"/>
        </w:rPr>
      </w:pPr>
      <w:r w:rsidRPr="000B0847">
        <w:rPr>
          <w:rFonts w:ascii="Simplified Arabic" w:hAnsi="Simplified Arabic" w:cs="Simplified Arabic"/>
          <w:b/>
          <w:bCs/>
          <w:color w:val="000000" w:themeColor="text1"/>
          <w:sz w:val="28"/>
          <w:szCs w:val="28"/>
          <w:rtl/>
          <w:lang w:bidi="ar-EG"/>
        </w:rPr>
        <w:t>النفط</w:t>
      </w:r>
      <w:r w:rsidRPr="000B0847">
        <w:rPr>
          <w:rFonts w:ascii="Simplified Arabic" w:hAnsi="Simplified Arabic" w:cs="Simplified Arabic" w:hint="cs"/>
          <w:b/>
          <w:bCs/>
          <w:color w:val="000000" w:themeColor="text1"/>
          <w:sz w:val="28"/>
          <w:szCs w:val="28"/>
          <w:rtl/>
          <w:lang w:bidi="ar-EG"/>
        </w:rPr>
        <w:t xml:space="preserve"> </w:t>
      </w:r>
      <w:r w:rsidR="008528C6" w:rsidRPr="000B0847">
        <w:rPr>
          <w:rFonts w:ascii="Simplified Arabic" w:hAnsi="Simplified Arabic" w:cs="Simplified Arabic" w:hint="cs"/>
          <w:b/>
          <w:bCs/>
          <w:color w:val="000000" w:themeColor="text1"/>
          <w:sz w:val="28"/>
          <w:szCs w:val="28"/>
          <w:rtl/>
          <w:lang w:bidi="ar-EG"/>
        </w:rPr>
        <w:t>"</w:t>
      </w:r>
      <w:r w:rsidRPr="000B0847">
        <w:rPr>
          <w:rFonts w:ascii="Simplified Arabic" w:hAnsi="Simplified Arabic" w:cs="Simplified Arabic"/>
          <w:b/>
          <w:bCs/>
          <w:color w:val="000000" w:themeColor="text1"/>
          <w:sz w:val="28"/>
          <w:szCs w:val="28"/>
          <w:lang w:bidi="ar-EG"/>
        </w:rPr>
        <w:t>Oil</w:t>
      </w:r>
      <w:r w:rsidR="008528C6" w:rsidRPr="000B0847">
        <w:rPr>
          <w:rFonts w:ascii="Simplified Arabic" w:hAnsi="Simplified Arabic" w:cs="Simplified Arabic" w:hint="cs"/>
          <w:b/>
          <w:bCs/>
          <w:color w:val="000000" w:themeColor="text1"/>
          <w:sz w:val="28"/>
          <w:szCs w:val="28"/>
          <w:rtl/>
          <w:lang w:bidi="ar-EG"/>
        </w:rPr>
        <w:t>"</w:t>
      </w:r>
      <w:r w:rsidRPr="000B0847">
        <w:rPr>
          <w:rFonts w:ascii="Simplified Arabic" w:hAnsi="Simplified Arabic" w:cs="Simplified Arabic" w:hint="cs"/>
          <w:b/>
          <w:bCs/>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lang w:bidi="ar-EG"/>
        </w:rPr>
        <w:t>أو ما يعرف بالزيت الخام</w:t>
      </w:r>
      <w:r w:rsidR="009633BE"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hint="cs"/>
          <w:b/>
          <w:bCs/>
          <w:color w:val="000000" w:themeColor="text1"/>
          <w:sz w:val="28"/>
          <w:szCs w:val="28"/>
          <w:rtl/>
          <w:lang w:bidi="ar-EG"/>
        </w:rPr>
        <w:t xml:space="preserve"> </w:t>
      </w:r>
      <w:r w:rsidR="009633BE" w:rsidRPr="000B0847">
        <w:rPr>
          <w:rFonts w:ascii="Simplified Arabic" w:hAnsi="Simplified Arabic" w:cs="Simplified Arabic" w:hint="cs"/>
          <w:color w:val="000000" w:themeColor="text1"/>
          <w:sz w:val="28"/>
          <w:szCs w:val="28"/>
          <w:rtl/>
          <w:lang w:bidi="ar-EG"/>
        </w:rPr>
        <w:t xml:space="preserve">ويتميز </w:t>
      </w:r>
      <w:r w:rsidRPr="000B0847">
        <w:rPr>
          <w:rFonts w:ascii="Simplified Arabic" w:hAnsi="Simplified Arabic" w:cs="Simplified Arabic" w:hint="cs"/>
          <w:color w:val="000000" w:themeColor="text1"/>
          <w:sz w:val="28"/>
          <w:szCs w:val="28"/>
          <w:rtl/>
          <w:lang w:bidi="ar-EG"/>
        </w:rPr>
        <w:t>بتعدد استخداماته، حيث يتم فصله بعد استخراجه إلى</w:t>
      </w:r>
      <w:r w:rsidRPr="000B0847">
        <w:rPr>
          <w:rFonts w:ascii="Simplified Arabic" w:hAnsi="Simplified Arabic" w:cs="Simplified Arabic" w:hint="cs"/>
          <w:b/>
          <w:b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أجزاء مختلفة </w:t>
      </w:r>
      <w:r w:rsidRPr="000B0847">
        <w:rPr>
          <w:rFonts w:ascii="Simplified Arabic" w:hAnsi="Simplified Arabic" w:cs="Simplified Arabic" w:hint="cs"/>
          <w:color w:val="000000" w:themeColor="text1"/>
          <w:sz w:val="28"/>
          <w:szCs w:val="28"/>
          <w:rtl/>
          <w:lang w:bidi="ar-EG"/>
        </w:rPr>
        <w:t>تُعرف</w:t>
      </w:r>
      <w:r w:rsidRPr="000B0847">
        <w:rPr>
          <w:rFonts w:ascii="Simplified Arabic" w:hAnsi="Simplified Arabic" w:cs="Simplified Arabic"/>
          <w:color w:val="000000" w:themeColor="text1"/>
          <w:sz w:val="28"/>
          <w:szCs w:val="28"/>
          <w:rtl/>
          <w:lang w:bidi="ar-EG"/>
        </w:rPr>
        <w:t xml:space="preserve"> </w:t>
      </w:r>
      <w:r w:rsidRPr="000B0847">
        <w:rPr>
          <w:rFonts w:ascii="Simplified Arabic" w:hAnsi="Simplified Arabic" w:cs="Simplified Arabic" w:hint="cs"/>
          <w:color w:val="000000" w:themeColor="text1"/>
          <w:sz w:val="28"/>
          <w:szCs w:val="28"/>
          <w:rtl/>
          <w:lang w:bidi="ar-EG"/>
        </w:rPr>
        <w:t>ب</w:t>
      </w:r>
      <w:r w:rsidRPr="000B0847">
        <w:rPr>
          <w:rFonts w:ascii="Simplified Arabic" w:hAnsi="Simplified Arabic" w:cs="Simplified Arabic"/>
          <w:color w:val="000000" w:themeColor="text1"/>
          <w:sz w:val="28"/>
          <w:szCs w:val="28"/>
          <w:rtl/>
          <w:lang w:bidi="ar-EG"/>
        </w:rPr>
        <w:t>المنتجات البترولية</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لكل منتج منها كثافة مختلفة وخصائص تناسب استعمالاته</w:t>
      </w:r>
      <w:r w:rsidRPr="000B0847">
        <w:rPr>
          <w:rFonts w:ascii="Simplified Arabic" w:hAnsi="Simplified Arabic" w:cs="Simplified Arabic" w:hint="cs"/>
          <w:color w:val="000000" w:themeColor="text1"/>
          <w:sz w:val="28"/>
          <w:szCs w:val="28"/>
          <w:rtl/>
          <w:lang w:bidi="ar-EG"/>
        </w:rPr>
        <w:t>. ويطلق النفط انبعاثات كربونية أقل من الفحم لكنها أكثر من الغاز الطبيعي.</w:t>
      </w:r>
    </w:p>
    <w:p w14:paraId="571118C5" w14:textId="635044F1" w:rsidR="00A039D1" w:rsidRPr="002831C1" w:rsidRDefault="00A039D1" w:rsidP="002831C1">
      <w:pPr>
        <w:pStyle w:val="ListParagraph"/>
        <w:numPr>
          <w:ilvl w:val="0"/>
          <w:numId w:val="57"/>
        </w:numPr>
        <w:tabs>
          <w:tab w:val="left" w:pos="9407"/>
        </w:tabs>
        <w:spacing w:after="0" w:line="240" w:lineRule="auto"/>
        <w:ind w:left="306"/>
        <w:jc w:val="both"/>
        <w:rPr>
          <w:rFonts w:ascii="Simplified Arabic" w:hAnsi="Simplified Arabic" w:cs="Simplified Arabic"/>
          <w:b/>
          <w:bCs/>
          <w:color w:val="000000" w:themeColor="text1"/>
          <w:sz w:val="28"/>
          <w:szCs w:val="28"/>
          <w:rtl/>
          <w:lang w:bidi="ar-EG"/>
        </w:rPr>
      </w:pPr>
      <w:r w:rsidRPr="002831C1">
        <w:rPr>
          <w:rFonts w:ascii="Simplified Arabic" w:hAnsi="Simplified Arabic" w:cs="Simplified Arabic"/>
          <w:b/>
          <w:bCs/>
          <w:color w:val="000000" w:themeColor="text1"/>
          <w:sz w:val="28"/>
          <w:szCs w:val="28"/>
          <w:rtl/>
        </w:rPr>
        <w:t>الغاز الطبيعي</w:t>
      </w:r>
      <w:r w:rsidR="000D5DAD" w:rsidRPr="002831C1">
        <w:rPr>
          <w:rFonts w:ascii="Simplified Arabic" w:hAnsi="Simplified Arabic" w:cs="Simplified Arabic" w:hint="cs"/>
          <w:b/>
          <w:bCs/>
          <w:color w:val="000000" w:themeColor="text1"/>
          <w:sz w:val="28"/>
          <w:szCs w:val="28"/>
          <w:rtl/>
        </w:rPr>
        <w:t xml:space="preserve"> </w:t>
      </w:r>
      <w:r w:rsidR="000D5DAD" w:rsidRPr="002831C1">
        <w:rPr>
          <w:rFonts w:ascii="Simplified Arabic" w:hAnsi="Simplified Arabic" w:cs="Simplified Arabic" w:hint="cs"/>
          <w:color w:val="000000" w:themeColor="text1"/>
          <w:sz w:val="28"/>
          <w:szCs w:val="28"/>
          <w:rtl/>
          <w:lang w:bidi="ar-EG"/>
        </w:rPr>
        <w:t>"</w:t>
      </w:r>
      <w:r w:rsidRPr="002831C1">
        <w:rPr>
          <w:rFonts w:ascii="Simplified Arabic" w:hAnsi="Simplified Arabic" w:cs="Simplified Arabic"/>
          <w:b/>
          <w:bCs/>
          <w:color w:val="000000" w:themeColor="text1"/>
          <w:sz w:val="28"/>
          <w:szCs w:val="28"/>
          <w:lang w:bidi="ar-EG"/>
        </w:rPr>
        <w:t>Natural Gas</w:t>
      </w:r>
      <w:r w:rsidR="000D5DAD" w:rsidRPr="002831C1">
        <w:rPr>
          <w:rFonts w:ascii="Simplified Arabic" w:hAnsi="Simplified Arabic" w:cs="Simplified Arabic" w:hint="cs"/>
          <w:color w:val="000000" w:themeColor="text1"/>
          <w:sz w:val="28"/>
          <w:szCs w:val="28"/>
          <w:rtl/>
          <w:lang w:bidi="ar-EG"/>
        </w:rPr>
        <w:t>"</w:t>
      </w:r>
      <w:r w:rsidR="008528C6" w:rsidRPr="002831C1">
        <w:rPr>
          <w:rFonts w:ascii="Simplified Arabic" w:hAnsi="Simplified Arabic" w:cs="Simplified Arabic" w:hint="cs"/>
          <w:b/>
          <w:bCs/>
          <w:color w:val="000000" w:themeColor="text1"/>
          <w:sz w:val="28"/>
          <w:szCs w:val="28"/>
          <w:rtl/>
          <w:lang w:bidi="ar-EG"/>
        </w:rPr>
        <w:t xml:space="preserve"> </w:t>
      </w:r>
      <w:r w:rsidR="008528C6" w:rsidRPr="002831C1">
        <w:rPr>
          <w:rFonts w:ascii="Simplified Arabic" w:hAnsi="Simplified Arabic" w:cs="Simplified Arabic" w:hint="cs"/>
          <w:color w:val="000000" w:themeColor="text1"/>
          <w:sz w:val="28"/>
          <w:szCs w:val="28"/>
          <w:rtl/>
          <w:lang w:bidi="ar-EG"/>
        </w:rPr>
        <w:t>وهو</w:t>
      </w:r>
      <w:r w:rsidR="008528C6" w:rsidRPr="002831C1">
        <w:rPr>
          <w:rFonts w:ascii="Simplified Arabic" w:hAnsi="Simplified Arabic" w:cs="Simplified Arabic" w:hint="cs"/>
          <w:b/>
          <w:bCs/>
          <w:color w:val="000000" w:themeColor="text1"/>
          <w:sz w:val="28"/>
          <w:szCs w:val="28"/>
          <w:rtl/>
          <w:lang w:bidi="ar-EG"/>
        </w:rPr>
        <w:t xml:space="preserve"> </w:t>
      </w:r>
      <w:r w:rsidRPr="002831C1">
        <w:rPr>
          <w:rFonts w:ascii="Simplified Arabic" w:hAnsi="Simplified Arabic" w:cs="Simplified Arabic"/>
          <w:color w:val="000000" w:themeColor="text1"/>
          <w:sz w:val="28"/>
          <w:szCs w:val="28"/>
          <w:rtl/>
        </w:rPr>
        <w:t>يتواجد في آبار منفصلة، أو يكون مصاحب</w:t>
      </w:r>
      <w:r w:rsidR="009633BE" w:rsidRPr="002831C1">
        <w:rPr>
          <w:rFonts w:ascii="Simplified Arabic" w:hAnsi="Simplified Arabic" w:cs="Simplified Arabic" w:hint="cs"/>
          <w:color w:val="000000" w:themeColor="text1"/>
          <w:sz w:val="28"/>
          <w:szCs w:val="28"/>
          <w:rtl/>
        </w:rPr>
        <w:t>ًا</w:t>
      </w:r>
      <w:r w:rsidRPr="002831C1">
        <w:rPr>
          <w:rFonts w:ascii="Simplified Arabic" w:hAnsi="Simplified Arabic" w:cs="Simplified Arabic"/>
          <w:color w:val="000000" w:themeColor="text1"/>
          <w:sz w:val="28"/>
          <w:szCs w:val="28"/>
          <w:rtl/>
        </w:rPr>
        <w:t xml:space="preserve"> للنفط الخام. وهو أنظف أنواع الوقود </w:t>
      </w:r>
      <w:r w:rsidR="00F01EB2" w:rsidRPr="002831C1">
        <w:rPr>
          <w:rFonts w:ascii="Simplified Arabic" w:hAnsi="Simplified Arabic" w:cs="Simplified Arabic"/>
          <w:color w:val="000000" w:themeColor="text1"/>
          <w:sz w:val="28"/>
          <w:szCs w:val="28"/>
          <w:rtl/>
        </w:rPr>
        <w:t>الحفري</w:t>
      </w:r>
      <w:r w:rsidRPr="002831C1">
        <w:rPr>
          <w:rFonts w:ascii="Simplified Arabic" w:hAnsi="Simplified Arabic" w:cs="Simplified Arabic"/>
          <w:color w:val="000000" w:themeColor="text1"/>
          <w:sz w:val="28"/>
          <w:szCs w:val="28"/>
          <w:rtl/>
        </w:rPr>
        <w:t>. ولا يوجد مصدر للطاقة يلائم مجموعة متنوعة من القطاعات والاستخدامات مثل الغاز الطبيعي. وللغاز الطبيعي خصائص مختلفة عن الفحم والنفط منها (</w:t>
      </w:r>
      <w:proofErr w:type="gramStart"/>
      <w:r w:rsidRPr="002831C1">
        <w:rPr>
          <w:rFonts w:ascii="Simplified Arabic" w:hAnsi="Simplified Arabic" w:cs="Simplified Arabic"/>
          <w:color w:val="000000" w:themeColor="text1"/>
          <w:sz w:val="28"/>
          <w:szCs w:val="28"/>
          <w:rtl/>
        </w:rPr>
        <w:t>عبدالله</w:t>
      </w:r>
      <w:proofErr w:type="gramEnd"/>
      <w:r w:rsidRPr="002831C1">
        <w:rPr>
          <w:rFonts w:ascii="Simplified Arabic" w:hAnsi="Simplified Arabic" w:cs="Simplified Arabic"/>
          <w:color w:val="000000" w:themeColor="text1"/>
          <w:sz w:val="28"/>
          <w:szCs w:val="28"/>
          <w:rtl/>
        </w:rPr>
        <w:t>، 2003: 172-173):</w:t>
      </w:r>
    </w:p>
    <w:p w14:paraId="45F03454" w14:textId="557C50D0" w:rsidR="00A039D1" w:rsidRPr="000B0847" w:rsidRDefault="00A039D1" w:rsidP="008528C6">
      <w:pPr>
        <w:numPr>
          <w:ilvl w:val="0"/>
          <w:numId w:val="1"/>
        </w:numPr>
        <w:tabs>
          <w:tab w:val="left" w:pos="9407"/>
        </w:tabs>
        <w:spacing w:after="0" w:line="240" w:lineRule="auto"/>
        <w:ind w:left="666" w:hanging="270"/>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rPr>
        <w:t>يعتبر الغاز الطبيعي وقود</w:t>
      </w:r>
      <w:r w:rsidR="00552720" w:rsidRPr="000B0847">
        <w:rPr>
          <w:rFonts w:ascii="Simplified Arabic" w:hAnsi="Simplified Arabic" w:cs="Simplified Arabic" w:hint="cs"/>
          <w:color w:val="000000" w:themeColor="text1"/>
          <w:sz w:val="28"/>
          <w:szCs w:val="28"/>
          <w:rtl/>
        </w:rPr>
        <w:t>ًا</w:t>
      </w:r>
      <w:r w:rsidRPr="000B0847">
        <w:rPr>
          <w:rFonts w:ascii="Simplified Arabic" w:hAnsi="Simplified Arabic" w:cs="Simplified Arabic"/>
          <w:color w:val="000000" w:themeColor="text1"/>
          <w:sz w:val="28"/>
          <w:szCs w:val="28"/>
          <w:rtl/>
        </w:rPr>
        <w:t xml:space="preserve"> مثالي</w:t>
      </w:r>
      <w:r w:rsidR="00552720" w:rsidRPr="000B0847">
        <w:rPr>
          <w:rFonts w:ascii="Simplified Arabic" w:hAnsi="Simplified Arabic" w:cs="Simplified Arabic" w:hint="cs"/>
          <w:color w:val="000000" w:themeColor="text1"/>
          <w:sz w:val="28"/>
          <w:szCs w:val="28"/>
          <w:rtl/>
        </w:rPr>
        <w:t>ًا</w:t>
      </w:r>
      <w:r w:rsidRPr="000B0847">
        <w:rPr>
          <w:rFonts w:ascii="Simplified Arabic" w:hAnsi="Simplified Arabic" w:cs="Simplified Arabic"/>
          <w:color w:val="000000" w:themeColor="text1"/>
          <w:sz w:val="28"/>
          <w:szCs w:val="28"/>
          <w:rtl/>
        </w:rPr>
        <w:t xml:space="preserve"> من الناحية البيئية، إذ لا يتجاوز </w:t>
      </w:r>
      <w:r w:rsidR="003E54D6" w:rsidRPr="000B0847">
        <w:rPr>
          <w:rFonts w:ascii="Simplified Arabic" w:hAnsi="Simplified Arabic" w:cs="Simplified Arabic" w:hint="cs"/>
          <w:color w:val="000000" w:themeColor="text1"/>
          <w:sz w:val="28"/>
          <w:szCs w:val="28"/>
          <w:rtl/>
        </w:rPr>
        <w:t>حجم</w:t>
      </w:r>
      <w:r w:rsidR="00552720" w:rsidRPr="000B0847">
        <w:rPr>
          <w:rFonts w:ascii="Simplified Arabic" w:hAnsi="Simplified Arabic" w:cs="Simplified Arabic" w:hint="cs"/>
          <w:color w:val="000000" w:themeColor="text1"/>
          <w:sz w:val="28"/>
          <w:szCs w:val="28"/>
          <w:rtl/>
        </w:rPr>
        <w:t xml:space="preserve"> التلوث الناتج من استخدام الغاز </w:t>
      </w:r>
      <w:r w:rsidRPr="000B0847">
        <w:rPr>
          <w:rFonts w:ascii="Simplified Arabic" w:hAnsi="Simplified Arabic" w:cs="Simplified Arabic"/>
          <w:color w:val="000000" w:themeColor="text1"/>
          <w:sz w:val="28"/>
          <w:szCs w:val="28"/>
          <w:rtl/>
        </w:rPr>
        <w:t xml:space="preserve">الطبيعي 60% مما ينتج عند احتراق نفس القدر من الفحم. </w:t>
      </w:r>
      <w:r w:rsidRPr="000B0847">
        <w:rPr>
          <w:rFonts w:ascii="Simplified Arabic" w:hAnsi="Simplified Arabic" w:cs="Simplified Arabic" w:hint="cs"/>
          <w:color w:val="000000" w:themeColor="text1"/>
          <w:sz w:val="28"/>
          <w:szCs w:val="28"/>
          <w:rtl/>
        </w:rPr>
        <w:t xml:space="preserve">ولكن توجد احتمالات إطلاق غاز الميثان أثناء مرحلتي الاستخراج والإنتاج. والميثان </w:t>
      </w:r>
      <w:r w:rsidR="003E54D6" w:rsidRPr="000B0847">
        <w:rPr>
          <w:rFonts w:ascii="Simplified Arabic" w:hAnsi="Simplified Arabic" w:cs="Simplified Arabic" w:hint="cs"/>
          <w:color w:val="000000" w:themeColor="text1"/>
          <w:sz w:val="28"/>
          <w:szCs w:val="28"/>
          <w:rtl/>
        </w:rPr>
        <w:t>هو أحد</w:t>
      </w:r>
      <w:r w:rsidR="001C7702" w:rsidRPr="000B0847">
        <w:rPr>
          <w:rFonts w:ascii="Simplified Arabic" w:hAnsi="Simplified Arabic" w:cs="Simplified Arabic" w:hint="cs"/>
          <w:color w:val="000000" w:themeColor="text1"/>
          <w:sz w:val="28"/>
          <w:szCs w:val="28"/>
          <w:rtl/>
        </w:rPr>
        <w:t xml:space="preserve"> غازات الدفيئة</w:t>
      </w:r>
      <w:r w:rsidR="00DB641F" w:rsidRPr="000B0847">
        <w:rPr>
          <w:rFonts w:ascii="Simplified Arabic" w:hAnsi="Simplified Arabic" w:cs="Simplified Arabic" w:hint="cs"/>
          <w:color w:val="000000" w:themeColor="text1"/>
          <w:sz w:val="28"/>
          <w:szCs w:val="28"/>
          <w:rtl/>
        </w:rPr>
        <w:t>،</w:t>
      </w:r>
      <w:r w:rsidR="001C7702" w:rsidRPr="000B0847">
        <w:rPr>
          <w:rFonts w:ascii="Simplified Arabic" w:hAnsi="Simplified Arabic" w:cs="Simplified Arabic" w:hint="cs"/>
          <w:color w:val="000000" w:themeColor="text1"/>
          <w:sz w:val="28"/>
          <w:szCs w:val="28"/>
          <w:rtl/>
        </w:rPr>
        <w:t xml:space="preserve"> وهو أشد</w:t>
      </w:r>
      <w:r w:rsidRPr="000B0847">
        <w:rPr>
          <w:rFonts w:ascii="Simplified Arabic" w:hAnsi="Simplified Arabic" w:cs="Simplified Arabic" w:hint="cs"/>
          <w:color w:val="000000" w:themeColor="text1"/>
          <w:sz w:val="28"/>
          <w:szCs w:val="28"/>
          <w:rtl/>
        </w:rPr>
        <w:t xml:space="preserve"> من الكربون </w:t>
      </w:r>
      <w:r w:rsidRPr="000B0847">
        <w:rPr>
          <w:rFonts w:ascii="Simplified Arabic" w:hAnsi="Simplified Arabic" w:cs="Simplified Arabic"/>
          <w:color w:val="000000" w:themeColor="text1"/>
          <w:sz w:val="28"/>
          <w:szCs w:val="28"/>
          <w:lang w:bidi="ar-EG"/>
        </w:rPr>
        <w:t>(Daudu et al, 2024: 419)</w:t>
      </w:r>
      <w:r w:rsidRPr="000B0847">
        <w:rPr>
          <w:rFonts w:ascii="Simplified Arabic" w:hAnsi="Simplified Arabic" w:cs="Simplified Arabic" w:hint="cs"/>
          <w:color w:val="000000" w:themeColor="text1"/>
          <w:sz w:val="28"/>
          <w:szCs w:val="28"/>
          <w:rtl/>
        </w:rPr>
        <w:t xml:space="preserve">. </w:t>
      </w:r>
    </w:p>
    <w:p w14:paraId="2B145089" w14:textId="31C197CF" w:rsidR="00A039D1" w:rsidRPr="000B0847" w:rsidRDefault="00A039D1" w:rsidP="008528C6">
      <w:pPr>
        <w:numPr>
          <w:ilvl w:val="0"/>
          <w:numId w:val="1"/>
        </w:numPr>
        <w:tabs>
          <w:tab w:val="left" w:pos="9407"/>
        </w:tabs>
        <w:spacing w:after="0" w:line="240" w:lineRule="auto"/>
        <w:ind w:left="666" w:hanging="270"/>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rPr>
        <w:t>يتفوق الغاز الطبيعي على الفحم والنفط في استعمالات عديدة أبرزها إنتاج الكهرباء، ومؤخر</w:t>
      </w:r>
      <w:r w:rsidR="001C7702" w:rsidRPr="000B0847">
        <w:rPr>
          <w:rFonts w:ascii="Simplified Arabic" w:hAnsi="Simplified Arabic" w:cs="Simplified Arabic" w:hint="cs"/>
          <w:color w:val="000000" w:themeColor="text1"/>
          <w:sz w:val="28"/>
          <w:szCs w:val="28"/>
          <w:rtl/>
        </w:rPr>
        <w:t>ًا</w:t>
      </w:r>
      <w:r w:rsidRPr="000B0847">
        <w:rPr>
          <w:rFonts w:ascii="Simplified Arabic" w:hAnsi="Simplified Arabic" w:cs="Simplified Arabic"/>
          <w:color w:val="000000" w:themeColor="text1"/>
          <w:sz w:val="28"/>
          <w:szCs w:val="28"/>
          <w:rtl/>
        </w:rPr>
        <w:t xml:space="preserve"> زاد استخدامه كوقود للسيارات.</w:t>
      </w:r>
    </w:p>
    <w:p w14:paraId="45625F53" w14:textId="77777777" w:rsidR="00A039D1" w:rsidRPr="000B0847" w:rsidRDefault="00A039D1" w:rsidP="008528C6">
      <w:pPr>
        <w:numPr>
          <w:ilvl w:val="0"/>
          <w:numId w:val="1"/>
        </w:numPr>
        <w:tabs>
          <w:tab w:val="left" w:pos="9407"/>
        </w:tabs>
        <w:spacing w:after="0" w:line="240" w:lineRule="auto"/>
        <w:ind w:left="666" w:hanging="270"/>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rPr>
        <w:t xml:space="preserve">يدخل في عدد من الصناعات مثل البلاستيك والألياف الصناعية والبتروكيماويات. </w:t>
      </w:r>
    </w:p>
    <w:p w14:paraId="69EFDEE6" w14:textId="77777777" w:rsidR="00A039D1" w:rsidRPr="000B0847" w:rsidRDefault="00A039D1" w:rsidP="008528C6">
      <w:pPr>
        <w:numPr>
          <w:ilvl w:val="0"/>
          <w:numId w:val="1"/>
        </w:numPr>
        <w:tabs>
          <w:tab w:val="left" w:pos="9407"/>
        </w:tabs>
        <w:spacing w:after="0" w:line="240" w:lineRule="auto"/>
        <w:ind w:left="666" w:hanging="270"/>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hint="cs"/>
          <w:color w:val="000000" w:themeColor="text1"/>
          <w:sz w:val="28"/>
          <w:szCs w:val="28"/>
          <w:rtl/>
          <w:lang w:bidi="ar-EG"/>
        </w:rPr>
        <w:t xml:space="preserve">يمكن دمج مصادر الطاقة المتجددة في مراحل إنتاج الغاز الطبيعي، كما يمكن دعم محطات الطاقة المتجددة بمحطات تعمل بالغاز الطبيعي أثناء ذروة الطلب. </w:t>
      </w:r>
    </w:p>
    <w:p w14:paraId="3246FF0A" w14:textId="77777777" w:rsidR="00A039D1" w:rsidRPr="000B0847" w:rsidRDefault="00A039D1" w:rsidP="00251EF6">
      <w:pPr>
        <w:numPr>
          <w:ilvl w:val="0"/>
          <w:numId w:val="1"/>
        </w:numPr>
        <w:tabs>
          <w:tab w:val="left" w:pos="9407"/>
        </w:tabs>
        <w:spacing w:line="240" w:lineRule="auto"/>
        <w:ind w:left="666" w:hanging="270"/>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lang w:bidi="ar-EG"/>
        </w:rPr>
        <w:t xml:space="preserve">يمكن استخدام البنية </w:t>
      </w:r>
      <w:proofErr w:type="spellStart"/>
      <w:r w:rsidRPr="000B0847">
        <w:rPr>
          <w:rFonts w:ascii="Simplified Arabic" w:hAnsi="Simplified Arabic" w:cs="Simplified Arabic" w:hint="cs"/>
          <w:color w:val="000000" w:themeColor="text1"/>
          <w:sz w:val="28"/>
          <w:szCs w:val="28"/>
          <w:rtl/>
          <w:lang w:bidi="ar-EG"/>
        </w:rPr>
        <w:t>التحتيه</w:t>
      </w:r>
      <w:proofErr w:type="spellEnd"/>
      <w:r w:rsidRPr="000B0847">
        <w:rPr>
          <w:rFonts w:ascii="Simplified Arabic" w:hAnsi="Simplified Arabic" w:cs="Simplified Arabic" w:hint="cs"/>
          <w:color w:val="000000" w:themeColor="text1"/>
          <w:sz w:val="28"/>
          <w:szCs w:val="28"/>
          <w:rtl/>
          <w:lang w:bidi="ar-EG"/>
        </w:rPr>
        <w:t xml:space="preserve"> للغاز الطبيعي في تخزين ونقل وتوزيع الوقود الغازي المتجدد أو ما يُعرف بالوقود الحيوي </w:t>
      </w:r>
      <w:r w:rsidRPr="000B0847">
        <w:rPr>
          <w:rFonts w:ascii="Simplified Arabic" w:hAnsi="Simplified Arabic" w:cs="Simplified Arabic"/>
          <w:color w:val="000000" w:themeColor="text1"/>
          <w:sz w:val="28"/>
          <w:szCs w:val="28"/>
          <w:lang w:bidi="ar-EG"/>
        </w:rPr>
        <w:t>(Mohammed et al, 2021: 3)</w:t>
      </w:r>
      <w:r w:rsidRPr="000B0847">
        <w:rPr>
          <w:rFonts w:ascii="Simplified Arabic" w:hAnsi="Simplified Arabic" w:cs="Simplified Arabic" w:hint="cs"/>
          <w:color w:val="000000" w:themeColor="text1"/>
          <w:sz w:val="28"/>
          <w:szCs w:val="28"/>
          <w:rtl/>
          <w:lang w:bidi="ar-EG"/>
        </w:rPr>
        <w:t>.</w:t>
      </w:r>
    </w:p>
    <w:p w14:paraId="0401851D" w14:textId="77777777" w:rsidR="006E30DD" w:rsidRPr="000B0847" w:rsidRDefault="006E30DD" w:rsidP="00251EF6">
      <w:pPr>
        <w:tabs>
          <w:tab w:val="left" w:pos="9407"/>
        </w:tabs>
        <w:spacing w:after="0" w:line="240" w:lineRule="auto"/>
        <w:jc w:val="both"/>
        <w:rPr>
          <w:rFonts w:ascii="Simplified Arabic" w:hAnsi="Simplified Arabic" w:cs="Simplified Arabic"/>
          <w:b/>
          <w:bCs/>
          <w:color w:val="000000" w:themeColor="text1"/>
          <w:sz w:val="2"/>
          <w:szCs w:val="2"/>
          <w:rtl/>
          <w:lang w:bidi="ar-EG"/>
        </w:rPr>
      </w:pPr>
    </w:p>
    <w:p w14:paraId="68B2E22B" w14:textId="03E92BD1" w:rsidR="00A039D1" w:rsidRPr="002831C1" w:rsidRDefault="00A039D1" w:rsidP="002831C1">
      <w:pPr>
        <w:pStyle w:val="ListParagraph"/>
        <w:numPr>
          <w:ilvl w:val="0"/>
          <w:numId w:val="55"/>
        </w:numPr>
        <w:tabs>
          <w:tab w:val="left" w:pos="9407"/>
        </w:tabs>
        <w:spacing w:before="240" w:line="240" w:lineRule="auto"/>
        <w:ind w:left="396"/>
        <w:jc w:val="both"/>
        <w:rPr>
          <w:rFonts w:ascii="Simplified Arabic" w:hAnsi="Simplified Arabic" w:cs="Simplified Arabic"/>
          <w:b/>
          <w:bCs/>
          <w:color w:val="000000" w:themeColor="text1"/>
          <w:sz w:val="28"/>
          <w:szCs w:val="28"/>
          <w:rtl/>
          <w:lang w:bidi="ar-EG"/>
        </w:rPr>
      </w:pPr>
      <w:r w:rsidRPr="002831C1">
        <w:rPr>
          <w:rFonts w:ascii="Simplified Arabic" w:hAnsi="Simplified Arabic" w:cs="Simplified Arabic"/>
          <w:b/>
          <w:bCs/>
          <w:color w:val="000000" w:themeColor="text1"/>
          <w:sz w:val="28"/>
          <w:szCs w:val="28"/>
          <w:rtl/>
          <w:lang w:bidi="ar-EG"/>
        </w:rPr>
        <w:t>المصادر الجديدة للطاقة</w:t>
      </w:r>
    </w:p>
    <w:p w14:paraId="377DED41" w14:textId="50C2648E" w:rsidR="00A039D1" w:rsidRPr="000B0847" w:rsidRDefault="00A21492" w:rsidP="00F16430">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rPr>
        <w:t xml:space="preserve">في أدبيات الطاقة </w:t>
      </w:r>
      <w:r w:rsidR="00A039D1" w:rsidRPr="000B0847">
        <w:rPr>
          <w:rFonts w:ascii="Simplified Arabic" w:hAnsi="Simplified Arabic" w:cs="Simplified Arabic"/>
          <w:color w:val="000000" w:themeColor="text1"/>
          <w:sz w:val="28"/>
          <w:szCs w:val="28"/>
          <w:rtl/>
        </w:rPr>
        <w:t xml:space="preserve">لا يوجد تعريف </w:t>
      </w:r>
      <w:r w:rsidR="00DB641F" w:rsidRPr="000B0847">
        <w:rPr>
          <w:rFonts w:ascii="Simplified Arabic" w:hAnsi="Simplified Arabic" w:cs="Simplified Arabic" w:hint="cs"/>
          <w:color w:val="000000" w:themeColor="text1"/>
          <w:sz w:val="28"/>
          <w:szCs w:val="28"/>
          <w:rtl/>
        </w:rPr>
        <w:t>محدد</w:t>
      </w:r>
      <w:r w:rsidR="00A039D1" w:rsidRPr="000B0847">
        <w:rPr>
          <w:rFonts w:ascii="Simplified Arabic" w:hAnsi="Simplified Arabic" w:cs="Simplified Arabic"/>
          <w:color w:val="000000" w:themeColor="text1"/>
          <w:sz w:val="28"/>
          <w:szCs w:val="28"/>
          <w:rtl/>
        </w:rPr>
        <w:t xml:space="preserve"> لما يسمى بالمصادر الجديدة للطاقة. ربما يستخدم للتعبير</w:t>
      </w:r>
      <w:r w:rsidR="00A039D1" w:rsidRPr="000B0847">
        <w:rPr>
          <w:rFonts w:ascii="Simplified Arabic" w:hAnsi="Simplified Arabic" w:cs="Simplified Arabic"/>
          <w:color w:val="000000" w:themeColor="text1"/>
          <w:sz w:val="28"/>
          <w:szCs w:val="28"/>
          <w:rtl/>
          <w:lang w:bidi="ar-EG"/>
        </w:rPr>
        <w:t xml:space="preserve"> </w:t>
      </w:r>
      <w:r w:rsidR="00A039D1" w:rsidRPr="000B0847">
        <w:rPr>
          <w:rFonts w:ascii="Simplified Arabic" w:hAnsi="Simplified Arabic" w:cs="Simplified Arabic"/>
          <w:color w:val="000000" w:themeColor="text1"/>
          <w:sz w:val="28"/>
          <w:szCs w:val="28"/>
          <w:rtl/>
        </w:rPr>
        <w:t xml:space="preserve">عن مصادر الطاقة غير التقليدية أو البديلة لما هو شائع الاستخدام </w:t>
      </w:r>
      <w:r w:rsidR="00DB641F" w:rsidRPr="000B0847">
        <w:rPr>
          <w:rFonts w:ascii="Simplified Arabic" w:hAnsi="Simplified Arabic" w:cs="Simplified Arabic" w:hint="cs"/>
          <w:color w:val="000000" w:themeColor="text1"/>
          <w:sz w:val="28"/>
          <w:szCs w:val="28"/>
          <w:rtl/>
        </w:rPr>
        <w:t>في دولة ما</w:t>
      </w:r>
      <w:r w:rsidR="00A039D1" w:rsidRPr="000B0847">
        <w:rPr>
          <w:rFonts w:ascii="Simplified Arabic" w:hAnsi="Simplified Arabic" w:cs="Simplified Arabic"/>
          <w:color w:val="000000" w:themeColor="text1"/>
          <w:sz w:val="28"/>
          <w:szCs w:val="28"/>
          <w:rtl/>
        </w:rPr>
        <w:t xml:space="preserve">. </w:t>
      </w:r>
      <w:r w:rsidR="00DB641F" w:rsidRPr="000B0847">
        <w:rPr>
          <w:rFonts w:ascii="Simplified Arabic" w:hAnsi="Simplified Arabic" w:cs="Simplified Arabic" w:hint="cs"/>
          <w:color w:val="000000" w:themeColor="text1"/>
          <w:sz w:val="28"/>
          <w:szCs w:val="28"/>
          <w:rtl/>
        </w:rPr>
        <w:t>وقد</w:t>
      </w:r>
      <w:r w:rsidRPr="000B0847">
        <w:rPr>
          <w:rFonts w:ascii="Simplified Arabic" w:hAnsi="Simplified Arabic" w:cs="Simplified Arabic" w:hint="cs"/>
          <w:color w:val="000000" w:themeColor="text1"/>
          <w:sz w:val="28"/>
          <w:szCs w:val="28"/>
          <w:rtl/>
        </w:rPr>
        <w:t xml:space="preserve"> </w:t>
      </w:r>
      <w:r w:rsidR="00A039D1" w:rsidRPr="000B0847">
        <w:rPr>
          <w:rFonts w:ascii="Simplified Arabic" w:hAnsi="Simplified Arabic" w:cs="Simplified Arabic"/>
          <w:color w:val="000000" w:themeColor="text1"/>
          <w:sz w:val="28"/>
          <w:szCs w:val="28"/>
          <w:rtl/>
        </w:rPr>
        <w:t>يستخدمه البعض تعبير</w:t>
      </w:r>
      <w:r w:rsidR="00F40C3D" w:rsidRPr="000B0847">
        <w:rPr>
          <w:rFonts w:ascii="Simplified Arabic" w:hAnsi="Simplified Arabic" w:cs="Simplified Arabic" w:hint="cs"/>
          <w:color w:val="000000" w:themeColor="text1"/>
          <w:sz w:val="28"/>
          <w:szCs w:val="28"/>
          <w:rtl/>
        </w:rPr>
        <w:t>ًا</w:t>
      </w:r>
      <w:r w:rsidR="00A039D1" w:rsidRPr="000B0847">
        <w:rPr>
          <w:rFonts w:ascii="Simplified Arabic" w:hAnsi="Simplified Arabic" w:cs="Simplified Arabic"/>
          <w:color w:val="000000" w:themeColor="text1"/>
          <w:sz w:val="28"/>
          <w:szCs w:val="28"/>
          <w:rtl/>
        </w:rPr>
        <w:t xml:space="preserve"> عن</w:t>
      </w:r>
      <w:r w:rsidR="00A039D1" w:rsidRPr="000B0847">
        <w:rPr>
          <w:rFonts w:ascii="Simplified Arabic" w:hAnsi="Simplified Arabic" w:cs="Simplified Arabic"/>
          <w:color w:val="000000" w:themeColor="text1"/>
          <w:sz w:val="28"/>
          <w:szCs w:val="28"/>
          <w:rtl/>
          <w:lang w:bidi="ar-EG"/>
        </w:rPr>
        <w:t xml:space="preserve"> </w:t>
      </w:r>
      <w:r w:rsidR="00A039D1" w:rsidRPr="000B0847">
        <w:rPr>
          <w:rFonts w:ascii="Simplified Arabic" w:hAnsi="Simplified Arabic" w:cs="Simplified Arabic"/>
          <w:color w:val="000000" w:themeColor="text1"/>
          <w:sz w:val="28"/>
          <w:szCs w:val="28"/>
          <w:rtl/>
        </w:rPr>
        <w:t>مصادر تم استحداث تكنولوجيا جديدة لإنتاج الطاقة منها بعد التغلب على ما كان يعوق استخدامها تجاريًا (</w:t>
      </w:r>
      <w:proofErr w:type="spellStart"/>
      <w:r w:rsidR="00A039D1" w:rsidRPr="000B0847">
        <w:rPr>
          <w:rFonts w:ascii="Simplified Arabic" w:hAnsi="Simplified Arabic" w:cs="Simplified Arabic"/>
          <w:color w:val="000000" w:themeColor="text1"/>
          <w:sz w:val="28"/>
          <w:szCs w:val="28"/>
          <w:rtl/>
        </w:rPr>
        <w:t>النقراشى</w:t>
      </w:r>
      <w:proofErr w:type="spellEnd"/>
      <w:r w:rsidR="00A039D1" w:rsidRPr="000B0847">
        <w:rPr>
          <w:rFonts w:ascii="Simplified Arabic" w:hAnsi="Simplified Arabic" w:cs="Simplified Arabic"/>
          <w:color w:val="000000" w:themeColor="text1"/>
          <w:sz w:val="28"/>
          <w:szCs w:val="28"/>
          <w:rtl/>
        </w:rPr>
        <w:t xml:space="preserve"> وآخرون، </w:t>
      </w:r>
      <w:proofErr w:type="gramStart"/>
      <w:r w:rsidR="00A039D1" w:rsidRPr="000B0847">
        <w:rPr>
          <w:rFonts w:ascii="Simplified Arabic" w:hAnsi="Simplified Arabic" w:cs="Simplified Arabic"/>
          <w:color w:val="000000" w:themeColor="text1"/>
          <w:sz w:val="28"/>
          <w:szCs w:val="28"/>
          <w:rtl/>
        </w:rPr>
        <w:t>2009</w:t>
      </w:r>
      <w:r w:rsidR="00A039D1" w:rsidRPr="000B0847">
        <w:rPr>
          <w:rFonts w:ascii="Simplified Arabic" w:hAnsi="Simplified Arabic" w:cs="Simplified Arabic"/>
          <w:color w:val="000000" w:themeColor="text1"/>
          <w:sz w:val="28"/>
          <w:szCs w:val="28"/>
          <w:rtl/>
          <w:lang w:bidi="ar-EG"/>
        </w:rPr>
        <w:t xml:space="preserve"> :</w:t>
      </w:r>
      <w:proofErr w:type="gramEnd"/>
      <w:r w:rsidR="00A039D1" w:rsidRPr="000B0847">
        <w:rPr>
          <w:rFonts w:ascii="Simplified Arabic" w:hAnsi="Simplified Arabic" w:cs="Simplified Arabic"/>
          <w:color w:val="000000" w:themeColor="text1"/>
          <w:sz w:val="28"/>
          <w:szCs w:val="28"/>
          <w:rtl/>
          <w:lang w:bidi="ar-EG"/>
        </w:rPr>
        <w:t xml:space="preserve"> 98). وبشكل عام، تسهل ملاحظة أن تكرار هذا المصطلح خلال العقود القليلة الماضية ارتبط بكل مصادر الطاقة البديلة للوقود </w:t>
      </w:r>
      <w:r w:rsidR="00F01EB2">
        <w:rPr>
          <w:rFonts w:ascii="Simplified Arabic" w:hAnsi="Simplified Arabic" w:cs="Simplified Arabic"/>
          <w:color w:val="000000" w:themeColor="text1"/>
          <w:sz w:val="28"/>
          <w:szCs w:val="28"/>
          <w:rtl/>
          <w:lang w:bidi="ar-EG"/>
        </w:rPr>
        <w:t>الحفري</w:t>
      </w:r>
      <w:r w:rsidR="00F16430" w:rsidRPr="000B0847">
        <w:rPr>
          <w:rFonts w:ascii="Simplified Arabic" w:hAnsi="Simplified Arabic" w:cs="Simplified Arabic" w:hint="cs"/>
          <w:color w:val="000000" w:themeColor="text1"/>
          <w:sz w:val="28"/>
          <w:szCs w:val="28"/>
          <w:rtl/>
          <w:lang w:bidi="ar-EG"/>
        </w:rPr>
        <w:t>،</w:t>
      </w:r>
      <w:r w:rsidR="00A039D1" w:rsidRPr="000B0847">
        <w:rPr>
          <w:rFonts w:ascii="Simplified Arabic" w:hAnsi="Simplified Arabic" w:cs="Simplified Arabic"/>
          <w:color w:val="000000" w:themeColor="text1"/>
          <w:sz w:val="28"/>
          <w:szCs w:val="28"/>
          <w:rtl/>
          <w:lang w:bidi="ar-EG"/>
        </w:rPr>
        <w:t xml:space="preserve"> سواءً كانت الطاقة النووية أم الطاقة المتجددة</w:t>
      </w:r>
      <w:r w:rsidR="00A039D1" w:rsidRPr="000B0847">
        <w:rPr>
          <w:rFonts w:ascii="Simplified Arabic" w:hAnsi="Simplified Arabic" w:cs="Simplified Arabic" w:hint="cs"/>
          <w:color w:val="000000" w:themeColor="text1"/>
          <w:sz w:val="28"/>
          <w:szCs w:val="28"/>
          <w:rtl/>
          <w:lang w:bidi="ar-EG"/>
        </w:rPr>
        <w:t xml:space="preserve"> وطاقة الهيدروجين وغيرها</w:t>
      </w:r>
      <w:r w:rsidR="00A039D1" w:rsidRPr="000B0847">
        <w:rPr>
          <w:rFonts w:ascii="Simplified Arabic" w:hAnsi="Simplified Arabic" w:cs="Simplified Arabic"/>
          <w:color w:val="000000" w:themeColor="text1"/>
          <w:sz w:val="28"/>
          <w:szCs w:val="28"/>
          <w:rtl/>
          <w:lang w:bidi="ar-EG"/>
        </w:rPr>
        <w:t xml:space="preserve">. ورغم تعدد المصادر الجديدة للطاقة، ولكل منها خصائصه واستخداماته إلا </w:t>
      </w:r>
      <w:r w:rsidR="00F16430" w:rsidRPr="000B0847">
        <w:rPr>
          <w:rFonts w:ascii="Simplified Arabic" w:hAnsi="Simplified Arabic" w:cs="Simplified Arabic" w:hint="cs"/>
          <w:color w:val="000000" w:themeColor="text1"/>
          <w:sz w:val="28"/>
          <w:szCs w:val="28"/>
          <w:rtl/>
          <w:lang w:bidi="ar-EG"/>
        </w:rPr>
        <w:t xml:space="preserve">أن </w:t>
      </w:r>
      <w:r w:rsidR="00A039D1" w:rsidRPr="000B0847">
        <w:rPr>
          <w:rFonts w:ascii="Simplified Arabic" w:hAnsi="Simplified Arabic" w:cs="Simplified Arabic" w:hint="cs"/>
          <w:color w:val="000000" w:themeColor="text1"/>
          <w:sz w:val="28"/>
          <w:szCs w:val="28"/>
          <w:rtl/>
          <w:lang w:bidi="ar-EG"/>
        </w:rPr>
        <w:t xml:space="preserve">ظهورها </w:t>
      </w:r>
      <w:r w:rsidR="00A039D1" w:rsidRPr="000B0847">
        <w:rPr>
          <w:rFonts w:ascii="Simplified Arabic" w:hAnsi="Simplified Arabic" w:cs="Simplified Arabic"/>
          <w:color w:val="000000" w:themeColor="text1"/>
          <w:sz w:val="28"/>
          <w:szCs w:val="28"/>
          <w:rtl/>
          <w:lang w:bidi="ar-EG"/>
        </w:rPr>
        <w:t>جميع</w:t>
      </w:r>
      <w:r w:rsidR="00F16430" w:rsidRPr="000B0847">
        <w:rPr>
          <w:rFonts w:ascii="Simplified Arabic" w:hAnsi="Simplified Arabic" w:cs="Simplified Arabic" w:hint="cs"/>
          <w:color w:val="000000" w:themeColor="text1"/>
          <w:sz w:val="28"/>
          <w:szCs w:val="28"/>
          <w:rtl/>
          <w:lang w:bidi="ar-EG"/>
        </w:rPr>
        <w:t>ًا</w:t>
      </w:r>
      <w:r w:rsidR="00A039D1" w:rsidRPr="000B0847">
        <w:rPr>
          <w:rFonts w:ascii="Simplified Arabic" w:hAnsi="Simplified Arabic" w:cs="Simplified Arabic"/>
          <w:color w:val="000000" w:themeColor="text1"/>
          <w:sz w:val="28"/>
          <w:szCs w:val="28"/>
          <w:rtl/>
          <w:lang w:bidi="ar-EG"/>
        </w:rPr>
        <w:t xml:space="preserve"> </w:t>
      </w:r>
      <w:r w:rsidR="00A039D1" w:rsidRPr="000B0847">
        <w:rPr>
          <w:rFonts w:ascii="Simplified Arabic" w:hAnsi="Simplified Arabic" w:cs="Simplified Arabic" w:hint="cs"/>
          <w:color w:val="000000" w:themeColor="text1"/>
          <w:sz w:val="28"/>
          <w:szCs w:val="28"/>
          <w:rtl/>
          <w:lang w:bidi="ar-EG"/>
        </w:rPr>
        <w:t>يستند إلى دوافع مشتركة،</w:t>
      </w:r>
      <w:r w:rsidR="00A039D1" w:rsidRPr="000B0847">
        <w:rPr>
          <w:rFonts w:ascii="Simplified Arabic" w:hAnsi="Simplified Arabic" w:cs="Simplified Arabic"/>
          <w:color w:val="000000" w:themeColor="text1"/>
          <w:sz w:val="28"/>
          <w:szCs w:val="28"/>
          <w:rtl/>
          <w:lang w:bidi="ar-EG"/>
        </w:rPr>
        <w:t xml:space="preserve"> </w:t>
      </w:r>
      <w:r w:rsidR="00A039D1" w:rsidRPr="000B0847">
        <w:rPr>
          <w:rFonts w:ascii="Simplified Arabic" w:hAnsi="Simplified Arabic" w:cs="Simplified Arabic" w:hint="cs"/>
          <w:color w:val="000000" w:themeColor="text1"/>
          <w:sz w:val="28"/>
          <w:szCs w:val="28"/>
          <w:rtl/>
          <w:lang w:bidi="ar-EG"/>
        </w:rPr>
        <w:t>أهمها</w:t>
      </w:r>
      <w:r w:rsidR="00A039D1" w:rsidRPr="000B0847">
        <w:rPr>
          <w:rFonts w:ascii="Simplified Arabic" w:hAnsi="Simplified Arabic" w:cs="Simplified Arabic"/>
          <w:color w:val="000000" w:themeColor="text1"/>
          <w:sz w:val="28"/>
          <w:szCs w:val="28"/>
          <w:rtl/>
          <w:lang w:bidi="ar-EG"/>
        </w:rPr>
        <w:t xml:space="preserve"> تقليل الانبعاثات</w:t>
      </w:r>
      <w:r w:rsidR="00F16430" w:rsidRPr="000B0847">
        <w:rPr>
          <w:rFonts w:ascii="Simplified Arabic" w:hAnsi="Simplified Arabic" w:cs="Simplified Arabic" w:hint="cs"/>
          <w:color w:val="000000" w:themeColor="text1"/>
          <w:sz w:val="28"/>
          <w:szCs w:val="28"/>
          <w:rtl/>
          <w:lang w:bidi="ar-EG"/>
        </w:rPr>
        <w:t>،</w:t>
      </w:r>
      <w:r w:rsidR="00A039D1" w:rsidRPr="000B0847">
        <w:rPr>
          <w:rFonts w:ascii="Simplified Arabic" w:hAnsi="Simplified Arabic" w:cs="Simplified Arabic"/>
          <w:color w:val="000000" w:themeColor="text1"/>
          <w:sz w:val="28"/>
          <w:szCs w:val="28"/>
          <w:rtl/>
          <w:lang w:bidi="ar-EG"/>
        </w:rPr>
        <w:t xml:space="preserve"> والحد من تغير المناخ</w:t>
      </w:r>
      <w:r w:rsidR="00A039D1" w:rsidRPr="000B0847">
        <w:rPr>
          <w:rFonts w:ascii="Simplified Arabic" w:hAnsi="Simplified Arabic" w:cs="Simplified Arabic" w:hint="cs"/>
          <w:color w:val="000000" w:themeColor="text1"/>
          <w:sz w:val="28"/>
          <w:szCs w:val="28"/>
          <w:rtl/>
          <w:lang w:bidi="ar-EG"/>
        </w:rPr>
        <w:t>،</w:t>
      </w:r>
      <w:r w:rsidR="00A039D1" w:rsidRPr="000B0847">
        <w:rPr>
          <w:rFonts w:ascii="Simplified Arabic" w:hAnsi="Simplified Arabic" w:cs="Simplified Arabic"/>
          <w:color w:val="000000" w:themeColor="text1"/>
          <w:sz w:val="28"/>
          <w:szCs w:val="28"/>
          <w:rtl/>
          <w:lang w:bidi="ar-EG"/>
        </w:rPr>
        <w:t xml:space="preserve"> </w:t>
      </w:r>
      <w:r w:rsidR="00A039D1" w:rsidRPr="000B0847">
        <w:rPr>
          <w:rFonts w:ascii="Simplified Arabic" w:hAnsi="Simplified Arabic" w:cs="Simplified Arabic" w:hint="cs"/>
          <w:color w:val="000000" w:themeColor="text1"/>
          <w:sz w:val="28"/>
          <w:szCs w:val="28"/>
          <w:rtl/>
          <w:lang w:bidi="ar-EG"/>
        </w:rPr>
        <w:t>و</w:t>
      </w:r>
      <w:r w:rsidR="00A039D1" w:rsidRPr="000B0847">
        <w:rPr>
          <w:rFonts w:ascii="Simplified Arabic" w:hAnsi="Simplified Arabic" w:cs="Simplified Arabic"/>
          <w:color w:val="000000" w:themeColor="text1"/>
          <w:sz w:val="28"/>
          <w:szCs w:val="28"/>
          <w:rtl/>
          <w:lang w:bidi="ar-EG"/>
        </w:rPr>
        <w:t>البحث عن مزيد من استقلالية وأمن الطاقة</w:t>
      </w:r>
      <w:r w:rsidR="00A039D1" w:rsidRPr="000B0847">
        <w:rPr>
          <w:rFonts w:ascii="Simplified Arabic" w:hAnsi="Simplified Arabic" w:cs="Simplified Arabic" w:hint="cs"/>
          <w:color w:val="000000" w:themeColor="text1"/>
          <w:sz w:val="28"/>
          <w:szCs w:val="28"/>
          <w:rtl/>
          <w:lang w:bidi="ar-EG"/>
        </w:rPr>
        <w:t xml:space="preserve">، </w:t>
      </w:r>
      <w:r w:rsidR="00F16430" w:rsidRPr="000B0847">
        <w:rPr>
          <w:rFonts w:ascii="Simplified Arabic" w:hAnsi="Simplified Arabic" w:cs="Simplified Arabic" w:hint="cs"/>
          <w:color w:val="000000" w:themeColor="text1"/>
          <w:sz w:val="28"/>
          <w:szCs w:val="28"/>
          <w:rtl/>
          <w:lang w:bidi="ar-EG"/>
        </w:rPr>
        <w:t>و</w:t>
      </w:r>
      <w:r w:rsidR="00A039D1" w:rsidRPr="000B0847">
        <w:rPr>
          <w:rFonts w:ascii="Simplified Arabic" w:hAnsi="Simplified Arabic" w:cs="Simplified Arabic"/>
          <w:color w:val="000000" w:themeColor="text1"/>
          <w:sz w:val="28"/>
          <w:szCs w:val="28"/>
          <w:rtl/>
          <w:lang w:bidi="ar-EG"/>
        </w:rPr>
        <w:t xml:space="preserve">الهروب من شبح نضوب الوقود </w:t>
      </w:r>
      <w:r w:rsidR="00F01EB2">
        <w:rPr>
          <w:rFonts w:ascii="Simplified Arabic" w:hAnsi="Simplified Arabic" w:cs="Simplified Arabic"/>
          <w:color w:val="000000" w:themeColor="text1"/>
          <w:sz w:val="28"/>
          <w:szCs w:val="28"/>
          <w:rtl/>
          <w:lang w:bidi="ar-EG"/>
        </w:rPr>
        <w:t>الحفري</w:t>
      </w:r>
      <w:r w:rsidR="00A039D1" w:rsidRPr="000B0847">
        <w:rPr>
          <w:rFonts w:ascii="Simplified Arabic" w:hAnsi="Simplified Arabic" w:cs="Simplified Arabic"/>
          <w:color w:val="000000" w:themeColor="text1"/>
          <w:sz w:val="28"/>
          <w:szCs w:val="28"/>
          <w:rtl/>
          <w:lang w:bidi="ar-EG"/>
        </w:rPr>
        <w:t xml:space="preserve">. وبناءً على هذا التوجه، </w:t>
      </w:r>
      <w:r w:rsidR="00A039D1" w:rsidRPr="000B0847">
        <w:rPr>
          <w:rFonts w:ascii="Simplified Arabic" w:hAnsi="Simplified Arabic" w:cs="Simplified Arabic" w:hint="cs"/>
          <w:color w:val="000000" w:themeColor="text1"/>
          <w:sz w:val="28"/>
          <w:szCs w:val="28"/>
          <w:rtl/>
          <w:lang w:bidi="ar-EG"/>
        </w:rPr>
        <w:t>سيتم تقسيم</w:t>
      </w:r>
      <w:r w:rsidR="00A039D1" w:rsidRPr="000B0847">
        <w:rPr>
          <w:rFonts w:ascii="Simplified Arabic" w:hAnsi="Simplified Arabic" w:cs="Simplified Arabic"/>
          <w:color w:val="000000" w:themeColor="text1"/>
          <w:sz w:val="28"/>
          <w:szCs w:val="28"/>
          <w:rtl/>
          <w:lang w:bidi="ar-EG"/>
        </w:rPr>
        <w:t xml:space="preserve"> المصادر الجديدة للطاقة</w:t>
      </w:r>
      <w:r w:rsidR="00A039D1" w:rsidRPr="000B0847">
        <w:rPr>
          <w:rFonts w:ascii="Simplified Arabic" w:hAnsi="Simplified Arabic" w:cs="Simplified Arabic" w:hint="cs"/>
          <w:color w:val="000000" w:themeColor="text1"/>
          <w:sz w:val="28"/>
          <w:szCs w:val="28"/>
          <w:rtl/>
          <w:lang w:bidi="ar-EG"/>
        </w:rPr>
        <w:t xml:space="preserve"> إلى قسمين هما،</w:t>
      </w:r>
      <w:r w:rsidR="00A039D1" w:rsidRPr="000B0847">
        <w:rPr>
          <w:rFonts w:ascii="Simplified Arabic" w:hAnsi="Simplified Arabic" w:cs="Simplified Arabic"/>
          <w:color w:val="000000" w:themeColor="text1"/>
          <w:sz w:val="28"/>
          <w:szCs w:val="28"/>
          <w:rtl/>
          <w:lang w:bidi="ar-EG"/>
        </w:rPr>
        <w:t xml:space="preserve"> </w:t>
      </w:r>
      <w:r w:rsidR="00A039D1" w:rsidRPr="000B0847">
        <w:rPr>
          <w:rFonts w:ascii="Simplified Arabic" w:hAnsi="Simplified Arabic" w:cs="Simplified Arabic" w:hint="cs"/>
          <w:color w:val="000000" w:themeColor="text1"/>
          <w:sz w:val="28"/>
          <w:szCs w:val="28"/>
          <w:rtl/>
          <w:lang w:bidi="ar-EG"/>
        </w:rPr>
        <w:t xml:space="preserve">الطاقة النووية والطاقة المتجددة. </w:t>
      </w:r>
    </w:p>
    <w:p w14:paraId="7503BACA" w14:textId="471D1EE7" w:rsidR="00A039D1" w:rsidRPr="000B0847" w:rsidRDefault="00554861" w:rsidP="00F16430">
      <w:pPr>
        <w:tabs>
          <w:tab w:val="left" w:pos="9407"/>
        </w:tabs>
        <w:spacing w:before="240" w:line="240" w:lineRule="auto"/>
        <w:jc w:val="both"/>
        <w:rPr>
          <w:rFonts w:ascii="Simplified Arabic" w:hAnsi="Simplified Arabic" w:cs="Simplified Arabic"/>
          <w:b/>
          <w:bCs/>
          <w:color w:val="000000" w:themeColor="text1"/>
          <w:sz w:val="28"/>
          <w:szCs w:val="28"/>
          <w:lang w:bidi="ar-EG"/>
        </w:rPr>
      </w:pPr>
      <w:r>
        <w:rPr>
          <w:rFonts w:ascii="Simplified Arabic" w:hAnsi="Simplified Arabic" w:cs="Simplified Arabic" w:hint="cs"/>
          <w:b/>
          <w:bCs/>
          <w:color w:val="000000" w:themeColor="text1"/>
          <w:sz w:val="28"/>
          <w:szCs w:val="28"/>
          <w:rtl/>
          <w:lang w:bidi="ar-EG"/>
        </w:rPr>
        <w:t>2-</w:t>
      </w:r>
      <w:proofErr w:type="gramStart"/>
      <w:r>
        <w:rPr>
          <w:rFonts w:ascii="Simplified Arabic" w:hAnsi="Simplified Arabic" w:cs="Simplified Arabic" w:hint="cs"/>
          <w:b/>
          <w:bCs/>
          <w:color w:val="000000" w:themeColor="text1"/>
          <w:sz w:val="28"/>
          <w:szCs w:val="28"/>
          <w:rtl/>
          <w:lang w:bidi="ar-EG"/>
        </w:rPr>
        <w:t xml:space="preserve">1 </w:t>
      </w:r>
      <w:r w:rsidR="00F16430" w:rsidRPr="000B0847">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b/>
          <w:bCs/>
          <w:color w:val="000000" w:themeColor="text1"/>
          <w:sz w:val="28"/>
          <w:szCs w:val="28"/>
          <w:rtl/>
          <w:lang w:bidi="ar-EG"/>
        </w:rPr>
        <w:t>الطاقة</w:t>
      </w:r>
      <w:proofErr w:type="gramEnd"/>
      <w:r w:rsidR="00A039D1" w:rsidRPr="000B0847">
        <w:rPr>
          <w:rFonts w:ascii="Simplified Arabic" w:hAnsi="Simplified Arabic" w:cs="Simplified Arabic"/>
          <w:b/>
          <w:bCs/>
          <w:color w:val="000000" w:themeColor="text1"/>
          <w:sz w:val="28"/>
          <w:szCs w:val="28"/>
          <w:rtl/>
          <w:lang w:bidi="ar-EG"/>
        </w:rPr>
        <w:t xml:space="preserve"> </w:t>
      </w:r>
      <w:proofErr w:type="gramStart"/>
      <w:r w:rsidR="00A039D1" w:rsidRPr="000B0847">
        <w:rPr>
          <w:rFonts w:ascii="Simplified Arabic" w:hAnsi="Simplified Arabic" w:cs="Simplified Arabic"/>
          <w:b/>
          <w:bCs/>
          <w:color w:val="000000" w:themeColor="text1"/>
          <w:sz w:val="28"/>
          <w:szCs w:val="28"/>
          <w:rtl/>
          <w:lang w:bidi="ar-EG"/>
        </w:rPr>
        <w:t>النووية</w:t>
      </w:r>
      <w:r w:rsidR="00A039D1" w:rsidRPr="000B0847">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b/>
          <w:bCs/>
          <w:color w:val="000000" w:themeColor="text1"/>
          <w:sz w:val="28"/>
          <w:szCs w:val="28"/>
          <w:lang w:bidi="ar-EG"/>
        </w:rPr>
        <w:t>Nuclear</w:t>
      </w:r>
      <w:proofErr w:type="gramEnd"/>
      <w:r w:rsidR="00A039D1" w:rsidRPr="000B0847">
        <w:rPr>
          <w:rFonts w:ascii="Simplified Arabic" w:hAnsi="Simplified Arabic" w:cs="Simplified Arabic"/>
          <w:b/>
          <w:bCs/>
          <w:color w:val="000000" w:themeColor="text1"/>
          <w:sz w:val="28"/>
          <w:szCs w:val="28"/>
          <w:lang w:bidi="ar-EG"/>
        </w:rPr>
        <w:t xml:space="preserve"> Energy</w:t>
      </w:r>
    </w:p>
    <w:p w14:paraId="2B21D1F8" w14:textId="0E22FC30" w:rsidR="00A039D1" w:rsidRPr="000B0847" w:rsidRDefault="00A039D1" w:rsidP="00F16430">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rPr>
        <w:lastRenderedPageBreak/>
        <w:t xml:space="preserve">يقصد </w:t>
      </w:r>
      <w:r w:rsidR="00F16430" w:rsidRPr="000B0847">
        <w:rPr>
          <w:rFonts w:ascii="Simplified Arabic" w:hAnsi="Simplified Arabic" w:cs="Simplified Arabic" w:hint="cs"/>
          <w:color w:val="000000" w:themeColor="text1"/>
          <w:sz w:val="28"/>
          <w:szCs w:val="28"/>
          <w:rtl/>
        </w:rPr>
        <w:t xml:space="preserve">بالطاقة النووية </w:t>
      </w:r>
      <w:r w:rsidRPr="000B0847">
        <w:rPr>
          <w:rFonts w:ascii="Simplified Arabic" w:hAnsi="Simplified Arabic" w:cs="Simplified Arabic"/>
          <w:color w:val="000000" w:themeColor="text1"/>
          <w:sz w:val="28"/>
          <w:szCs w:val="28"/>
          <w:rtl/>
        </w:rPr>
        <w:t xml:space="preserve">الطاقة المتولدة من تفاعل نووي سواء </w:t>
      </w:r>
      <w:proofErr w:type="spellStart"/>
      <w:r w:rsidRPr="000B0847">
        <w:rPr>
          <w:rFonts w:ascii="Simplified Arabic" w:hAnsi="Simplified Arabic" w:cs="Simplified Arabic"/>
          <w:color w:val="000000" w:themeColor="text1"/>
          <w:sz w:val="28"/>
          <w:szCs w:val="28"/>
          <w:rtl/>
        </w:rPr>
        <w:t>بال</w:t>
      </w:r>
      <w:r w:rsidR="00E01E0F" w:rsidRPr="000B0847">
        <w:rPr>
          <w:rFonts w:ascii="Simplified Arabic" w:hAnsi="Simplified Arabic" w:cs="Simplified Arabic" w:hint="cs"/>
          <w:color w:val="000000" w:themeColor="text1"/>
          <w:sz w:val="28"/>
          <w:szCs w:val="28"/>
          <w:rtl/>
        </w:rPr>
        <w:t>إ</w:t>
      </w:r>
      <w:r w:rsidRPr="000B0847">
        <w:rPr>
          <w:rFonts w:ascii="Simplified Arabic" w:hAnsi="Simplified Arabic" w:cs="Simplified Arabic"/>
          <w:color w:val="000000" w:themeColor="text1"/>
          <w:sz w:val="28"/>
          <w:szCs w:val="28"/>
          <w:rtl/>
        </w:rPr>
        <w:t>نشطار</w:t>
      </w:r>
      <w:proofErr w:type="spellEnd"/>
      <w:r w:rsidRPr="000B0847">
        <w:rPr>
          <w:rFonts w:ascii="Simplified Arabic" w:hAnsi="Simplified Arabic" w:cs="Simplified Arabic"/>
          <w:color w:val="000000" w:themeColor="text1"/>
          <w:sz w:val="28"/>
          <w:szCs w:val="28"/>
          <w:rtl/>
        </w:rPr>
        <w:t xml:space="preserve"> النووي أو </w:t>
      </w:r>
      <w:proofErr w:type="spellStart"/>
      <w:r w:rsidRPr="000B0847">
        <w:rPr>
          <w:rFonts w:ascii="Simplified Arabic" w:hAnsi="Simplified Arabic" w:cs="Simplified Arabic"/>
          <w:color w:val="000000" w:themeColor="text1"/>
          <w:sz w:val="28"/>
          <w:szCs w:val="28"/>
          <w:rtl/>
        </w:rPr>
        <w:t>ال</w:t>
      </w:r>
      <w:r w:rsidR="00E01E0F" w:rsidRPr="000B0847">
        <w:rPr>
          <w:rFonts w:ascii="Simplified Arabic" w:hAnsi="Simplified Arabic" w:cs="Simplified Arabic" w:hint="cs"/>
          <w:color w:val="000000" w:themeColor="text1"/>
          <w:sz w:val="28"/>
          <w:szCs w:val="28"/>
          <w:rtl/>
        </w:rPr>
        <w:t>إ</w:t>
      </w:r>
      <w:r w:rsidRPr="000B0847">
        <w:rPr>
          <w:rFonts w:ascii="Simplified Arabic" w:hAnsi="Simplified Arabic" w:cs="Simplified Arabic"/>
          <w:color w:val="000000" w:themeColor="text1"/>
          <w:sz w:val="28"/>
          <w:szCs w:val="28"/>
          <w:rtl/>
        </w:rPr>
        <w:t>ندماج</w:t>
      </w:r>
      <w:proofErr w:type="spellEnd"/>
      <w:r w:rsidRPr="000B0847">
        <w:rPr>
          <w:rFonts w:ascii="Simplified Arabic" w:hAnsi="Simplified Arabic" w:cs="Simplified Arabic"/>
          <w:color w:val="000000" w:themeColor="text1"/>
          <w:sz w:val="28"/>
          <w:szCs w:val="28"/>
          <w:rtl/>
        </w:rPr>
        <w:t xml:space="preserve"> النووي (العربي، 2023: 34). ويقصد </w:t>
      </w:r>
      <w:proofErr w:type="spellStart"/>
      <w:r w:rsidRPr="000B0847">
        <w:rPr>
          <w:rFonts w:ascii="Simplified Arabic" w:hAnsi="Simplified Arabic" w:cs="Simplified Arabic"/>
          <w:color w:val="000000" w:themeColor="text1"/>
          <w:sz w:val="28"/>
          <w:szCs w:val="28"/>
          <w:rtl/>
        </w:rPr>
        <w:t>بال</w:t>
      </w:r>
      <w:r w:rsidR="00E01E0F" w:rsidRPr="000B0847">
        <w:rPr>
          <w:rFonts w:ascii="Simplified Arabic" w:hAnsi="Simplified Arabic" w:cs="Simplified Arabic" w:hint="cs"/>
          <w:color w:val="000000" w:themeColor="text1"/>
          <w:sz w:val="28"/>
          <w:szCs w:val="28"/>
          <w:rtl/>
        </w:rPr>
        <w:t>إ</w:t>
      </w:r>
      <w:r w:rsidRPr="000B0847">
        <w:rPr>
          <w:rFonts w:ascii="Simplified Arabic" w:hAnsi="Simplified Arabic" w:cs="Simplified Arabic"/>
          <w:color w:val="000000" w:themeColor="text1"/>
          <w:sz w:val="28"/>
          <w:szCs w:val="28"/>
          <w:rtl/>
        </w:rPr>
        <w:t>نشطار</w:t>
      </w:r>
      <w:proofErr w:type="spellEnd"/>
      <w:r w:rsidRPr="000B0847">
        <w:rPr>
          <w:rFonts w:ascii="Simplified Arabic" w:hAnsi="Simplified Arabic" w:cs="Simplified Arabic"/>
          <w:color w:val="000000" w:themeColor="text1"/>
          <w:sz w:val="28"/>
          <w:szCs w:val="28"/>
          <w:rtl/>
        </w:rPr>
        <w:t xml:space="preserve"> النووي، </w:t>
      </w:r>
      <w:proofErr w:type="spellStart"/>
      <w:r w:rsidR="00E01E0F" w:rsidRPr="000B0847">
        <w:rPr>
          <w:rFonts w:ascii="Simplified Arabic" w:hAnsi="Simplified Arabic" w:cs="Simplified Arabic" w:hint="cs"/>
          <w:color w:val="000000" w:themeColor="text1"/>
          <w:sz w:val="28"/>
          <w:szCs w:val="28"/>
          <w:rtl/>
        </w:rPr>
        <w:t>إ</w:t>
      </w:r>
      <w:r w:rsidRPr="000B0847">
        <w:rPr>
          <w:rFonts w:ascii="Simplified Arabic" w:hAnsi="Simplified Arabic" w:cs="Simplified Arabic"/>
          <w:color w:val="000000" w:themeColor="text1"/>
          <w:sz w:val="28"/>
          <w:szCs w:val="28"/>
          <w:rtl/>
        </w:rPr>
        <w:t>نشطار</w:t>
      </w:r>
      <w:proofErr w:type="spellEnd"/>
      <w:r w:rsidRPr="000B0847">
        <w:rPr>
          <w:rFonts w:ascii="Simplified Arabic" w:hAnsi="Simplified Arabic" w:cs="Simplified Arabic"/>
          <w:color w:val="000000" w:themeColor="text1"/>
          <w:sz w:val="28"/>
          <w:szCs w:val="28"/>
          <w:rtl/>
        </w:rPr>
        <w:t xml:space="preserve"> الذرة المكونة للوقود النووي فتنتج طاقة حرارية كبيرة جد</w:t>
      </w:r>
      <w:r w:rsidR="00E01E0F" w:rsidRPr="000B0847">
        <w:rPr>
          <w:rFonts w:ascii="Simplified Arabic" w:hAnsi="Simplified Arabic" w:cs="Simplified Arabic" w:hint="cs"/>
          <w:color w:val="000000" w:themeColor="text1"/>
          <w:sz w:val="28"/>
          <w:szCs w:val="28"/>
          <w:rtl/>
        </w:rPr>
        <w:t>ًا</w:t>
      </w:r>
      <w:r w:rsidRPr="000B0847">
        <w:rPr>
          <w:rFonts w:ascii="Simplified Arabic" w:hAnsi="Simplified Arabic" w:cs="Simplified Arabic"/>
          <w:color w:val="000000" w:themeColor="text1"/>
          <w:sz w:val="28"/>
          <w:szCs w:val="28"/>
          <w:rtl/>
          <w:lang w:bidi="ar-EG"/>
        </w:rPr>
        <w:t xml:space="preserve">. أما </w:t>
      </w:r>
      <w:proofErr w:type="spellStart"/>
      <w:r w:rsidRPr="000B0847">
        <w:rPr>
          <w:rFonts w:ascii="Simplified Arabic" w:hAnsi="Simplified Arabic" w:cs="Simplified Arabic"/>
          <w:color w:val="000000" w:themeColor="text1"/>
          <w:sz w:val="28"/>
          <w:szCs w:val="28"/>
          <w:rtl/>
          <w:lang w:bidi="ar-EG"/>
        </w:rPr>
        <w:t>ال</w:t>
      </w:r>
      <w:r w:rsidR="00E01E0F"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color w:val="000000" w:themeColor="text1"/>
          <w:sz w:val="28"/>
          <w:szCs w:val="28"/>
          <w:rtl/>
          <w:lang w:bidi="ar-EG"/>
        </w:rPr>
        <w:t>ندماج</w:t>
      </w:r>
      <w:proofErr w:type="spellEnd"/>
      <w:r w:rsidRPr="000B0847">
        <w:rPr>
          <w:rFonts w:ascii="Simplified Arabic" w:hAnsi="Simplified Arabic" w:cs="Simplified Arabic"/>
          <w:color w:val="000000" w:themeColor="text1"/>
          <w:sz w:val="28"/>
          <w:szCs w:val="28"/>
          <w:rtl/>
          <w:lang w:bidi="ar-EG"/>
        </w:rPr>
        <w:t xml:space="preserve"> النووي فهو العملية العكسية المقابلة </w:t>
      </w:r>
      <w:proofErr w:type="spellStart"/>
      <w:r w:rsidRPr="000B0847">
        <w:rPr>
          <w:rFonts w:ascii="Simplified Arabic" w:hAnsi="Simplified Arabic" w:cs="Simplified Arabic"/>
          <w:color w:val="000000" w:themeColor="text1"/>
          <w:sz w:val="28"/>
          <w:szCs w:val="28"/>
          <w:rtl/>
          <w:lang w:bidi="ar-EG"/>
        </w:rPr>
        <w:t>لل</w:t>
      </w:r>
      <w:r w:rsidR="00E01E0F"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color w:val="000000" w:themeColor="text1"/>
          <w:sz w:val="28"/>
          <w:szCs w:val="28"/>
          <w:rtl/>
          <w:lang w:bidi="ar-EG"/>
        </w:rPr>
        <w:t>نشطار</w:t>
      </w:r>
      <w:proofErr w:type="spellEnd"/>
      <w:r w:rsidR="00CB1DA6" w:rsidRPr="000B0847">
        <w:rPr>
          <w:rFonts w:ascii="Simplified Arabic" w:hAnsi="Simplified Arabic" w:cs="Simplified Arabic" w:hint="cs"/>
          <w:color w:val="000000" w:themeColor="text1"/>
          <w:sz w:val="28"/>
          <w:szCs w:val="28"/>
          <w:rtl/>
          <w:lang w:bidi="ar-EG"/>
        </w:rPr>
        <w:t xml:space="preserve"> </w:t>
      </w:r>
      <w:proofErr w:type="spellStart"/>
      <w:r w:rsidR="00C437A7" w:rsidRPr="000B0847">
        <w:rPr>
          <w:rFonts w:ascii="Simplified Arabic" w:hAnsi="Simplified Arabic" w:cs="Simplified Arabic" w:hint="cs"/>
          <w:color w:val="000000" w:themeColor="text1"/>
          <w:sz w:val="28"/>
          <w:szCs w:val="28"/>
          <w:rtl/>
          <w:lang w:bidi="ar-EG"/>
        </w:rPr>
        <w:t>النووى</w:t>
      </w:r>
      <w:proofErr w:type="spellEnd"/>
      <w:r w:rsidRPr="000B0847">
        <w:rPr>
          <w:rFonts w:ascii="Simplified Arabic" w:hAnsi="Simplified Arabic" w:cs="Simplified Arabic"/>
          <w:color w:val="000000" w:themeColor="text1"/>
          <w:sz w:val="28"/>
          <w:szCs w:val="28"/>
          <w:rtl/>
          <w:lang w:bidi="ar-EG"/>
        </w:rPr>
        <w:t>. وتَستخدِم المحطات النووية وقود</w:t>
      </w:r>
      <w:r w:rsidR="00C437A7"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مصنوعًا من اليورانيوم المستخرج من الأرض</w:t>
      </w:r>
      <w:r w:rsidR="00C437A7"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لتحصل على الحرارة اللازمة لتشغيل التوربينات</w:t>
      </w:r>
      <w:r w:rsidR="00C437A7"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على عكس المحطات التقليدية التي تحصل عليها من حرق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vertAlign w:val="superscript"/>
          <w:rtl/>
          <w:lang w:bidi="ar-EG"/>
        </w:rPr>
        <w:footnoteReference w:id="6"/>
      </w:r>
      <w:r w:rsidRPr="000B0847">
        <w:rPr>
          <w:rFonts w:ascii="Simplified Arabic" w:hAnsi="Simplified Arabic" w:cs="Simplified Arabic"/>
          <w:color w:val="000000" w:themeColor="text1"/>
          <w:sz w:val="28"/>
          <w:szCs w:val="28"/>
          <w:rtl/>
          <w:lang w:bidi="ar-EG"/>
        </w:rPr>
        <w:t xml:space="preserve">. </w:t>
      </w:r>
    </w:p>
    <w:p w14:paraId="4B80D0DD" w14:textId="3CB8A830" w:rsidR="00A039D1" w:rsidRPr="000B0847" w:rsidRDefault="00A039D1" w:rsidP="0009426C">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وتتميز الطاقة النووية بخصائص مميزة منها (العربي، 2023: 48) (سلامة، 2023: 35): </w:t>
      </w:r>
    </w:p>
    <w:p w14:paraId="531A2B90" w14:textId="3B025A1F" w:rsidR="00CB1DA6" w:rsidRPr="000B0847" w:rsidRDefault="00A039D1" w:rsidP="00CB1DA6">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 xml:space="preserve">يتراوح عمر المحطة النووية </w:t>
      </w:r>
      <w:r w:rsidR="00E016BB" w:rsidRPr="000B0847">
        <w:rPr>
          <w:rFonts w:ascii="Simplified Arabic" w:hAnsi="Simplified Arabic" w:cs="Simplified Arabic" w:hint="cs"/>
          <w:color w:val="000000" w:themeColor="text1"/>
          <w:sz w:val="28"/>
          <w:szCs w:val="28"/>
          <w:rtl/>
          <w:lang w:bidi="ar-EG"/>
        </w:rPr>
        <w:t xml:space="preserve">من 50 إلى 60 </w:t>
      </w:r>
      <w:r w:rsidRPr="000B0847">
        <w:rPr>
          <w:rFonts w:ascii="Simplified Arabic" w:hAnsi="Simplified Arabic" w:cs="Simplified Arabic"/>
          <w:color w:val="000000" w:themeColor="text1"/>
          <w:sz w:val="28"/>
          <w:szCs w:val="28"/>
          <w:rtl/>
          <w:lang w:bidi="ar-EG"/>
        </w:rPr>
        <w:t>عام</w:t>
      </w:r>
      <w:r w:rsidR="00CB1DA6"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w:t>
      </w:r>
    </w:p>
    <w:p w14:paraId="202450BC" w14:textId="64481D05" w:rsidR="00CB1DA6" w:rsidRPr="000B0847" w:rsidRDefault="00E016BB" w:rsidP="00CB1DA6">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hint="cs"/>
          <w:color w:val="000000" w:themeColor="text1"/>
          <w:sz w:val="28"/>
          <w:szCs w:val="28"/>
          <w:rtl/>
          <w:lang w:bidi="ar-EG"/>
        </w:rPr>
        <w:t xml:space="preserve">يتوفر </w:t>
      </w:r>
      <w:r w:rsidR="00A039D1" w:rsidRPr="000B0847">
        <w:rPr>
          <w:rFonts w:ascii="Simplified Arabic" w:hAnsi="Simplified Arabic" w:cs="Simplified Arabic"/>
          <w:color w:val="000000" w:themeColor="text1"/>
          <w:sz w:val="28"/>
          <w:szCs w:val="28"/>
          <w:rtl/>
          <w:lang w:bidi="ar-EG"/>
        </w:rPr>
        <w:t xml:space="preserve">وقود اليورانيوم في عدة دول، ويمكن استخراجه ونقله بسهولة. </w:t>
      </w:r>
    </w:p>
    <w:p w14:paraId="7605C02E" w14:textId="7224BE34" w:rsidR="00E016BB" w:rsidRPr="000B0847" w:rsidRDefault="00DB641F" w:rsidP="00DB641F">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hint="cs"/>
          <w:color w:val="000000" w:themeColor="text1"/>
          <w:sz w:val="28"/>
          <w:szCs w:val="28"/>
          <w:rtl/>
          <w:lang w:bidi="ar-EG"/>
        </w:rPr>
        <w:t xml:space="preserve">كمية </w:t>
      </w:r>
      <w:r w:rsidR="00A039D1" w:rsidRPr="000B0847">
        <w:rPr>
          <w:rFonts w:ascii="Simplified Arabic" w:hAnsi="Simplified Arabic" w:cs="Simplified Arabic"/>
          <w:color w:val="000000" w:themeColor="text1"/>
          <w:sz w:val="28"/>
          <w:szCs w:val="28"/>
          <w:rtl/>
          <w:lang w:bidi="ar-EG"/>
        </w:rPr>
        <w:t xml:space="preserve">الطاقة </w:t>
      </w:r>
      <w:r w:rsidRPr="000B0847">
        <w:rPr>
          <w:rFonts w:ascii="Simplified Arabic" w:hAnsi="Simplified Arabic" w:cs="Simplified Arabic" w:hint="cs"/>
          <w:color w:val="000000" w:themeColor="text1"/>
          <w:sz w:val="28"/>
          <w:szCs w:val="28"/>
          <w:rtl/>
          <w:lang w:bidi="ar-EG"/>
        </w:rPr>
        <w:t>المنتجة</w:t>
      </w:r>
      <w:r w:rsidR="00A039D1" w:rsidRPr="000B0847">
        <w:rPr>
          <w:rFonts w:ascii="Simplified Arabic" w:hAnsi="Simplified Arabic" w:cs="Simplified Arabic"/>
          <w:color w:val="000000" w:themeColor="text1"/>
          <w:sz w:val="28"/>
          <w:szCs w:val="28"/>
          <w:rtl/>
          <w:lang w:bidi="ar-EG"/>
        </w:rPr>
        <w:t xml:space="preserve"> كبيرة للغاية بالنسبة لمقدار الوقود المستخدم. </w:t>
      </w:r>
    </w:p>
    <w:p w14:paraId="6BE761CE" w14:textId="76424F1F" w:rsidR="00CB1DA6" w:rsidRPr="000B0847" w:rsidRDefault="00A039D1" w:rsidP="00CB1DA6">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محطات الطاقة النووية هي الأعلى كفاءة مقارنة</w:t>
      </w:r>
      <w:r w:rsidR="00E016BB"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بجميع مصادر توليد الكهرباء، </w:t>
      </w:r>
      <w:r w:rsidR="00E016BB" w:rsidRPr="000B0847">
        <w:rPr>
          <w:rFonts w:ascii="Simplified Arabic" w:hAnsi="Simplified Arabic" w:cs="Simplified Arabic" w:hint="cs"/>
          <w:color w:val="000000" w:themeColor="text1"/>
          <w:sz w:val="28"/>
          <w:szCs w:val="28"/>
          <w:rtl/>
          <w:lang w:bidi="ar-EG"/>
        </w:rPr>
        <w:t xml:space="preserve">بالإضافة إلى أن </w:t>
      </w:r>
      <w:r w:rsidRPr="000B0847">
        <w:rPr>
          <w:rFonts w:ascii="Simplified Arabic" w:hAnsi="Simplified Arabic" w:cs="Simplified Arabic"/>
          <w:color w:val="000000" w:themeColor="text1"/>
          <w:sz w:val="28"/>
          <w:szCs w:val="28"/>
          <w:rtl/>
          <w:lang w:bidi="ar-EG"/>
        </w:rPr>
        <w:t>أسعار وقودها مستقر</w:t>
      </w:r>
      <w:r w:rsidR="00DB641F" w:rsidRPr="000B0847">
        <w:rPr>
          <w:rFonts w:ascii="Simplified Arabic" w:hAnsi="Simplified Arabic" w:cs="Simplified Arabic" w:hint="cs"/>
          <w:color w:val="000000" w:themeColor="text1"/>
          <w:sz w:val="28"/>
          <w:szCs w:val="28"/>
          <w:rtl/>
          <w:lang w:bidi="ar-EG"/>
        </w:rPr>
        <w:t>ة</w:t>
      </w:r>
      <w:r w:rsidRPr="000B0847">
        <w:rPr>
          <w:rFonts w:ascii="Simplified Arabic" w:hAnsi="Simplified Arabic" w:cs="Simplified Arabic"/>
          <w:color w:val="000000" w:themeColor="text1"/>
          <w:sz w:val="28"/>
          <w:szCs w:val="28"/>
          <w:rtl/>
          <w:lang w:bidi="ar-EG"/>
        </w:rPr>
        <w:t xml:space="preserve"> عال</w:t>
      </w:r>
      <w:r w:rsidR="0009426C" w:rsidRPr="000B0847">
        <w:rPr>
          <w:rFonts w:ascii="Simplified Arabic" w:hAnsi="Simplified Arabic" w:cs="Simplified Arabic" w:hint="cs"/>
          <w:color w:val="000000" w:themeColor="text1"/>
          <w:sz w:val="28"/>
          <w:szCs w:val="28"/>
          <w:rtl/>
          <w:lang w:bidi="ar-EG"/>
        </w:rPr>
        <w:t>ميًا</w:t>
      </w:r>
      <w:r w:rsidR="00E016BB" w:rsidRPr="000B0847">
        <w:rPr>
          <w:rFonts w:ascii="Simplified Arabic" w:hAnsi="Simplified Arabic" w:cs="Simplified Arabic" w:hint="cs"/>
          <w:color w:val="000000" w:themeColor="text1"/>
          <w:sz w:val="28"/>
          <w:szCs w:val="28"/>
          <w:rtl/>
          <w:lang w:bidi="ar-EG"/>
        </w:rPr>
        <w:t>،</w:t>
      </w:r>
      <w:r w:rsidR="0009426C"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ومنخفض</w:t>
      </w:r>
      <w:r w:rsidR="00DB641F" w:rsidRPr="000B0847">
        <w:rPr>
          <w:rFonts w:ascii="Simplified Arabic" w:hAnsi="Simplified Arabic" w:cs="Simplified Arabic" w:hint="cs"/>
          <w:color w:val="000000" w:themeColor="text1"/>
          <w:sz w:val="28"/>
          <w:szCs w:val="28"/>
          <w:rtl/>
          <w:lang w:bidi="ar-EG"/>
        </w:rPr>
        <w:t>ة</w:t>
      </w:r>
      <w:r w:rsidRPr="000B0847">
        <w:rPr>
          <w:rFonts w:ascii="Simplified Arabic" w:hAnsi="Simplified Arabic" w:cs="Simplified Arabic"/>
          <w:color w:val="000000" w:themeColor="text1"/>
          <w:sz w:val="28"/>
          <w:szCs w:val="28"/>
          <w:rtl/>
          <w:lang w:bidi="ar-EG"/>
        </w:rPr>
        <w:t xml:space="preserve"> نسبي</w:t>
      </w:r>
      <w:r w:rsidR="00CB1DA6"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w:t>
      </w:r>
    </w:p>
    <w:p w14:paraId="29E05B89" w14:textId="6A0B128F" w:rsidR="00CB1DA6" w:rsidRPr="000B0847" w:rsidRDefault="00A039D1" w:rsidP="00CB1DA6">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 xml:space="preserve">لا تحتاج محطات الطاقة النووية مساحات كبيرة لإنشائها. </w:t>
      </w:r>
      <w:r w:rsidR="00E016BB" w:rsidRPr="000B0847">
        <w:rPr>
          <w:rFonts w:ascii="Simplified Arabic" w:hAnsi="Simplified Arabic" w:cs="Simplified Arabic" w:hint="cs"/>
          <w:color w:val="000000" w:themeColor="text1"/>
          <w:sz w:val="28"/>
          <w:szCs w:val="28"/>
          <w:rtl/>
          <w:lang w:bidi="ar-EG"/>
        </w:rPr>
        <w:t>ف</w:t>
      </w:r>
      <w:r w:rsidRPr="000B0847">
        <w:rPr>
          <w:rFonts w:ascii="Simplified Arabic" w:hAnsi="Simplified Arabic" w:cs="Simplified Arabic"/>
          <w:color w:val="000000" w:themeColor="text1"/>
          <w:sz w:val="28"/>
          <w:szCs w:val="28"/>
          <w:rtl/>
          <w:lang w:bidi="ar-EG"/>
        </w:rPr>
        <w:t xml:space="preserve">على سبيل المثل تحتاج </w:t>
      </w:r>
      <w:r w:rsidR="00E016BB" w:rsidRPr="000B0847">
        <w:rPr>
          <w:rFonts w:ascii="Simplified Arabic" w:hAnsi="Simplified Arabic" w:cs="Simplified Arabic" w:hint="cs"/>
          <w:color w:val="000000" w:themeColor="text1"/>
          <w:sz w:val="28"/>
          <w:szCs w:val="28"/>
          <w:rtl/>
          <w:lang w:bidi="ar-EG"/>
        </w:rPr>
        <w:t xml:space="preserve">محطة </w:t>
      </w:r>
      <w:r w:rsidRPr="000B0847">
        <w:rPr>
          <w:rFonts w:ascii="Simplified Arabic" w:hAnsi="Simplified Arabic" w:cs="Simplified Arabic"/>
          <w:color w:val="000000" w:themeColor="text1"/>
          <w:sz w:val="28"/>
          <w:szCs w:val="28"/>
          <w:rtl/>
          <w:lang w:bidi="ar-EG"/>
        </w:rPr>
        <w:t>نووية طاقتها 1000 ميجاوات إلى ما يزيد قليل</w:t>
      </w:r>
      <w:r w:rsidR="00E016BB"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عن ميل مربع واحد لتشغيلها، في حين تتطلب </w:t>
      </w:r>
      <w:r w:rsidR="00E016BB" w:rsidRPr="000B0847">
        <w:rPr>
          <w:rFonts w:ascii="Simplified Arabic" w:hAnsi="Simplified Arabic" w:cs="Simplified Arabic" w:hint="cs"/>
          <w:color w:val="000000" w:themeColor="text1"/>
          <w:sz w:val="28"/>
          <w:szCs w:val="28"/>
          <w:rtl/>
          <w:lang w:bidi="ar-EG"/>
        </w:rPr>
        <w:t xml:space="preserve">مزارع </w:t>
      </w:r>
      <w:r w:rsidRPr="000B0847">
        <w:rPr>
          <w:rFonts w:ascii="Simplified Arabic" w:hAnsi="Simplified Arabic" w:cs="Simplified Arabic"/>
          <w:color w:val="000000" w:themeColor="text1"/>
          <w:sz w:val="28"/>
          <w:szCs w:val="28"/>
          <w:rtl/>
          <w:lang w:bidi="ar-EG"/>
        </w:rPr>
        <w:t>الرياح مساحة من الأرض أكبر بـــ 360 مرة</w:t>
      </w:r>
      <w:r w:rsidR="00E016BB"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لإنتاج نفس كمية الكهرباء، وتحتاج محطات الطاقة الشمسية إلى مساحة أكبر بــــ 75 مرة.</w:t>
      </w:r>
    </w:p>
    <w:p w14:paraId="1D43BC71" w14:textId="59D36F80" w:rsidR="00CB1DA6" w:rsidRPr="000B0847" w:rsidRDefault="00A039D1" w:rsidP="00CB1DA6">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 xml:space="preserve">تكاليف التشغيل منخفضة، وهي أقل من محطات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w:t>
      </w:r>
    </w:p>
    <w:p w14:paraId="5BAA9CAF" w14:textId="45D3F860" w:rsidR="00CB1DA6" w:rsidRPr="000B0847" w:rsidRDefault="00A039D1" w:rsidP="00CB1DA6">
      <w:pPr>
        <w:pStyle w:val="ListParagraph"/>
        <w:numPr>
          <w:ilvl w:val="0"/>
          <w:numId w:val="48"/>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توفر إمدادات مستقرة من الطاقة مع انبعاثات منخفضة جد</w:t>
      </w:r>
      <w:r w:rsidR="00E016BB"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ا من الكربون. </w:t>
      </w:r>
    </w:p>
    <w:p w14:paraId="6C2D05E6" w14:textId="6FEC6173" w:rsidR="00A039D1" w:rsidRPr="000B0847" w:rsidRDefault="00A039D1" w:rsidP="0009426C">
      <w:pPr>
        <w:pStyle w:val="ListParagraph"/>
        <w:numPr>
          <w:ilvl w:val="0"/>
          <w:numId w:val="48"/>
        </w:numPr>
        <w:tabs>
          <w:tab w:val="left" w:pos="9407"/>
        </w:tabs>
        <w:spacing w:before="240" w:line="240" w:lineRule="auto"/>
        <w:ind w:left="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تراجعت المخاوف المرتبطة بالمخلفات النووية في ظل التقدم التكنولوجي.</w:t>
      </w:r>
    </w:p>
    <w:p w14:paraId="481E59E8" w14:textId="3D9632D7" w:rsidR="008528C6" w:rsidRPr="000B0847" w:rsidRDefault="0009426C" w:rsidP="0009426C">
      <w:pPr>
        <w:tabs>
          <w:tab w:val="left" w:pos="9407"/>
        </w:tabs>
        <w:spacing w:before="240" w:line="240" w:lineRule="auto"/>
        <w:jc w:val="both"/>
        <w:rPr>
          <w:rFonts w:ascii="Simplified Arabic" w:hAnsi="Simplified Arabic" w:cs="Simplified Arabic"/>
          <w:b/>
          <w:bCs/>
          <w:color w:val="000000" w:themeColor="text1"/>
          <w:sz w:val="28"/>
          <w:szCs w:val="28"/>
          <w:lang w:bidi="ar-EG"/>
        </w:rPr>
      </w:pPr>
      <w:r w:rsidRPr="000B0847">
        <w:rPr>
          <w:rFonts w:ascii="Simplified Arabic" w:hAnsi="Simplified Arabic" w:cs="Simplified Arabic" w:hint="cs"/>
          <w:b/>
          <w:bCs/>
          <w:color w:val="000000" w:themeColor="text1"/>
          <w:sz w:val="28"/>
          <w:szCs w:val="28"/>
          <w:rtl/>
          <w:lang w:bidi="ar-EG"/>
        </w:rPr>
        <w:t>2</w:t>
      </w:r>
      <w:r w:rsidR="00554861">
        <w:rPr>
          <w:rFonts w:ascii="Simplified Arabic" w:hAnsi="Simplified Arabic" w:cs="Simplified Arabic" w:hint="cs"/>
          <w:b/>
          <w:bCs/>
          <w:color w:val="000000" w:themeColor="text1"/>
          <w:sz w:val="28"/>
          <w:szCs w:val="28"/>
          <w:rtl/>
          <w:lang w:bidi="ar-EG"/>
        </w:rPr>
        <w:t>-</w:t>
      </w:r>
      <w:r w:rsidRPr="000B0847">
        <w:rPr>
          <w:rFonts w:ascii="Simplified Arabic" w:hAnsi="Simplified Arabic" w:cs="Simplified Arabic" w:hint="cs"/>
          <w:b/>
          <w:bCs/>
          <w:color w:val="000000" w:themeColor="text1"/>
          <w:sz w:val="28"/>
          <w:szCs w:val="28"/>
          <w:rtl/>
          <w:lang w:bidi="ar-EG"/>
        </w:rPr>
        <w:t xml:space="preserve">2 </w:t>
      </w:r>
      <w:r w:rsidR="00A039D1" w:rsidRPr="000B0847">
        <w:rPr>
          <w:rFonts w:ascii="Simplified Arabic" w:hAnsi="Simplified Arabic" w:cs="Simplified Arabic"/>
          <w:b/>
          <w:bCs/>
          <w:color w:val="000000" w:themeColor="text1"/>
          <w:sz w:val="28"/>
          <w:szCs w:val="28"/>
          <w:rtl/>
          <w:lang w:bidi="ar-EG"/>
        </w:rPr>
        <w:t>الطاقة المتجددة</w:t>
      </w:r>
      <w:r w:rsidR="008528C6" w:rsidRPr="000B0847">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b/>
          <w:bCs/>
          <w:color w:val="000000" w:themeColor="text1"/>
          <w:sz w:val="28"/>
          <w:szCs w:val="28"/>
          <w:lang w:bidi="ar-EG"/>
        </w:rPr>
        <w:t>Renewable Energy</w:t>
      </w:r>
      <w:r w:rsidR="008528C6" w:rsidRPr="000B0847">
        <w:rPr>
          <w:rFonts w:ascii="Simplified Arabic" w:hAnsi="Simplified Arabic" w:cs="Simplified Arabic" w:hint="cs"/>
          <w:b/>
          <w:bCs/>
          <w:color w:val="000000" w:themeColor="text1"/>
          <w:sz w:val="28"/>
          <w:szCs w:val="28"/>
          <w:rtl/>
          <w:lang w:bidi="ar-EG"/>
        </w:rPr>
        <w:t>"</w:t>
      </w:r>
      <w:r w:rsidR="00A039D1" w:rsidRPr="000B0847">
        <w:rPr>
          <w:rFonts w:ascii="Simplified Arabic" w:hAnsi="Simplified Arabic" w:cs="Simplified Arabic"/>
          <w:b/>
          <w:bCs/>
          <w:color w:val="000000" w:themeColor="text1"/>
          <w:sz w:val="28"/>
          <w:szCs w:val="28"/>
          <w:lang w:bidi="ar-EG"/>
        </w:rPr>
        <w:t xml:space="preserve"> </w:t>
      </w:r>
    </w:p>
    <w:p w14:paraId="0CAECE26" w14:textId="55C4D544" w:rsidR="00A039D1" w:rsidRPr="000B0847" w:rsidRDefault="00A039D1" w:rsidP="0009426C">
      <w:pPr>
        <w:tabs>
          <w:tab w:val="left" w:pos="9407"/>
        </w:tabs>
        <w:spacing w:before="240" w:line="240" w:lineRule="auto"/>
        <w:ind w:left="36" w:firstLine="450"/>
        <w:jc w:val="both"/>
        <w:rPr>
          <w:rFonts w:ascii="Simplified Arabic" w:hAnsi="Simplified Arabic" w:cs="Simplified Arabic"/>
          <w:b/>
          <w:bCs/>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يمكن تعريف الطاقة المتجددة بأنها الطاقة المستمدة من الظواهر الطبيعية متكررة الحدوث، وتتجدد بوتيرة أسرع من استهلاكها، ولا يترتب عليها انبعاثات تضر بالبيئة (</w:t>
      </w:r>
      <w:r w:rsidR="00E016BB" w:rsidRPr="000B0847">
        <w:rPr>
          <w:rFonts w:ascii="Simplified Arabic" w:hAnsi="Simplified Arabic" w:cs="Simplified Arabic" w:hint="cs"/>
          <w:color w:val="000000" w:themeColor="text1"/>
          <w:sz w:val="28"/>
          <w:szCs w:val="28"/>
          <w:rtl/>
          <w:lang w:bidi="ar-EG"/>
        </w:rPr>
        <w:t>وكالة الطاقة الدولية</w:t>
      </w:r>
      <w:r w:rsidRPr="000B0847">
        <w:rPr>
          <w:rFonts w:ascii="Simplified Arabic" w:hAnsi="Simplified Arabic" w:cs="Simplified Arabic"/>
          <w:color w:val="000000" w:themeColor="text1"/>
          <w:sz w:val="28"/>
          <w:szCs w:val="28"/>
          <w:rtl/>
          <w:lang w:bidi="ar-EG"/>
        </w:rPr>
        <w:t xml:space="preserve">، برنامج الأمم المتحدة للبيئة، إدارة معلومات الطاقة الأمريكية). </w:t>
      </w:r>
      <w:r w:rsidRPr="000B0847">
        <w:rPr>
          <w:rFonts w:ascii="Simplified Arabic" w:hAnsi="Simplified Arabic" w:cs="Simplified Arabic" w:hint="cs"/>
          <w:color w:val="000000" w:themeColor="text1"/>
          <w:sz w:val="28"/>
          <w:szCs w:val="28"/>
          <w:rtl/>
          <w:lang w:bidi="ar-EG"/>
        </w:rPr>
        <w:t>ويمكن تعريفها أيض</w:t>
      </w:r>
      <w:r w:rsidR="00BE723A"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hint="cs"/>
          <w:color w:val="000000" w:themeColor="text1"/>
          <w:sz w:val="28"/>
          <w:szCs w:val="28"/>
          <w:rtl/>
          <w:lang w:bidi="ar-EG"/>
        </w:rPr>
        <w:t xml:space="preserve"> بأنها طاقة يتم إنتاجها من خلال مورد بيئي أو طبيعي متجدد </w:t>
      </w:r>
      <w:r w:rsidRPr="000B0847">
        <w:rPr>
          <w:rFonts w:ascii="Simplified Arabic" w:hAnsi="Simplified Arabic" w:cs="Simplified Arabic"/>
          <w:color w:val="000000" w:themeColor="text1"/>
          <w:sz w:val="28"/>
          <w:szCs w:val="28"/>
          <w:lang w:bidi="ar-EG"/>
        </w:rPr>
        <w:t>(</w:t>
      </w:r>
      <w:proofErr w:type="spellStart"/>
      <w:r w:rsidRPr="000B0847">
        <w:rPr>
          <w:rFonts w:ascii="Simplified Arabic" w:hAnsi="Simplified Arabic" w:cs="Simplified Arabic"/>
          <w:color w:val="000000" w:themeColor="text1"/>
          <w:sz w:val="28"/>
          <w:szCs w:val="28"/>
          <w:lang w:bidi="ar-EG"/>
        </w:rPr>
        <w:t>Freires</w:t>
      </w:r>
      <w:proofErr w:type="spellEnd"/>
      <w:r w:rsidRPr="000B0847">
        <w:rPr>
          <w:rFonts w:ascii="Simplified Arabic" w:hAnsi="Simplified Arabic" w:cs="Simplified Arabic"/>
          <w:color w:val="000000" w:themeColor="text1"/>
          <w:sz w:val="28"/>
          <w:szCs w:val="28"/>
          <w:lang w:bidi="ar-EG"/>
        </w:rPr>
        <w:t xml:space="preserve"> et al, 2023: 4)</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ويلاحظ من التعريف</w:t>
      </w:r>
      <w:r w:rsidRPr="000B0847">
        <w:rPr>
          <w:rFonts w:ascii="Simplified Arabic" w:hAnsi="Simplified Arabic" w:cs="Simplified Arabic" w:hint="cs"/>
          <w:color w:val="000000" w:themeColor="text1"/>
          <w:sz w:val="28"/>
          <w:szCs w:val="28"/>
          <w:rtl/>
          <w:lang w:bidi="ar-EG"/>
        </w:rPr>
        <w:t>ين</w:t>
      </w:r>
      <w:r w:rsidRPr="000B0847">
        <w:rPr>
          <w:rFonts w:ascii="Simplified Arabic" w:hAnsi="Simplified Arabic" w:cs="Simplified Arabic"/>
          <w:color w:val="000000" w:themeColor="text1"/>
          <w:sz w:val="28"/>
          <w:szCs w:val="28"/>
          <w:rtl/>
          <w:lang w:bidi="ar-EG"/>
        </w:rPr>
        <w:t xml:space="preserve"> السابق</w:t>
      </w:r>
      <w:r w:rsidRPr="000B0847">
        <w:rPr>
          <w:rFonts w:ascii="Simplified Arabic" w:hAnsi="Simplified Arabic" w:cs="Simplified Arabic" w:hint="cs"/>
          <w:color w:val="000000" w:themeColor="text1"/>
          <w:sz w:val="28"/>
          <w:szCs w:val="28"/>
          <w:rtl/>
          <w:lang w:bidi="ar-EG"/>
        </w:rPr>
        <w:t>ين،</w:t>
      </w:r>
      <w:r w:rsidRPr="000B0847">
        <w:rPr>
          <w:rFonts w:ascii="Simplified Arabic" w:hAnsi="Simplified Arabic" w:cs="Simplified Arabic"/>
          <w:color w:val="000000" w:themeColor="text1"/>
          <w:sz w:val="28"/>
          <w:szCs w:val="28"/>
          <w:rtl/>
          <w:lang w:bidi="ar-EG"/>
        </w:rPr>
        <w:t xml:space="preserve"> أن الطاقة المتجددة تتميز بالتلقائية والدورية (التجدد) على عكس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 و</w:t>
      </w:r>
      <w:r w:rsidR="00BE723A" w:rsidRPr="000B0847">
        <w:rPr>
          <w:rFonts w:ascii="Simplified Arabic" w:hAnsi="Simplified Arabic" w:cs="Simplified Arabic" w:hint="cs"/>
          <w:color w:val="000000" w:themeColor="text1"/>
          <w:sz w:val="28"/>
          <w:szCs w:val="28"/>
          <w:rtl/>
          <w:lang w:bidi="ar-EG"/>
        </w:rPr>
        <w:t xml:space="preserve">يحدث </w:t>
      </w:r>
      <w:r w:rsidRPr="000B0847">
        <w:rPr>
          <w:rFonts w:ascii="Simplified Arabic" w:hAnsi="Simplified Arabic" w:cs="Simplified Arabic"/>
          <w:color w:val="000000" w:themeColor="text1"/>
          <w:sz w:val="28"/>
          <w:szCs w:val="28"/>
          <w:rtl/>
          <w:lang w:bidi="ar-EG"/>
        </w:rPr>
        <w:t>هذا التجدد في إطار ظروف معينة ونظام بيئي متناغم ومستقر</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وإذا حدث اختلال ما لهذا النظام </w:t>
      </w:r>
      <w:proofErr w:type="spellStart"/>
      <w:r w:rsidRPr="000B0847">
        <w:rPr>
          <w:rFonts w:ascii="Simplified Arabic" w:hAnsi="Simplified Arabic" w:cs="Simplified Arabic"/>
          <w:color w:val="000000" w:themeColor="text1"/>
          <w:sz w:val="28"/>
          <w:szCs w:val="28"/>
          <w:rtl/>
          <w:lang w:bidi="ar-EG"/>
        </w:rPr>
        <w:t>ك</w:t>
      </w:r>
      <w:r w:rsidR="00BE723A"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color w:val="000000" w:themeColor="text1"/>
          <w:sz w:val="28"/>
          <w:szCs w:val="28"/>
          <w:rtl/>
          <w:lang w:bidi="ar-EG"/>
        </w:rPr>
        <w:t>رتفاع</w:t>
      </w:r>
      <w:proofErr w:type="spellEnd"/>
      <w:r w:rsidRPr="000B0847">
        <w:rPr>
          <w:rFonts w:ascii="Simplified Arabic" w:hAnsi="Simplified Arabic" w:cs="Simplified Arabic"/>
          <w:color w:val="000000" w:themeColor="text1"/>
          <w:sz w:val="28"/>
          <w:szCs w:val="28"/>
          <w:rtl/>
          <w:lang w:bidi="ar-EG"/>
        </w:rPr>
        <w:t xml:space="preserve"> درجة حرارة الأرض أو ما يعرف </w:t>
      </w:r>
      <w:proofErr w:type="spellStart"/>
      <w:r w:rsidRPr="000B0847">
        <w:rPr>
          <w:rFonts w:ascii="Simplified Arabic" w:hAnsi="Simplified Arabic" w:cs="Simplified Arabic"/>
          <w:color w:val="000000" w:themeColor="text1"/>
          <w:sz w:val="28"/>
          <w:szCs w:val="28"/>
          <w:rtl/>
          <w:lang w:bidi="ar-EG"/>
        </w:rPr>
        <w:t>بال</w:t>
      </w:r>
      <w:r w:rsidR="00BE723A"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color w:val="000000" w:themeColor="text1"/>
          <w:sz w:val="28"/>
          <w:szCs w:val="28"/>
          <w:rtl/>
          <w:lang w:bidi="ar-EG"/>
        </w:rPr>
        <w:t>حتباس</w:t>
      </w:r>
      <w:proofErr w:type="spellEnd"/>
      <w:r w:rsidRPr="000B0847">
        <w:rPr>
          <w:rFonts w:ascii="Simplified Arabic" w:hAnsi="Simplified Arabic" w:cs="Simplified Arabic"/>
          <w:color w:val="000000" w:themeColor="text1"/>
          <w:sz w:val="28"/>
          <w:szCs w:val="28"/>
          <w:rtl/>
          <w:lang w:bidi="ar-EG"/>
        </w:rPr>
        <w:t xml:space="preserve"> الحراري، قد تختل خاصية التجدد المصاحبة للظواهر البيئية في الأجل </w:t>
      </w:r>
      <w:r w:rsidR="00BE723A" w:rsidRPr="000B0847">
        <w:rPr>
          <w:rFonts w:ascii="Simplified Arabic" w:hAnsi="Simplified Arabic" w:cs="Simplified Arabic" w:hint="cs"/>
          <w:color w:val="000000" w:themeColor="text1"/>
          <w:sz w:val="28"/>
          <w:szCs w:val="28"/>
          <w:rtl/>
          <w:lang w:bidi="ar-EG"/>
        </w:rPr>
        <w:t>الطويل</w:t>
      </w:r>
      <w:r w:rsidRPr="000B0847">
        <w:rPr>
          <w:rFonts w:ascii="Simplified Arabic" w:hAnsi="Simplified Arabic" w:cs="Simplified Arabic"/>
          <w:color w:val="000000" w:themeColor="text1"/>
          <w:sz w:val="28"/>
          <w:szCs w:val="28"/>
          <w:rtl/>
          <w:lang w:bidi="ar-EG"/>
        </w:rPr>
        <w:t>. وكما تعتبر الطاقة المتجددة حل</w:t>
      </w:r>
      <w:r w:rsidR="00BE723A"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مناسب</w:t>
      </w:r>
      <w:r w:rsidR="00BE723A"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وسريع</w:t>
      </w:r>
      <w:r w:rsidR="00BE723A"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لمواجهة تغير المناخ، فإن </w:t>
      </w:r>
      <w:r w:rsidRPr="000B0847">
        <w:rPr>
          <w:rFonts w:ascii="Simplified Arabic" w:hAnsi="Simplified Arabic" w:cs="Simplified Arabic" w:hint="cs"/>
          <w:color w:val="000000" w:themeColor="text1"/>
          <w:sz w:val="28"/>
          <w:szCs w:val="28"/>
          <w:rtl/>
          <w:lang w:bidi="ar-EG"/>
        </w:rPr>
        <w:t xml:space="preserve">التأخر في حل أزمة </w:t>
      </w:r>
      <w:r w:rsidRPr="000B0847">
        <w:rPr>
          <w:rFonts w:ascii="Simplified Arabic" w:hAnsi="Simplified Arabic" w:cs="Simplified Arabic"/>
          <w:color w:val="000000" w:themeColor="text1"/>
          <w:sz w:val="28"/>
          <w:szCs w:val="28"/>
          <w:rtl/>
          <w:lang w:bidi="ar-EG"/>
        </w:rPr>
        <w:t>تغير المناخ قد يكون له أثر</w:t>
      </w:r>
      <w:r w:rsidR="00BE723A"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سلبي</w:t>
      </w:r>
      <w:r w:rsidR="00BE723A"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على مصادر الطاقة المتجددة في ال</w:t>
      </w:r>
      <w:r w:rsidR="00BE723A" w:rsidRPr="000B0847">
        <w:rPr>
          <w:rFonts w:ascii="Simplified Arabic" w:hAnsi="Simplified Arabic" w:cs="Simplified Arabic" w:hint="cs"/>
          <w:color w:val="000000" w:themeColor="text1"/>
          <w:sz w:val="28"/>
          <w:szCs w:val="28"/>
          <w:rtl/>
          <w:lang w:bidi="ar-EG"/>
        </w:rPr>
        <w:t>أ</w:t>
      </w:r>
      <w:r w:rsidRPr="000B0847">
        <w:rPr>
          <w:rFonts w:ascii="Simplified Arabic" w:hAnsi="Simplified Arabic" w:cs="Simplified Arabic"/>
          <w:color w:val="000000" w:themeColor="text1"/>
          <w:sz w:val="28"/>
          <w:szCs w:val="28"/>
          <w:rtl/>
          <w:lang w:bidi="ar-EG"/>
        </w:rPr>
        <w:t>جل الطويل. إذ سوف</w:t>
      </w:r>
      <w:r w:rsidR="00BE723A"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تتأثر العوامل المناخية الرئيسة </w:t>
      </w:r>
      <w:r w:rsidRPr="000B0847">
        <w:rPr>
          <w:rFonts w:ascii="Simplified Arabic" w:hAnsi="Simplified Arabic" w:cs="Simplified Arabic"/>
          <w:color w:val="000000" w:themeColor="text1"/>
          <w:sz w:val="28"/>
          <w:szCs w:val="28"/>
          <w:rtl/>
          <w:lang w:bidi="ar-EG"/>
        </w:rPr>
        <w:lastRenderedPageBreak/>
        <w:t>مثل</w:t>
      </w:r>
      <w:r w:rsidR="00BE723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الإشعاع الشمسي</w:t>
      </w:r>
      <w:r w:rsidR="00BE723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وهطول الأمطار</w:t>
      </w:r>
      <w:r w:rsidR="00BE723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وسرعات الرياح واتجاهاتها</w:t>
      </w:r>
      <w:r w:rsidR="00BE723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ودرجات الحرارة والرطوبة. وهذه هي الظواهر الطبيعية التي تُستَمَد منها الطاقة المتجددة </w:t>
      </w:r>
      <w:r w:rsidRPr="000B0847">
        <w:rPr>
          <w:rFonts w:ascii="Simplified Arabic" w:hAnsi="Simplified Arabic" w:cs="Simplified Arabic"/>
          <w:color w:val="000000" w:themeColor="text1"/>
          <w:sz w:val="28"/>
          <w:szCs w:val="28"/>
          <w:lang w:bidi="ar-EG"/>
        </w:rPr>
        <w:t>(Nejat et al, 2015: 847)</w:t>
      </w:r>
      <w:r w:rsidRPr="000B0847">
        <w:rPr>
          <w:rFonts w:ascii="Simplified Arabic" w:hAnsi="Simplified Arabic" w:cs="Simplified Arabic"/>
          <w:color w:val="000000" w:themeColor="text1"/>
          <w:sz w:val="28"/>
          <w:szCs w:val="28"/>
          <w:rtl/>
          <w:lang w:bidi="ar-EG"/>
        </w:rPr>
        <w:t xml:space="preserve">. </w:t>
      </w:r>
    </w:p>
    <w:p w14:paraId="0323CFC7" w14:textId="5EBB0D09" w:rsidR="006566ED" w:rsidRDefault="00A039D1" w:rsidP="006566ED">
      <w:pPr>
        <w:tabs>
          <w:tab w:val="left" w:pos="9407"/>
        </w:tabs>
        <w:spacing w:before="240" w:line="240" w:lineRule="auto"/>
        <w:ind w:firstLine="486"/>
        <w:jc w:val="both"/>
        <w:rPr>
          <w:rFonts w:ascii="Simplified Arabic" w:hAnsi="Simplified Arabic" w:cs="Simplified Arabic"/>
          <w:b/>
          <w:bCs/>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ويمكن تقسيم مصادر الطاقة المتجددة إلى مصادر </w:t>
      </w:r>
      <w:proofErr w:type="gramStart"/>
      <w:r w:rsidRPr="000B0847">
        <w:rPr>
          <w:rFonts w:ascii="Simplified Arabic" w:hAnsi="Simplified Arabic" w:cs="Simplified Arabic"/>
          <w:color w:val="000000" w:themeColor="text1"/>
          <w:sz w:val="28"/>
          <w:szCs w:val="28"/>
          <w:rtl/>
          <w:lang w:bidi="ar-EG"/>
        </w:rPr>
        <w:t xml:space="preserve">رئيسة </w:t>
      </w:r>
      <w:r w:rsidR="00BE723A" w:rsidRPr="000B0847">
        <w:rPr>
          <w:rFonts w:ascii="Simplified Arabic" w:hAnsi="Simplified Arabic" w:cs="Simplified Arabic" w:hint="cs"/>
          <w:color w:val="000000" w:themeColor="text1"/>
          <w:sz w:val="28"/>
          <w:szCs w:val="28"/>
          <w:rtl/>
          <w:lang w:bidi="ar-EG"/>
        </w:rPr>
        <w:t>،</w:t>
      </w:r>
      <w:proofErr w:type="gramEnd"/>
      <w:r w:rsidRPr="000B0847">
        <w:rPr>
          <w:rFonts w:ascii="Simplified Arabic" w:hAnsi="Simplified Arabic" w:cs="Simplified Arabic"/>
          <w:color w:val="000000" w:themeColor="text1"/>
          <w:sz w:val="28"/>
          <w:szCs w:val="28"/>
          <w:rtl/>
          <w:lang w:bidi="ar-EG"/>
        </w:rPr>
        <w:t xml:space="preserve"> ومصادر غير رئيسة تتمثل في (طاقة الهيدروجين</w:t>
      </w:r>
      <w:r w:rsidR="00BE723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وطاقة المد والجزر</w:t>
      </w:r>
      <w:r w:rsidR="00BE723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وغيرها). </w:t>
      </w:r>
    </w:p>
    <w:p w14:paraId="5F9E9BE6" w14:textId="751AF51D" w:rsidR="00A039D1" w:rsidRDefault="006566ED" w:rsidP="006566ED">
      <w:pPr>
        <w:tabs>
          <w:tab w:val="left" w:pos="9407"/>
        </w:tabs>
        <w:spacing w:before="240" w:line="240" w:lineRule="auto"/>
        <w:ind w:left="36"/>
        <w:jc w:val="both"/>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 xml:space="preserve">أولا: </w:t>
      </w:r>
      <w:r w:rsidR="00A039D1" w:rsidRPr="000B0847">
        <w:rPr>
          <w:rFonts w:ascii="Simplified Arabic" w:hAnsi="Simplified Arabic" w:cs="Simplified Arabic"/>
          <w:b/>
          <w:bCs/>
          <w:color w:val="000000" w:themeColor="text1"/>
          <w:sz w:val="28"/>
          <w:szCs w:val="28"/>
          <w:rtl/>
          <w:lang w:bidi="ar-EG"/>
        </w:rPr>
        <w:t>المصادر الرئيسة للطاقة المتجددة</w:t>
      </w:r>
    </w:p>
    <w:p w14:paraId="2E795C7B" w14:textId="33DE5512" w:rsidR="006566ED" w:rsidRPr="006566ED" w:rsidRDefault="006566ED" w:rsidP="006566ED">
      <w:pPr>
        <w:tabs>
          <w:tab w:val="left" w:pos="9407"/>
        </w:tabs>
        <w:spacing w:before="240" w:line="240" w:lineRule="auto"/>
        <w:ind w:left="36" w:firstLine="45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 xml:space="preserve">وهي مجموعة المصادر التي ثبتت جدواها اقتصادياً وفنياً خلال السنوات الأخيرة. كما أنها الأكثر نضجاً وانتشاراً بين كل مصادر الطاقة المتجددة. وتتمثل هذه المصادر في </w:t>
      </w:r>
      <w:r w:rsidRPr="000B0847">
        <w:rPr>
          <w:rFonts w:ascii="Simplified Arabic" w:hAnsi="Simplified Arabic" w:cs="Simplified Arabic"/>
          <w:color w:val="000000" w:themeColor="text1"/>
          <w:sz w:val="28"/>
          <w:szCs w:val="28"/>
          <w:rtl/>
          <w:lang w:bidi="ar-EG"/>
        </w:rPr>
        <w:t>(طاقات الشمس</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والرياح</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والطاقة المائية</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وطاقة جوف الأرض</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والوقود الحيوي)</w:t>
      </w:r>
      <w:r>
        <w:rPr>
          <w:rFonts w:ascii="Simplified Arabic" w:hAnsi="Simplified Arabic" w:cs="Simplified Arabic" w:hint="cs"/>
          <w:color w:val="000000" w:themeColor="text1"/>
          <w:sz w:val="28"/>
          <w:szCs w:val="28"/>
          <w:rtl/>
          <w:lang w:bidi="ar-EG"/>
        </w:rPr>
        <w:t>. وتتعدد استخدامات هذه المصادر ما بين إنتاج الكهرباء وتوليد الحرارة</w:t>
      </w:r>
      <w:r w:rsidR="001617AE">
        <w:rPr>
          <w:rFonts w:ascii="Simplified Arabic" w:hAnsi="Simplified Arabic" w:cs="Simplified Arabic" w:hint="cs"/>
          <w:color w:val="000000" w:themeColor="text1"/>
          <w:sz w:val="28"/>
          <w:szCs w:val="28"/>
          <w:rtl/>
          <w:lang w:bidi="ar-EG"/>
        </w:rPr>
        <w:t>،</w:t>
      </w:r>
      <w:r>
        <w:rPr>
          <w:rFonts w:ascii="Simplified Arabic" w:hAnsi="Simplified Arabic" w:cs="Simplified Arabic" w:hint="cs"/>
          <w:color w:val="000000" w:themeColor="text1"/>
          <w:sz w:val="28"/>
          <w:szCs w:val="28"/>
          <w:rtl/>
          <w:lang w:bidi="ar-EG"/>
        </w:rPr>
        <w:t xml:space="preserve"> </w:t>
      </w:r>
      <w:r w:rsidR="001617AE">
        <w:rPr>
          <w:rFonts w:ascii="Simplified Arabic" w:hAnsi="Simplified Arabic" w:cs="Simplified Arabic" w:hint="cs"/>
          <w:color w:val="000000" w:themeColor="text1"/>
          <w:sz w:val="28"/>
          <w:szCs w:val="28"/>
          <w:rtl/>
          <w:lang w:bidi="ar-EG"/>
        </w:rPr>
        <w:t>إضافة إلى استخداماتها في</w:t>
      </w:r>
      <w:r>
        <w:rPr>
          <w:rFonts w:ascii="Simplified Arabic" w:hAnsi="Simplified Arabic" w:cs="Simplified Arabic" w:hint="cs"/>
          <w:color w:val="000000" w:themeColor="text1"/>
          <w:sz w:val="28"/>
          <w:szCs w:val="28"/>
          <w:rtl/>
          <w:lang w:bidi="ar-EG"/>
        </w:rPr>
        <w:t xml:space="preserve"> قطاع النقل. </w:t>
      </w:r>
    </w:p>
    <w:p w14:paraId="62CFA6D6" w14:textId="7FAB69A3" w:rsidR="00A039D1" w:rsidRPr="006566ED" w:rsidRDefault="00A039D1" w:rsidP="006566ED">
      <w:pPr>
        <w:pStyle w:val="ListParagraph"/>
        <w:numPr>
          <w:ilvl w:val="0"/>
          <w:numId w:val="58"/>
        </w:numPr>
        <w:tabs>
          <w:tab w:val="left" w:pos="9407"/>
        </w:tabs>
        <w:spacing w:before="240" w:line="240" w:lineRule="auto"/>
        <w:jc w:val="both"/>
        <w:rPr>
          <w:rFonts w:ascii="Simplified Arabic" w:hAnsi="Simplified Arabic" w:cs="Simplified Arabic"/>
          <w:b/>
          <w:bCs/>
          <w:color w:val="000000" w:themeColor="text1"/>
          <w:sz w:val="28"/>
          <w:szCs w:val="28"/>
          <w:rtl/>
          <w:lang w:bidi="ar-EG"/>
        </w:rPr>
      </w:pPr>
      <w:r w:rsidRPr="006566ED">
        <w:rPr>
          <w:rFonts w:ascii="Simplified Arabic" w:hAnsi="Simplified Arabic" w:cs="Simplified Arabic" w:hint="cs"/>
          <w:b/>
          <w:bCs/>
          <w:color w:val="000000" w:themeColor="text1"/>
          <w:sz w:val="28"/>
          <w:szCs w:val="28"/>
          <w:rtl/>
          <w:lang w:bidi="ar-EG"/>
        </w:rPr>
        <w:t xml:space="preserve"> </w:t>
      </w:r>
      <w:r w:rsidRPr="006566ED">
        <w:rPr>
          <w:rFonts w:ascii="Simplified Arabic" w:hAnsi="Simplified Arabic" w:cs="Simplified Arabic"/>
          <w:b/>
          <w:bCs/>
          <w:color w:val="000000" w:themeColor="text1"/>
          <w:sz w:val="28"/>
          <w:szCs w:val="28"/>
          <w:rtl/>
          <w:lang w:bidi="ar-EG"/>
        </w:rPr>
        <w:t xml:space="preserve">الطاقة الشمسية </w:t>
      </w:r>
      <w:r w:rsidRPr="006566ED">
        <w:rPr>
          <w:rFonts w:ascii="Simplified Arabic" w:hAnsi="Simplified Arabic" w:cs="Simplified Arabic"/>
          <w:b/>
          <w:bCs/>
          <w:color w:val="000000" w:themeColor="text1"/>
          <w:sz w:val="28"/>
          <w:szCs w:val="28"/>
          <w:lang w:bidi="ar-EG"/>
        </w:rPr>
        <w:t>(Solar Energy)</w:t>
      </w:r>
    </w:p>
    <w:p w14:paraId="046C3704" w14:textId="39590C98" w:rsidR="00A039D1" w:rsidRPr="000B0847" w:rsidRDefault="00A039D1" w:rsidP="007F0066">
      <w:pPr>
        <w:tabs>
          <w:tab w:val="left" w:pos="9407"/>
        </w:tabs>
        <w:spacing w:before="240" w:line="240" w:lineRule="auto"/>
        <w:ind w:firstLine="48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هي الطاقة المستمدة من ضوء وحرارة الشمس</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lang w:bidi="ar-EG"/>
        </w:rPr>
        <w:t>(</w:t>
      </w:r>
      <w:proofErr w:type="spellStart"/>
      <w:r w:rsidRPr="000B0847">
        <w:rPr>
          <w:rFonts w:ascii="Simplified Arabic" w:hAnsi="Simplified Arabic" w:cs="Simplified Arabic"/>
          <w:color w:val="000000" w:themeColor="text1"/>
          <w:sz w:val="28"/>
          <w:szCs w:val="28"/>
          <w:lang w:bidi="ar-EG"/>
        </w:rPr>
        <w:t>Halkos</w:t>
      </w:r>
      <w:proofErr w:type="spellEnd"/>
      <w:r w:rsidRPr="000B0847">
        <w:rPr>
          <w:rFonts w:ascii="Simplified Arabic" w:hAnsi="Simplified Arabic" w:cs="Simplified Arabic"/>
          <w:color w:val="000000" w:themeColor="text1"/>
          <w:sz w:val="28"/>
          <w:szCs w:val="28"/>
          <w:lang w:bidi="ar-EG"/>
        </w:rPr>
        <w:t xml:space="preserve"> and </w:t>
      </w:r>
      <w:proofErr w:type="spellStart"/>
      <w:r w:rsidRPr="000B0847">
        <w:rPr>
          <w:rFonts w:ascii="Simplified Arabic" w:hAnsi="Simplified Arabic" w:cs="Simplified Arabic"/>
          <w:color w:val="000000" w:themeColor="text1"/>
          <w:sz w:val="28"/>
          <w:szCs w:val="28"/>
          <w:lang w:bidi="ar-EG"/>
        </w:rPr>
        <w:t>Gkampoura</w:t>
      </w:r>
      <w:proofErr w:type="spellEnd"/>
      <w:r w:rsidRPr="000B0847">
        <w:rPr>
          <w:rFonts w:ascii="Simplified Arabic" w:hAnsi="Simplified Arabic" w:cs="Simplified Arabic"/>
          <w:color w:val="000000" w:themeColor="text1"/>
          <w:sz w:val="28"/>
          <w:szCs w:val="28"/>
          <w:lang w:bidi="ar-EG"/>
        </w:rPr>
        <w:t>, 2020: 2)</w:t>
      </w:r>
      <w:r w:rsidRPr="000B0847">
        <w:rPr>
          <w:rFonts w:ascii="Simplified Arabic" w:hAnsi="Simplified Arabic" w:cs="Simplified Arabic"/>
          <w:color w:val="000000" w:themeColor="text1"/>
          <w:sz w:val="28"/>
          <w:szCs w:val="28"/>
          <w:rtl/>
          <w:lang w:bidi="ar-EG"/>
        </w:rPr>
        <w:t>.</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lang w:bidi="ar-EG"/>
        </w:rPr>
        <w:t>وتعود معظم مصادر الطاقة المتوفرة على سطح الأرض إلى أشعة وحرارة الشمس</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فقد</w:t>
      </w:r>
      <w:r w:rsidR="00DB6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w:t>
      </w:r>
      <w:r w:rsidR="00DB6FB0" w:rsidRPr="000B0847">
        <w:rPr>
          <w:rFonts w:ascii="Simplified Arabic" w:hAnsi="Simplified Arabic" w:cs="Simplified Arabic" w:hint="cs"/>
          <w:color w:val="000000" w:themeColor="text1"/>
          <w:sz w:val="28"/>
          <w:szCs w:val="28"/>
          <w:rtl/>
          <w:lang w:bidi="ar-EG"/>
        </w:rPr>
        <w:t xml:space="preserve">حيث </w:t>
      </w:r>
      <w:r w:rsidRPr="000B0847">
        <w:rPr>
          <w:rFonts w:ascii="Simplified Arabic" w:hAnsi="Simplified Arabic" w:cs="Simplified Arabic"/>
          <w:color w:val="000000" w:themeColor="text1"/>
          <w:sz w:val="28"/>
          <w:szCs w:val="28"/>
          <w:rtl/>
          <w:lang w:bidi="ar-EG"/>
        </w:rPr>
        <w:t xml:space="preserve">نشأ الوقود </w:t>
      </w:r>
      <w:r w:rsidR="00F01EB2">
        <w:rPr>
          <w:rFonts w:ascii="Simplified Arabic" w:hAnsi="Simplified Arabic" w:cs="Simplified Arabic"/>
          <w:color w:val="000000" w:themeColor="text1"/>
          <w:sz w:val="28"/>
          <w:szCs w:val="28"/>
          <w:rtl/>
          <w:lang w:bidi="ar-EG"/>
        </w:rPr>
        <w:t>الحفري</w:t>
      </w:r>
      <w:r w:rsidRPr="000B0847">
        <w:rPr>
          <w:rFonts w:ascii="Simplified Arabic" w:hAnsi="Simplified Arabic" w:cs="Simplified Arabic"/>
          <w:color w:val="000000" w:themeColor="text1"/>
          <w:sz w:val="28"/>
          <w:szCs w:val="28"/>
          <w:rtl/>
          <w:lang w:bidi="ar-EG"/>
        </w:rPr>
        <w:t xml:space="preserve"> نتيجة تعرض النباتات والحيوانات الميتة إلى حرارة الشمس وضغط الأرض خلال فترات زمنية طويلة. كما تعتبر الشمس بشكل مباشر وراء تحركات الرياح</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وهي مصدر طاقة باطن الأرض (مركز الدراسات والبحوث، 2010: 4). و</w:t>
      </w:r>
      <w:r w:rsidRPr="000B0847">
        <w:rPr>
          <w:rFonts w:ascii="Simplified Arabic" w:hAnsi="Simplified Arabic" w:cs="Simplified Arabic"/>
          <w:color w:val="000000" w:themeColor="text1"/>
          <w:sz w:val="28"/>
          <w:szCs w:val="28"/>
          <w:rtl/>
        </w:rPr>
        <w:t>تتميز</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الطاقة الشم</w:t>
      </w:r>
      <w:r w:rsidRPr="000B0847">
        <w:rPr>
          <w:rFonts w:ascii="Simplified Arabic" w:hAnsi="Simplified Arabic" w:cs="Simplified Arabic" w:hint="cs"/>
          <w:color w:val="000000" w:themeColor="text1"/>
          <w:sz w:val="28"/>
          <w:szCs w:val="28"/>
          <w:rtl/>
        </w:rPr>
        <w:t>سية</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rPr>
        <w:t>بمواصفات</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تجعلها</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أفضل</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lang w:bidi="ar-EG"/>
        </w:rPr>
        <w:t xml:space="preserve">مصادر </w:t>
      </w:r>
      <w:r w:rsidRPr="000B0847">
        <w:rPr>
          <w:rFonts w:ascii="Simplified Arabic" w:hAnsi="Simplified Arabic" w:cs="Simplified Arabic"/>
          <w:color w:val="000000" w:themeColor="text1"/>
          <w:sz w:val="28"/>
          <w:szCs w:val="28"/>
          <w:rtl/>
        </w:rPr>
        <w:t>الحصول على الطاقة</w:t>
      </w:r>
      <w:r w:rsidR="00DB6FB0" w:rsidRPr="000B0847">
        <w:rPr>
          <w:rFonts w:ascii="Simplified Arabic" w:hAnsi="Simplified Arabic" w:cs="Simplified Arabic" w:hint="cs"/>
          <w:color w:val="000000" w:themeColor="text1"/>
          <w:sz w:val="28"/>
          <w:szCs w:val="28"/>
          <w:rtl/>
        </w:rPr>
        <w:t>،</w:t>
      </w:r>
      <w:r w:rsidRPr="000B0847">
        <w:rPr>
          <w:rFonts w:ascii="Simplified Arabic" w:hAnsi="Simplified Arabic" w:cs="Simplified Arabic"/>
          <w:color w:val="000000" w:themeColor="text1"/>
          <w:sz w:val="28"/>
          <w:szCs w:val="28"/>
          <w:rtl/>
        </w:rPr>
        <w:t xml:space="preserve"> فهي</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 xml:space="preserve">طاقة مجانية ونظيفة ومتوفرة في كل مكان </w:t>
      </w:r>
      <w:proofErr w:type="gramStart"/>
      <w:r w:rsidRPr="000B0847">
        <w:rPr>
          <w:rFonts w:ascii="Simplified Arabic" w:hAnsi="Simplified Arabic" w:cs="Simplified Arabic"/>
          <w:color w:val="000000" w:themeColor="text1"/>
          <w:sz w:val="28"/>
          <w:szCs w:val="28"/>
          <w:rtl/>
        </w:rPr>
        <w:t>تقريبً</w:t>
      </w:r>
      <w:r w:rsidR="00DB6FB0" w:rsidRPr="000B0847">
        <w:rPr>
          <w:rFonts w:ascii="Simplified Arabic" w:hAnsi="Simplified Arabic" w:cs="Simplified Arabic" w:hint="cs"/>
          <w:color w:val="000000" w:themeColor="text1"/>
          <w:sz w:val="28"/>
          <w:szCs w:val="28"/>
          <w:rtl/>
        </w:rPr>
        <w:t>ا</w:t>
      </w:r>
      <w:r w:rsidRPr="000B0847">
        <w:rPr>
          <w:rFonts w:ascii="Simplified Arabic" w:hAnsi="Simplified Arabic" w:cs="Simplified Arabic"/>
          <w:color w:val="000000" w:themeColor="text1"/>
          <w:sz w:val="28"/>
          <w:szCs w:val="28"/>
          <w:lang w:bidi="ar-EG"/>
        </w:rPr>
        <w:t>(</w:t>
      </w:r>
      <w:proofErr w:type="gramEnd"/>
      <w:r w:rsidRPr="000B0847">
        <w:rPr>
          <w:rFonts w:ascii="Simplified Arabic" w:hAnsi="Simplified Arabic" w:cs="Simplified Arabic"/>
          <w:color w:val="000000" w:themeColor="text1"/>
          <w:sz w:val="28"/>
          <w:szCs w:val="28"/>
          <w:lang w:bidi="ar-EG"/>
        </w:rPr>
        <w:t>Edenhofer et al, 201</w:t>
      </w:r>
      <w:r w:rsidR="00DB6FB0" w:rsidRPr="000B0847">
        <w:rPr>
          <w:rFonts w:ascii="Simplified Arabic" w:hAnsi="Simplified Arabic" w:cs="Simplified Arabic"/>
          <w:color w:val="000000" w:themeColor="text1"/>
          <w:sz w:val="28"/>
          <w:szCs w:val="28"/>
          <w:lang w:bidi="ar-EG"/>
        </w:rPr>
        <w:t>1</w:t>
      </w:r>
      <w:r w:rsidRPr="000B0847">
        <w:rPr>
          <w:rFonts w:ascii="Simplified Arabic" w:hAnsi="Simplified Arabic" w:cs="Simplified Arabic"/>
          <w:color w:val="000000" w:themeColor="text1"/>
          <w:sz w:val="28"/>
          <w:szCs w:val="28"/>
          <w:lang w:bidi="ar-EG"/>
        </w:rPr>
        <w:t>: 351-355)</w:t>
      </w:r>
      <w:r w:rsidRPr="000B0847">
        <w:rPr>
          <w:rFonts w:ascii="Simplified Arabic" w:hAnsi="Simplified Arabic" w:cs="Simplified Arabic"/>
          <w:color w:val="000000" w:themeColor="text1"/>
          <w:sz w:val="28"/>
          <w:szCs w:val="28"/>
          <w:rtl/>
          <w:lang w:bidi="ar-EG"/>
        </w:rPr>
        <w:t xml:space="preserve">. </w:t>
      </w:r>
      <w:r w:rsidR="00DB6FB0" w:rsidRPr="000B0847">
        <w:rPr>
          <w:rFonts w:ascii="Simplified Arabic" w:hAnsi="Simplified Arabic" w:cs="Simplified Arabic" w:hint="cs"/>
          <w:color w:val="000000" w:themeColor="text1"/>
          <w:sz w:val="28"/>
          <w:szCs w:val="28"/>
          <w:rtl/>
          <w:lang w:bidi="ar-EG"/>
        </w:rPr>
        <w:t xml:space="preserve">هذا </w:t>
      </w:r>
      <w:r w:rsidRPr="000B0847">
        <w:rPr>
          <w:rFonts w:ascii="Simplified Arabic" w:hAnsi="Simplified Arabic" w:cs="Simplified Arabic"/>
          <w:color w:val="000000" w:themeColor="text1"/>
          <w:sz w:val="28"/>
          <w:szCs w:val="28"/>
          <w:rtl/>
        </w:rPr>
        <w:t>و</w:t>
      </w:r>
      <w:r w:rsidRPr="000B0847">
        <w:rPr>
          <w:rFonts w:ascii="Simplified Arabic" w:hAnsi="Simplified Arabic" w:cs="Simplified Arabic"/>
          <w:color w:val="000000" w:themeColor="text1"/>
          <w:sz w:val="28"/>
          <w:szCs w:val="28"/>
          <w:rtl/>
          <w:lang w:bidi="ar-EG"/>
        </w:rPr>
        <w:t>يتم إنتاج الكهرباء من خلال الشمس بطريقتين هما:</w:t>
      </w:r>
      <w:r w:rsidR="008528C6"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تكنولوجيا الطاقة الشمسية المركزة </w:t>
      </w:r>
      <w:r w:rsidRPr="000B0847">
        <w:rPr>
          <w:rFonts w:ascii="Simplified Arabic" w:hAnsi="Simplified Arabic" w:cs="Simplified Arabic"/>
          <w:color w:val="000000" w:themeColor="text1"/>
          <w:sz w:val="28"/>
          <w:szCs w:val="28"/>
          <w:lang w:bidi="ar-EG"/>
        </w:rPr>
        <w:t>Concentrated Solar Power (CSP)</w:t>
      </w:r>
      <w:r w:rsidR="00DB6FB0" w:rsidRPr="000B0847">
        <w:rPr>
          <w:rFonts w:ascii="Simplified Arabic" w:hAnsi="Simplified Arabic" w:cs="Simplified Arabic" w:hint="cs"/>
          <w:color w:val="000000" w:themeColor="text1"/>
          <w:sz w:val="28"/>
          <w:szCs w:val="28"/>
          <w:rtl/>
          <w:lang w:bidi="ar-EG"/>
        </w:rPr>
        <w:t xml:space="preserve">، </w:t>
      </w:r>
      <w:r w:rsidR="00012E5D" w:rsidRPr="000B0847">
        <w:rPr>
          <w:rFonts w:ascii="Simplified Arabic" w:hAnsi="Simplified Arabic" w:cs="Simplified Arabic" w:hint="cs"/>
          <w:color w:val="000000" w:themeColor="text1"/>
          <w:sz w:val="28"/>
          <w:szCs w:val="28"/>
          <w:rtl/>
          <w:lang w:bidi="ar-EG"/>
        </w:rPr>
        <w:t>و</w:t>
      </w:r>
      <w:r w:rsidR="00012E5D" w:rsidRPr="000B0847">
        <w:rPr>
          <w:rFonts w:ascii="Simplified Arabic" w:hAnsi="Simplified Arabic" w:cs="Simplified Arabic"/>
          <w:color w:val="000000" w:themeColor="text1"/>
          <w:sz w:val="28"/>
          <w:szCs w:val="28"/>
          <w:rtl/>
          <w:lang w:bidi="ar-EG"/>
        </w:rPr>
        <w:t xml:space="preserve">تكنولوجيا الخلايا الكهروضوئية </w:t>
      </w:r>
      <w:r w:rsidR="00012E5D" w:rsidRPr="000B0847">
        <w:rPr>
          <w:rFonts w:ascii="Simplified Arabic" w:hAnsi="Simplified Arabic" w:cs="Simplified Arabic"/>
          <w:color w:val="000000" w:themeColor="text1"/>
          <w:sz w:val="28"/>
          <w:szCs w:val="28"/>
          <w:lang w:bidi="ar-EG"/>
        </w:rPr>
        <w:t>Photovoltaic (PV)</w:t>
      </w:r>
      <w:r w:rsidR="00012E5D" w:rsidRPr="000B0847">
        <w:rPr>
          <w:rFonts w:ascii="Simplified Arabic" w:hAnsi="Simplified Arabic" w:cs="Simplified Arabic" w:hint="cs"/>
          <w:color w:val="000000" w:themeColor="text1"/>
          <w:sz w:val="28"/>
          <w:szCs w:val="28"/>
          <w:rtl/>
          <w:lang w:bidi="ar-EG"/>
        </w:rPr>
        <w:t xml:space="preserve"> </w:t>
      </w:r>
      <w:r w:rsidR="00012E5D" w:rsidRPr="000B0847">
        <w:rPr>
          <w:rFonts w:ascii="Simplified Arabic" w:hAnsi="Simplified Arabic" w:cs="Simplified Arabic"/>
          <w:color w:val="000000" w:themeColor="text1"/>
          <w:sz w:val="28"/>
          <w:szCs w:val="28"/>
          <w:lang w:bidi="ar-EG"/>
        </w:rPr>
        <w:t>(</w:t>
      </w:r>
      <w:proofErr w:type="spellStart"/>
      <w:r w:rsidR="00012E5D" w:rsidRPr="000B0847">
        <w:rPr>
          <w:rFonts w:ascii="Simplified Arabic" w:hAnsi="Simplified Arabic" w:cs="Simplified Arabic"/>
          <w:color w:val="000000" w:themeColor="text1"/>
          <w:sz w:val="28"/>
          <w:szCs w:val="28"/>
          <w:lang w:bidi="ar-EG"/>
        </w:rPr>
        <w:t>Halkos</w:t>
      </w:r>
      <w:proofErr w:type="spellEnd"/>
      <w:r w:rsidR="00012E5D" w:rsidRPr="000B0847">
        <w:rPr>
          <w:rFonts w:ascii="Simplified Arabic" w:hAnsi="Simplified Arabic" w:cs="Simplified Arabic"/>
          <w:color w:val="000000" w:themeColor="text1"/>
          <w:sz w:val="28"/>
          <w:szCs w:val="28"/>
          <w:lang w:bidi="ar-EG"/>
        </w:rPr>
        <w:t xml:space="preserve"> and </w:t>
      </w:r>
      <w:proofErr w:type="spellStart"/>
      <w:r w:rsidR="00012E5D" w:rsidRPr="000B0847">
        <w:rPr>
          <w:rFonts w:ascii="Simplified Arabic" w:hAnsi="Simplified Arabic" w:cs="Simplified Arabic"/>
          <w:color w:val="000000" w:themeColor="text1"/>
          <w:sz w:val="28"/>
          <w:szCs w:val="28"/>
          <w:lang w:bidi="ar-EG"/>
        </w:rPr>
        <w:t>Gkampoura</w:t>
      </w:r>
      <w:proofErr w:type="spellEnd"/>
      <w:r w:rsidR="00012E5D" w:rsidRPr="000B0847">
        <w:rPr>
          <w:rFonts w:ascii="Simplified Arabic" w:hAnsi="Simplified Arabic" w:cs="Simplified Arabic"/>
          <w:color w:val="000000" w:themeColor="text1"/>
          <w:sz w:val="28"/>
          <w:szCs w:val="28"/>
          <w:lang w:bidi="ar-EG"/>
        </w:rPr>
        <w:t>, 2020: 2)</w:t>
      </w:r>
    </w:p>
    <w:p w14:paraId="4D5E1876" w14:textId="09A0085D" w:rsidR="00A039D1" w:rsidRPr="000B0847" w:rsidRDefault="00A039D1" w:rsidP="00DB6FB0">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و</w:t>
      </w:r>
      <w:r w:rsidRPr="000B0847">
        <w:rPr>
          <w:rFonts w:ascii="Simplified Arabic" w:hAnsi="Simplified Arabic" w:cs="Simplified Arabic"/>
          <w:color w:val="000000" w:themeColor="text1"/>
          <w:sz w:val="28"/>
          <w:szCs w:val="28"/>
          <w:rtl/>
          <w:lang w:bidi="ar-EG"/>
        </w:rPr>
        <w:t>توجد استخدامات أخرى للطاقة الشمسية منها</w:t>
      </w:r>
      <w:r w:rsidR="00DB6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تحلية المياه أو تسخينها لطهي الطعام عن طريق تكنولوجيا السخانات الشمسية. كما تستخدم في تكييف وتبريد الهواء، وفي معالجة مياه الصرف الصحي</w:t>
      </w:r>
      <w:r w:rsidR="00DB6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وفي قطاع الزراعة، حيث يتم إدارة ماكينات ضخ المياه</w:t>
      </w:r>
      <w:r w:rsidR="00DB6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وتجفيف المحاصيل</w:t>
      </w:r>
      <w:r w:rsidR="00DB6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وتفريخ الدجاج</w:t>
      </w:r>
      <w:r w:rsidR="00DB6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وتجفيف السماد العضوي، وإنتاج بعض المحاصيل في غير مواسمها العادية على مدار العام من خلال الصوبات البلاستيكية</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(مركز الدراسات والبحوث، 2010: 5). </w:t>
      </w:r>
    </w:p>
    <w:p w14:paraId="2DDD4F65" w14:textId="1A0868C4" w:rsidR="00A039D1" w:rsidRPr="006566ED" w:rsidRDefault="00A42DE0" w:rsidP="006566ED">
      <w:pPr>
        <w:pStyle w:val="ListParagraph"/>
        <w:numPr>
          <w:ilvl w:val="0"/>
          <w:numId w:val="58"/>
        </w:numPr>
        <w:tabs>
          <w:tab w:val="left" w:pos="9407"/>
        </w:tabs>
        <w:spacing w:before="240" w:line="240" w:lineRule="auto"/>
        <w:jc w:val="both"/>
        <w:rPr>
          <w:rFonts w:ascii="Simplified Arabic" w:hAnsi="Simplified Arabic" w:cs="Simplified Arabic"/>
          <w:b/>
          <w:bCs/>
          <w:color w:val="000000" w:themeColor="text1"/>
          <w:sz w:val="28"/>
          <w:szCs w:val="28"/>
          <w:rtl/>
          <w:lang w:bidi="ar-EG"/>
        </w:rPr>
      </w:pPr>
      <w:r w:rsidRPr="006566ED">
        <w:rPr>
          <w:rFonts w:ascii="Simplified Arabic" w:hAnsi="Simplified Arabic" w:cs="Simplified Arabic" w:hint="cs"/>
          <w:b/>
          <w:bCs/>
          <w:color w:val="000000" w:themeColor="text1"/>
          <w:sz w:val="28"/>
          <w:szCs w:val="28"/>
          <w:rtl/>
          <w:lang w:bidi="ar-EG"/>
        </w:rPr>
        <w:t xml:space="preserve"> </w:t>
      </w:r>
      <w:r w:rsidR="00A039D1" w:rsidRPr="006566ED">
        <w:rPr>
          <w:rFonts w:ascii="Simplified Arabic" w:hAnsi="Simplified Arabic" w:cs="Simplified Arabic"/>
          <w:b/>
          <w:bCs/>
          <w:color w:val="000000" w:themeColor="text1"/>
          <w:sz w:val="28"/>
          <w:szCs w:val="28"/>
          <w:rtl/>
          <w:lang w:bidi="ar-EG"/>
        </w:rPr>
        <w:t xml:space="preserve">طاقة الرياح </w:t>
      </w:r>
      <w:r w:rsidR="00A039D1" w:rsidRPr="006566ED">
        <w:rPr>
          <w:rFonts w:ascii="Simplified Arabic" w:hAnsi="Simplified Arabic" w:cs="Simplified Arabic"/>
          <w:b/>
          <w:bCs/>
          <w:color w:val="000000" w:themeColor="text1"/>
          <w:sz w:val="28"/>
          <w:szCs w:val="28"/>
          <w:lang w:bidi="ar-EG"/>
        </w:rPr>
        <w:t>(Wind Energy)</w:t>
      </w:r>
    </w:p>
    <w:p w14:paraId="12A3568C" w14:textId="50AE0FC4" w:rsidR="00A42DE0" w:rsidRPr="009C73E5" w:rsidRDefault="00A039D1" w:rsidP="009C73E5">
      <w:pPr>
        <w:tabs>
          <w:tab w:val="left" w:pos="9407"/>
        </w:tabs>
        <w:spacing w:before="240" w:line="240" w:lineRule="auto"/>
        <w:ind w:firstLine="396"/>
        <w:jc w:val="both"/>
        <w:rPr>
          <w:rFonts w:ascii="Simplified Arabic" w:hAnsi="Simplified Arabic" w:cs="Simplified Arabic"/>
          <w:color w:val="000000" w:themeColor="text1"/>
          <w:sz w:val="28"/>
          <w:szCs w:val="28"/>
          <w:lang w:bidi="ar-EG"/>
        </w:rPr>
      </w:pPr>
      <w:r w:rsidRPr="000B0847">
        <w:rPr>
          <w:rFonts w:ascii="Simplified Arabic" w:hAnsi="Simplified Arabic" w:cs="Simplified Arabic"/>
          <w:color w:val="000000" w:themeColor="text1"/>
          <w:sz w:val="28"/>
          <w:szCs w:val="28"/>
          <w:rtl/>
          <w:lang w:bidi="ar-EG"/>
        </w:rPr>
        <w:t>هي الطاقة المستمدة من حركة الرياح نتيجة وجود فروق في الضغط الجوي</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lang w:bidi="ar-EG"/>
        </w:rPr>
        <w:t>(</w:t>
      </w:r>
      <w:proofErr w:type="spellStart"/>
      <w:r w:rsidRPr="000B0847">
        <w:rPr>
          <w:rFonts w:ascii="Simplified Arabic" w:hAnsi="Simplified Arabic" w:cs="Simplified Arabic"/>
          <w:color w:val="000000" w:themeColor="text1"/>
          <w:sz w:val="28"/>
          <w:szCs w:val="28"/>
          <w:lang w:bidi="ar-EG"/>
        </w:rPr>
        <w:t>Halkos</w:t>
      </w:r>
      <w:proofErr w:type="spellEnd"/>
      <w:r w:rsidRPr="000B0847">
        <w:rPr>
          <w:rFonts w:ascii="Simplified Arabic" w:hAnsi="Simplified Arabic" w:cs="Simplified Arabic"/>
          <w:color w:val="000000" w:themeColor="text1"/>
          <w:sz w:val="28"/>
          <w:szCs w:val="28"/>
          <w:lang w:bidi="ar-EG"/>
        </w:rPr>
        <w:t xml:space="preserve"> and </w:t>
      </w:r>
      <w:proofErr w:type="spellStart"/>
      <w:r w:rsidRPr="000B0847">
        <w:rPr>
          <w:rFonts w:ascii="Simplified Arabic" w:hAnsi="Simplified Arabic" w:cs="Simplified Arabic"/>
          <w:color w:val="000000" w:themeColor="text1"/>
          <w:sz w:val="28"/>
          <w:szCs w:val="28"/>
          <w:lang w:bidi="ar-EG"/>
        </w:rPr>
        <w:t>Gkampoura</w:t>
      </w:r>
      <w:proofErr w:type="spellEnd"/>
      <w:r w:rsidRPr="000B0847">
        <w:rPr>
          <w:rFonts w:ascii="Simplified Arabic" w:hAnsi="Simplified Arabic" w:cs="Simplified Arabic"/>
          <w:color w:val="000000" w:themeColor="text1"/>
          <w:sz w:val="28"/>
          <w:szCs w:val="28"/>
          <w:lang w:bidi="ar-EG"/>
        </w:rPr>
        <w:t>, 2020: 3)</w:t>
      </w:r>
      <w:r w:rsidRPr="000B0847">
        <w:rPr>
          <w:rFonts w:ascii="Simplified Arabic" w:hAnsi="Simplified Arabic" w:cs="Simplified Arabic"/>
          <w:color w:val="000000" w:themeColor="text1"/>
          <w:sz w:val="28"/>
          <w:szCs w:val="28"/>
          <w:rtl/>
          <w:lang w:bidi="ar-EG"/>
        </w:rPr>
        <w:t xml:space="preserve">. ويتم إنتاج الكهرباء بواسطة الرياح عن طريق توربينات يمكن تثبيتها على الأرض </w:t>
      </w:r>
      <w:r w:rsidRPr="000B0847">
        <w:rPr>
          <w:rFonts w:ascii="Simplified Arabic" w:hAnsi="Simplified Arabic" w:cs="Simplified Arabic"/>
          <w:color w:val="000000" w:themeColor="text1"/>
          <w:sz w:val="28"/>
          <w:szCs w:val="28"/>
          <w:lang w:bidi="ar-EG"/>
        </w:rPr>
        <w:t>(onshore)</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أو على الشواطئ وفي البحار</w:t>
      </w:r>
      <w:r w:rsidRPr="000B0847">
        <w:rPr>
          <w:rFonts w:ascii="Simplified Arabic" w:hAnsi="Simplified Arabic" w:cs="Simplified Arabic"/>
          <w:color w:val="000000" w:themeColor="text1"/>
          <w:sz w:val="28"/>
          <w:szCs w:val="28"/>
          <w:lang w:bidi="ar-EG"/>
        </w:rPr>
        <w:t>(offshore)</w:t>
      </w:r>
      <w:r w:rsidR="006A5464"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وتقوم محولات خاصة بتحويل الطاقة الميكانيكية الناتجة عن دوران الشفرات إلى طاقة </w:t>
      </w:r>
      <w:r w:rsidRPr="000B0847">
        <w:rPr>
          <w:rFonts w:ascii="Simplified Arabic" w:hAnsi="Simplified Arabic" w:cs="Simplified Arabic"/>
          <w:color w:val="000000" w:themeColor="text1"/>
          <w:sz w:val="28"/>
          <w:szCs w:val="28"/>
          <w:rtl/>
          <w:lang w:bidi="ar-EG"/>
        </w:rPr>
        <w:lastRenderedPageBreak/>
        <w:t>كهربائية</w:t>
      </w:r>
      <w:r w:rsidR="006A5464"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وتزداد كمية الطاقة المنتجة كلما زادت سرعة الرياح، وكلما زاد طول قطر الشفرات</w:t>
      </w:r>
      <w:r w:rsidR="00012E5D"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w:t>
      </w:r>
      <w:proofErr w:type="spellStart"/>
      <w:r w:rsidRPr="000B0847">
        <w:rPr>
          <w:rFonts w:ascii="Simplified Arabic" w:hAnsi="Simplified Arabic" w:cs="Simplified Arabic"/>
          <w:color w:val="000000" w:themeColor="text1"/>
          <w:sz w:val="28"/>
          <w:szCs w:val="28"/>
          <w:rtl/>
          <w:lang w:bidi="ar-EG"/>
        </w:rPr>
        <w:t>اتكين</w:t>
      </w:r>
      <w:proofErr w:type="spellEnd"/>
      <w:r w:rsidRPr="000B0847">
        <w:rPr>
          <w:rFonts w:ascii="Simplified Arabic" w:hAnsi="Simplified Arabic" w:cs="Simplified Arabic"/>
          <w:color w:val="000000" w:themeColor="text1"/>
          <w:sz w:val="28"/>
          <w:szCs w:val="28"/>
          <w:rtl/>
          <w:lang w:bidi="ar-EG"/>
        </w:rPr>
        <w:t xml:space="preserve">، 2005: 23). وتتميز طاقة الرياح </w:t>
      </w:r>
      <w:proofErr w:type="spellStart"/>
      <w:r w:rsidRPr="000B0847">
        <w:rPr>
          <w:rFonts w:ascii="Simplified Arabic" w:hAnsi="Simplified Arabic" w:cs="Simplified Arabic"/>
          <w:color w:val="000000" w:themeColor="text1"/>
          <w:sz w:val="28"/>
          <w:szCs w:val="28"/>
          <w:rtl/>
          <w:lang w:bidi="ar-EG"/>
        </w:rPr>
        <w:t>ب</w:t>
      </w:r>
      <w:r w:rsidR="00A42DE0"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color w:val="000000" w:themeColor="text1"/>
          <w:sz w:val="28"/>
          <w:szCs w:val="28"/>
          <w:rtl/>
          <w:lang w:bidi="ar-EG"/>
        </w:rPr>
        <w:t>نتشارها</w:t>
      </w:r>
      <w:proofErr w:type="spellEnd"/>
      <w:r w:rsidRPr="000B0847">
        <w:rPr>
          <w:rFonts w:ascii="Simplified Arabic" w:hAnsi="Simplified Arabic" w:cs="Simplified Arabic"/>
          <w:color w:val="000000" w:themeColor="text1"/>
          <w:sz w:val="28"/>
          <w:szCs w:val="28"/>
          <w:rtl/>
          <w:lang w:bidi="ar-EG"/>
        </w:rPr>
        <w:t xml:space="preserve"> النسبي، </w:t>
      </w:r>
      <w:r w:rsidR="00A42DE0" w:rsidRPr="000B0847">
        <w:rPr>
          <w:rFonts w:ascii="Simplified Arabic" w:hAnsi="Simplified Arabic" w:cs="Simplified Arabic" w:hint="cs"/>
          <w:color w:val="000000" w:themeColor="text1"/>
          <w:sz w:val="28"/>
          <w:szCs w:val="28"/>
          <w:rtl/>
          <w:lang w:bidi="ar-EG"/>
        </w:rPr>
        <w:t>ولكنها</w:t>
      </w:r>
      <w:r w:rsidRPr="000B0847">
        <w:rPr>
          <w:rFonts w:ascii="Simplified Arabic" w:hAnsi="Simplified Arabic" w:cs="Simplified Arabic"/>
          <w:color w:val="000000" w:themeColor="text1"/>
          <w:sz w:val="28"/>
          <w:szCs w:val="28"/>
          <w:rtl/>
          <w:lang w:bidi="ar-EG"/>
        </w:rPr>
        <w:t xml:space="preserve"> ليست موزعة بصورة متساوية عالمي</w:t>
      </w:r>
      <w:r w:rsidR="00A42DE0"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ولا تتوافر غالب</w:t>
      </w:r>
      <w:r w:rsidR="00A42DE0"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بالقرب من التجمعات السكنية حيث الاستهلاك الكثيف للطاقة. </w:t>
      </w:r>
      <w:r w:rsidR="006A5464" w:rsidRPr="000B0847">
        <w:rPr>
          <w:rFonts w:ascii="Simplified Arabic" w:hAnsi="Simplified Arabic" w:cs="Simplified Arabic" w:hint="cs"/>
          <w:color w:val="000000" w:themeColor="text1"/>
          <w:sz w:val="28"/>
          <w:szCs w:val="28"/>
          <w:rtl/>
          <w:lang w:bidi="ar-EG"/>
        </w:rPr>
        <w:t>و</w:t>
      </w:r>
      <w:r w:rsidRPr="000B0847">
        <w:rPr>
          <w:rFonts w:ascii="Simplified Arabic" w:hAnsi="Simplified Arabic" w:cs="Simplified Arabic"/>
          <w:color w:val="000000" w:themeColor="text1"/>
          <w:sz w:val="28"/>
          <w:szCs w:val="28"/>
          <w:rtl/>
          <w:lang w:bidi="ar-EG"/>
        </w:rPr>
        <w:t xml:space="preserve">بالإضافة </w:t>
      </w:r>
      <w:r w:rsidR="00A42DE0" w:rsidRPr="000B0847">
        <w:rPr>
          <w:rFonts w:ascii="Simplified Arabic" w:hAnsi="Simplified Arabic" w:cs="Simplified Arabic" w:hint="cs"/>
          <w:color w:val="000000" w:themeColor="text1"/>
          <w:sz w:val="28"/>
          <w:szCs w:val="28"/>
          <w:rtl/>
          <w:lang w:bidi="ar-EG"/>
        </w:rPr>
        <w:t xml:space="preserve">إلى أنها </w:t>
      </w:r>
      <w:r w:rsidRPr="000B0847">
        <w:rPr>
          <w:rFonts w:ascii="Simplified Arabic" w:hAnsi="Simplified Arabic" w:cs="Simplified Arabic"/>
          <w:color w:val="000000" w:themeColor="text1"/>
          <w:sz w:val="28"/>
          <w:szCs w:val="28"/>
          <w:rtl/>
          <w:lang w:bidi="ar-EG"/>
        </w:rPr>
        <w:t>متجددة وغير ملوثة للبيئة،</w:t>
      </w:r>
      <w:r w:rsidRPr="000B0847">
        <w:rPr>
          <w:rFonts w:ascii="Simplified Arabic" w:hAnsi="Simplified Arabic" w:cs="Simplified Arabic" w:hint="cs"/>
          <w:color w:val="000000" w:themeColor="text1"/>
          <w:sz w:val="28"/>
          <w:szCs w:val="28"/>
          <w:rtl/>
          <w:lang w:bidi="ar-EG"/>
        </w:rPr>
        <w:t xml:space="preserve"> تعتبر طاقة الرياح الأقل تكلفة بين مصادر الطاقة المتجددة، إذا توفرت الظروف المثالية </w:t>
      </w:r>
      <w:r w:rsidRPr="000B0847">
        <w:rPr>
          <w:rFonts w:ascii="Simplified Arabic" w:hAnsi="Simplified Arabic" w:cs="Simplified Arabic"/>
          <w:color w:val="000000" w:themeColor="text1"/>
          <w:sz w:val="28"/>
          <w:szCs w:val="28"/>
          <w:lang w:bidi="ar-EG"/>
        </w:rPr>
        <w:t>(</w:t>
      </w:r>
      <w:proofErr w:type="spellStart"/>
      <w:r w:rsidRPr="000B0847">
        <w:rPr>
          <w:rFonts w:ascii="Simplified Arabic" w:hAnsi="Simplified Arabic" w:cs="Simplified Arabic"/>
          <w:color w:val="000000" w:themeColor="text1"/>
          <w:sz w:val="28"/>
          <w:szCs w:val="28"/>
          <w:lang w:bidi="ar-EG"/>
        </w:rPr>
        <w:t>Freires</w:t>
      </w:r>
      <w:proofErr w:type="spellEnd"/>
      <w:r w:rsidRPr="000B0847">
        <w:rPr>
          <w:rFonts w:ascii="Simplified Arabic" w:hAnsi="Simplified Arabic" w:cs="Simplified Arabic"/>
          <w:color w:val="000000" w:themeColor="text1"/>
          <w:sz w:val="28"/>
          <w:szCs w:val="28"/>
          <w:lang w:bidi="ar-EG"/>
        </w:rPr>
        <w:t xml:space="preserve"> et al, 2023: 9)</w:t>
      </w:r>
      <w:r w:rsidRPr="000B0847">
        <w:rPr>
          <w:rFonts w:ascii="Simplified Arabic" w:hAnsi="Simplified Arabic" w:cs="Simplified Arabic" w:hint="cs"/>
          <w:color w:val="000000" w:themeColor="text1"/>
          <w:sz w:val="28"/>
          <w:szCs w:val="28"/>
          <w:rtl/>
          <w:lang w:bidi="ar-EG"/>
        </w:rPr>
        <w:t>.</w:t>
      </w:r>
    </w:p>
    <w:p w14:paraId="78C8F6B9" w14:textId="764CF351" w:rsidR="009C73E5" w:rsidRDefault="006566ED" w:rsidP="008407D0">
      <w:pPr>
        <w:rPr>
          <w:rFonts w:ascii="Simplified Arabic" w:hAnsi="Simplified Arabic" w:cs="Simplified Arabic"/>
          <w:b/>
          <w:bCs/>
          <w:color w:val="000000" w:themeColor="text1"/>
          <w:sz w:val="28"/>
          <w:szCs w:val="28"/>
          <w:lang w:bidi="ar-EG"/>
        </w:rPr>
      </w:pPr>
      <w:r>
        <w:rPr>
          <w:rFonts w:ascii="Simplified Arabic" w:hAnsi="Simplified Arabic" w:cs="Simplified Arabic" w:hint="cs"/>
          <w:b/>
          <w:bCs/>
          <w:color w:val="000000" w:themeColor="text1"/>
          <w:sz w:val="28"/>
          <w:szCs w:val="28"/>
          <w:rtl/>
          <w:lang w:bidi="ar-EG"/>
        </w:rPr>
        <w:t xml:space="preserve">ج- </w:t>
      </w:r>
      <w:r w:rsidR="00A039D1" w:rsidRPr="000B0847">
        <w:rPr>
          <w:rFonts w:ascii="Simplified Arabic" w:hAnsi="Simplified Arabic" w:cs="Simplified Arabic"/>
          <w:b/>
          <w:bCs/>
          <w:color w:val="000000" w:themeColor="text1"/>
          <w:sz w:val="28"/>
          <w:szCs w:val="28"/>
          <w:rtl/>
          <w:lang w:bidi="ar-EG"/>
        </w:rPr>
        <w:t xml:space="preserve">طاقة المياه </w:t>
      </w:r>
      <w:r w:rsidR="00A039D1" w:rsidRPr="000B0847">
        <w:rPr>
          <w:rFonts w:ascii="Simplified Arabic" w:hAnsi="Simplified Arabic" w:cs="Simplified Arabic"/>
          <w:b/>
          <w:bCs/>
          <w:color w:val="000000" w:themeColor="text1"/>
          <w:sz w:val="28"/>
          <w:szCs w:val="28"/>
          <w:lang w:bidi="ar-EG"/>
        </w:rPr>
        <w:t>(Water Energy – Hydropower Energy)</w:t>
      </w:r>
    </w:p>
    <w:p w14:paraId="1343D9CB" w14:textId="0CA032C9" w:rsidR="00A039D1" w:rsidRPr="009C73E5" w:rsidRDefault="00A039D1" w:rsidP="009C73E5">
      <w:pPr>
        <w:tabs>
          <w:tab w:val="left" w:pos="9407"/>
        </w:tabs>
        <w:spacing w:before="240" w:line="240" w:lineRule="auto"/>
        <w:jc w:val="both"/>
        <w:rPr>
          <w:rFonts w:ascii="Simplified Arabic" w:hAnsi="Simplified Arabic" w:cs="Simplified Arabic"/>
          <w:b/>
          <w:bCs/>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يمكن تعريف طاقة الماء بأنها الطاقة المستمدة من حركة المياه. ومثال ذلك طاقة المد والجزر</w:t>
      </w:r>
      <w:r w:rsidRPr="000B0847">
        <w:rPr>
          <w:rFonts w:ascii="Simplified Arabic" w:hAnsi="Simplified Arabic" w:cs="Simplified Arabic"/>
          <w:color w:val="000000" w:themeColor="text1"/>
          <w:sz w:val="28"/>
          <w:szCs w:val="28"/>
          <w:vertAlign w:val="superscript"/>
          <w:rtl/>
          <w:lang w:bidi="ar-EG"/>
        </w:rPr>
        <w:footnoteReference w:id="7"/>
      </w:r>
      <w:r w:rsidR="006436FE"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وطاقة الأنهار أو المساقط المائية</w:t>
      </w:r>
      <w:r w:rsidRPr="000B0847">
        <w:rPr>
          <w:rFonts w:ascii="Simplified Arabic" w:hAnsi="Simplified Arabic" w:cs="Simplified Arabic"/>
          <w:color w:val="000000" w:themeColor="text1"/>
          <w:sz w:val="28"/>
          <w:szCs w:val="28"/>
          <w:vertAlign w:val="superscript"/>
          <w:rtl/>
          <w:lang w:bidi="ar-EG"/>
        </w:rPr>
        <w:footnoteReference w:id="8"/>
      </w:r>
      <w:r w:rsidR="006436FE"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وطاقة التدرج الحراري لمياه المحيطات</w:t>
      </w:r>
      <w:r w:rsidRPr="000B0847">
        <w:rPr>
          <w:rFonts w:ascii="Simplified Arabic" w:hAnsi="Simplified Arabic" w:cs="Simplified Arabic"/>
          <w:color w:val="000000" w:themeColor="text1"/>
          <w:sz w:val="28"/>
          <w:szCs w:val="28"/>
          <w:vertAlign w:val="superscript"/>
          <w:rtl/>
          <w:lang w:bidi="ar-EG"/>
        </w:rPr>
        <w:footnoteReference w:id="9"/>
      </w:r>
      <w:r w:rsidRPr="000B0847">
        <w:rPr>
          <w:rFonts w:ascii="Simplified Arabic" w:hAnsi="Simplified Arabic" w:cs="Simplified Arabic" w:hint="cs"/>
          <w:color w:val="000000" w:themeColor="text1"/>
          <w:sz w:val="28"/>
          <w:szCs w:val="28"/>
          <w:rtl/>
          <w:lang w:bidi="ar-EG"/>
        </w:rPr>
        <w:t xml:space="preserve">. وفي تصنيفات أخرى، يتم فصل الطاقة الكهرومائية عن طاقة المحيطات، حيث أن الأولى ترتبط بالسدود المقامة على الأنهار، </w:t>
      </w:r>
      <w:r w:rsidR="006A5464" w:rsidRPr="000B0847">
        <w:rPr>
          <w:rFonts w:ascii="Simplified Arabic" w:hAnsi="Simplified Arabic" w:cs="Simplified Arabic" w:hint="cs"/>
          <w:color w:val="000000" w:themeColor="text1"/>
          <w:sz w:val="28"/>
          <w:szCs w:val="28"/>
          <w:rtl/>
          <w:lang w:bidi="ar-EG"/>
        </w:rPr>
        <w:t>و</w:t>
      </w:r>
      <w:r w:rsidRPr="000B0847">
        <w:rPr>
          <w:rFonts w:ascii="Simplified Arabic" w:hAnsi="Simplified Arabic" w:cs="Simplified Arabic" w:hint="cs"/>
          <w:color w:val="000000" w:themeColor="text1"/>
          <w:sz w:val="28"/>
          <w:szCs w:val="28"/>
          <w:rtl/>
          <w:lang w:bidi="ar-EG"/>
        </w:rPr>
        <w:t>ترتبط</w:t>
      </w:r>
      <w:r w:rsidR="006A5464" w:rsidRPr="000B0847">
        <w:rPr>
          <w:rFonts w:ascii="Simplified Arabic" w:hAnsi="Simplified Arabic" w:cs="Simplified Arabic" w:hint="cs"/>
          <w:color w:val="000000" w:themeColor="text1"/>
          <w:sz w:val="28"/>
          <w:szCs w:val="28"/>
          <w:rtl/>
          <w:lang w:bidi="ar-EG"/>
        </w:rPr>
        <w:t xml:space="preserve"> الثانية</w:t>
      </w:r>
      <w:r w:rsidRPr="000B0847">
        <w:rPr>
          <w:rFonts w:ascii="Simplified Arabic" w:hAnsi="Simplified Arabic" w:cs="Simplified Arabic" w:hint="cs"/>
          <w:color w:val="000000" w:themeColor="text1"/>
          <w:sz w:val="28"/>
          <w:szCs w:val="28"/>
          <w:rtl/>
          <w:lang w:bidi="ar-EG"/>
        </w:rPr>
        <w:t xml:space="preserve"> بأمواج وتيارات المحيط </w:t>
      </w:r>
      <w:r w:rsidRPr="000B0847">
        <w:rPr>
          <w:rFonts w:ascii="Simplified Arabic" w:hAnsi="Simplified Arabic" w:cs="Simplified Arabic"/>
          <w:color w:val="000000" w:themeColor="text1"/>
          <w:sz w:val="28"/>
          <w:szCs w:val="28"/>
          <w:lang w:bidi="ar-EG"/>
        </w:rPr>
        <w:t>(</w:t>
      </w:r>
      <w:proofErr w:type="spellStart"/>
      <w:r w:rsidRPr="000B0847">
        <w:rPr>
          <w:rFonts w:ascii="Simplified Arabic" w:hAnsi="Simplified Arabic" w:cs="Simplified Arabic"/>
          <w:color w:val="000000" w:themeColor="text1"/>
          <w:sz w:val="28"/>
          <w:szCs w:val="28"/>
          <w:lang w:bidi="ar-EG"/>
        </w:rPr>
        <w:t>Freires</w:t>
      </w:r>
      <w:proofErr w:type="spellEnd"/>
      <w:r w:rsidRPr="000B0847">
        <w:rPr>
          <w:rFonts w:ascii="Simplified Arabic" w:hAnsi="Simplified Arabic" w:cs="Simplified Arabic"/>
          <w:color w:val="000000" w:themeColor="text1"/>
          <w:sz w:val="28"/>
          <w:szCs w:val="28"/>
          <w:lang w:bidi="ar-EG"/>
        </w:rPr>
        <w:t xml:space="preserve"> et al, 2023: 8)</w:t>
      </w:r>
      <w:r w:rsidRPr="000B0847">
        <w:rPr>
          <w:rFonts w:ascii="Simplified Arabic" w:hAnsi="Simplified Arabic" w:cs="Simplified Arabic" w:hint="cs"/>
          <w:color w:val="000000" w:themeColor="text1"/>
          <w:sz w:val="28"/>
          <w:szCs w:val="28"/>
          <w:rtl/>
          <w:lang w:bidi="ar-EG"/>
        </w:rPr>
        <w:t>.</w:t>
      </w:r>
    </w:p>
    <w:p w14:paraId="2D07024F" w14:textId="23CF5FF6" w:rsidR="00A039D1" w:rsidRPr="000B0847" w:rsidRDefault="00A039D1" w:rsidP="006436FE">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وتمتاز الطاقة الكهرومائية بأنها رخيصة في أماكن توافر المياه. ويتوقف حجم الناتج من الطاقة على معدل تدفق المياه. لكن بناء السدود والخزانات </w:t>
      </w:r>
      <w:r w:rsidR="0027494A" w:rsidRPr="000B0847">
        <w:rPr>
          <w:rFonts w:ascii="Simplified Arabic" w:hAnsi="Simplified Arabic" w:cs="Simplified Arabic" w:hint="cs"/>
          <w:color w:val="000000" w:themeColor="text1"/>
          <w:sz w:val="28"/>
          <w:szCs w:val="28"/>
          <w:rtl/>
          <w:lang w:bidi="ar-EG"/>
        </w:rPr>
        <w:t>يُرتبُ</w:t>
      </w:r>
      <w:r w:rsidR="00302122"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بعض الآثار السلبية على المستوى البيئي والاجتماعي</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lang w:bidi="ar-EG"/>
        </w:rPr>
        <w:t>من بينها: أن السدود والخزانات تقلل من كمية المياه الجارية نتيجة للتبخر العالي في الخزان، وبالتالي تقل كمية المياه الواصلة إلى البلدان التالية على خط النهر. كما أن إنشاء محطة كهرومائية كبيرة قد يؤثر على توزيع المياه الجوفية في المناطق المجاورة</w:t>
      </w:r>
      <w:r w:rsidR="00302122"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وقد تؤدي المحطة الكهرومائية لتغيير النظام </w:t>
      </w:r>
      <w:proofErr w:type="gramStart"/>
      <w:r w:rsidRPr="000B0847">
        <w:rPr>
          <w:rFonts w:ascii="Simplified Arabic" w:hAnsi="Simplified Arabic" w:cs="Simplified Arabic"/>
          <w:color w:val="000000" w:themeColor="text1"/>
          <w:sz w:val="28"/>
          <w:szCs w:val="28"/>
          <w:rtl/>
          <w:lang w:bidi="ar-EG"/>
        </w:rPr>
        <w:t xml:space="preserve">الأيكولوجي </w:t>
      </w:r>
      <w:r w:rsidR="006436FE" w:rsidRPr="000B0847">
        <w:rPr>
          <w:rFonts w:ascii="Simplified Arabic" w:hAnsi="Simplified Arabic" w:cs="Simplified Arabic"/>
          <w:color w:val="000000" w:themeColor="text1"/>
          <w:sz w:val="28"/>
          <w:szCs w:val="28"/>
          <w:lang w:bidi="ar-EG"/>
        </w:rPr>
        <w:t xml:space="preserve"> Ecological</w:t>
      </w:r>
      <w:proofErr w:type="gramEnd"/>
      <w:r w:rsidR="006436FE" w:rsidRPr="000B0847">
        <w:rPr>
          <w:rFonts w:ascii="Simplified Arabic" w:hAnsi="Simplified Arabic" w:cs="Simplified Arabic"/>
          <w:color w:val="000000" w:themeColor="text1"/>
          <w:sz w:val="28"/>
          <w:szCs w:val="28"/>
          <w:lang w:bidi="ar-EG"/>
        </w:rPr>
        <w:t xml:space="preserve"> System</w:t>
      </w:r>
      <w:r w:rsidRPr="000B0847">
        <w:rPr>
          <w:rFonts w:ascii="Simplified Arabic" w:hAnsi="Simplified Arabic" w:cs="Simplified Arabic"/>
          <w:color w:val="000000" w:themeColor="text1"/>
          <w:sz w:val="28"/>
          <w:szCs w:val="28"/>
          <w:rtl/>
          <w:lang w:bidi="ar-EG"/>
        </w:rPr>
        <w:t>للمنطقة</w:t>
      </w:r>
      <w:r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وتؤثر على أماكن هجرات ومعيشة الأسماك، وتُلوث مياه النهر. </w:t>
      </w:r>
      <w:r w:rsidR="0027494A" w:rsidRPr="000B0847">
        <w:rPr>
          <w:rFonts w:ascii="Simplified Arabic" w:hAnsi="Simplified Arabic" w:cs="Simplified Arabic" w:hint="cs"/>
          <w:color w:val="000000" w:themeColor="text1"/>
          <w:sz w:val="28"/>
          <w:szCs w:val="28"/>
          <w:rtl/>
          <w:lang w:bidi="ar-EG"/>
        </w:rPr>
        <w:t>و</w:t>
      </w:r>
      <w:r w:rsidRPr="000B0847">
        <w:rPr>
          <w:rFonts w:ascii="Simplified Arabic" w:hAnsi="Simplified Arabic" w:cs="Simplified Arabic"/>
          <w:color w:val="000000" w:themeColor="text1"/>
          <w:sz w:val="28"/>
          <w:szCs w:val="28"/>
          <w:rtl/>
          <w:lang w:bidi="ar-EG"/>
        </w:rPr>
        <w:t xml:space="preserve">تمنع السدود </w:t>
      </w:r>
      <w:r w:rsidR="006436FE" w:rsidRPr="000B0847">
        <w:rPr>
          <w:rFonts w:ascii="Simplified Arabic" w:hAnsi="Simplified Arabic" w:cs="Simplified Arabic" w:hint="cs"/>
          <w:color w:val="000000" w:themeColor="text1"/>
          <w:sz w:val="28"/>
          <w:szCs w:val="28"/>
          <w:rtl/>
          <w:lang w:bidi="ar-EG"/>
        </w:rPr>
        <w:t xml:space="preserve">أيضًا </w:t>
      </w:r>
      <w:r w:rsidRPr="000B0847">
        <w:rPr>
          <w:rFonts w:ascii="Simplified Arabic" w:hAnsi="Simplified Arabic" w:cs="Simplified Arabic"/>
          <w:color w:val="000000" w:themeColor="text1"/>
          <w:sz w:val="28"/>
          <w:szCs w:val="28"/>
          <w:rtl/>
          <w:lang w:bidi="ar-EG"/>
        </w:rPr>
        <w:t>وصول الطمي وعناصر التربة الجيدة إلى الأماكن التي كانت تصل إليها قبل بنائها. ومع حدوث أية كارثة بيئية كالزلازل</w:t>
      </w:r>
      <w:r w:rsidR="0027494A"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قد ينهار السد وتحدث فيضانات عارمة. وأخيراً</w:t>
      </w:r>
      <w:r w:rsidR="006436FE"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يؤدي بناء السدود الكبيرة إلى تهجير عدد غير قليل من سكان المنطقة</w:t>
      </w:r>
      <w:r w:rsidR="00302122"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وإبعادهم عن منازلهم أو هدمها، لكنه قد يحميهم أيض</w:t>
      </w:r>
      <w:r w:rsidR="006436FE"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من فيضانات كانت تحدث قبل بنائه. وقد دفعت هذه الخصائص إلى استثناء الطاقة الكهرومائية الكبيرة من مجموعة الطاقة المتجددة</w:t>
      </w:r>
      <w:r w:rsidR="006436FE"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والاكتفاء بالمحطات صغيرة ومتوسطة الحجم (الخياط، 2006: 58).</w:t>
      </w:r>
    </w:p>
    <w:p w14:paraId="769A1712" w14:textId="77777777" w:rsidR="006E30DD" w:rsidRPr="000B0847" w:rsidRDefault="006E30DD" w:rsidP="00012E5D">
      <w:pPr>
        <w:tabs>
          <w:tab w:val="left" w:pos="9407"/>
        </w:tabs>
        <w:spacing w:line="240" w:lineRule="auto"/>
        <w:ind w:firstLine="486"/>
        <w:jc w:val="both"/>
        <w:rPr>
          <w:rFonts w:ascii="Simplified Arabic" w:hAnsi="Simplified Arabic" w:cs="Simplified Arabic"/>
          <w:color w:val="000000" w:themeColor="text1"/>
          <w:sz w:val="2"/>
          <w:szCs w:val="2"/>
          <w:rtl/>
          <w:lang w:bidi="ar-EG"/>
        </w:rPr>
      </w:pPr>
    </w:p>
    <w:p w14:paraId="21D52613" w14:textId="132F943F" w:rsidR="00A039D1" w:rsidRPr="000B0847" w:rsidRDefault="006566ED" w:rsidP="00302122">
      <w:pPr>
        <w:tabs>
          <w:tab w:val="left" w:pos="9407"/>
        </w:tabs>
        <w:spacing w:before="240" w:line="240" w:lineRule="auto"/>
        <w:jc w:val="both"/>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د</w:t>
      </w:r>
      <w:proofErr w:type="gramStart"/>
      <w:r>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b/>
          <w:bCs/>
          <w:color w:val="000000" w:themeColor="text1"/>
          <w:sz w:val="28"/>
          <w:szCs w:val="28"/>
          <w:rtl/>
          <w:lang w:bidi="ar-EG"/>
        </w:rPr>
        <w:t>طاقة</w:t>
      </w:r>
      <w:proofErr w:type="gramEnd"/>
      <w:r w:rsidR="00A039D1" w:rsidRPr="000B0847">
        <w:rPr>
          <w:rFonts w:ascii="Simplified Arabic" w:hAnsi="Simplified Arabic" w:cs="Simplified Arabic"/>
          <w:b/>
          <w:bCs/>
          <w:color w:val="000000" w:themeColor="text1"/>
          <w:sz w:val="28"/>
          <w:szCs w:val="28"/>
          <w:rtl/>
          <w:lang w:bidi="ar-EG"/>
        </w:rPr>
        <w:t xml:space="preserve"> الكتلة الحيوية </w:t>
      </w:r>
      <w:r w:rsidR="00A039D1" w:rsidRPr="000B0847">
        <w:rPr>
          <w:rFonts w:ascii="Simplified Arabic" w:hAnsi="Simplified Arabic" w:cs="Simplified Arabic"/>
          <w:b/>
          <w:bCs/>
          <w:color w:val="000000" w:themeColor="text1"/>
          <w:sz w:val="28"/>
          <w:szCs w:val="28"/>
          <w:lang w:bidi="ar-EG"/>
        </w:rPr>
        <w:t>(Biomass Energy)</w:t>
      </w:r>
    </w:p>
    <w:p w14:paraId="09226ED7" w14:textId="74565C97" w:rsidR="00A039D1" w:rsidRPr="000B0847" w:rsidRDefault="00A039D1" w:rsidP="00012E5D">
      <w:pPr>
        <w:tabs>
          <w:tab w:val="left" w:pos="9407"/>
        </w:tabs>
        <w:spacing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يطلق مصطلح الكتلة الحيوية </w:t>
      </w:r>
      <w:r w:rsidRPr="000B0847">
        <w:rPr>
          <w:rFonts w:ascii="Simplified Arabic" w:hAnsi="Simplified Arabic" w:cs="Simplified Arabic"/>
          <w:color w:val="000000" w:themeColor="text1"/>
          <w:sz w:val="28"/>
          <w:szCs w:val="28"/>
          <w:lang w:bidi="ar-EG"/>
        </w:rPr>
        <w:t>(Biomass)</w:t>
      </w:r>
      <w:r w:rsidRPr="000B0847">
        <w:rPr>
          <w:rFonts w:ascii="Simplified Arabic" w:hAnsi="Simplified Arabic" w:cs="Simplified Arabic"/>
          <w:color w:val="000000" w:themeColor="text1"/>
          <w:sz w:val="28"/>
          <w:szCs w:val="28"/>
          <w:rtl/>
          <w:lang w:bidi="ar-EG"/>
        </w:rPr>
        <w:t xml:space="preserve"> على المواد العضوية الناتجة عن النباتات - شاملة الطحالب - بالإضافة إلى المحاصيل والأشجار، التي حصلت في الأساس على طاقتها من الشمس عبر البناء الضوئي. </w:t>
      </w:r>
      <w:r w:rsidRPr="000B0847">
        <w:rPr>
          <w:rFonts w:ascii="Simplified Arabic" w:hAnsi="Simplified Arabic" w:cs="Simplified Arabic" w:hint="cs"/>
          <w:color w:val="000000" w:themeColor="text1"/>
          <w:sz w:val="28"/>
          <w:szCs w:val="28"/>
          <w:rtl/>
          <w:lang w:bidi="ar-EG"/>
        </w:rPr>
        <w:t>وتطلق أيض</w:t>
      </w:r>
      <w:r w:rsidR="00302122"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hint="cs"/>
          <w:color w:val="000000" w:themeColor="text1"/>
          <w:sz w:val="28"/>
          <w:szCs w:val="28"/>
          <w:rtl/>
          <w:lang w:bidi="ar-EG"/>
        </w:rPr>
        <w:t xml:space="preserve"> على</w:t>
      </w:r>
      <w:r w:rsidRPr="000B0847">
        <w:rPr>
          <w:rFonts w:ascii="Simplified Arabic" w:hAnsi="Simplified Arabic" w:cs="Simplified Arabic"/>
          <w:color w:val="000000" w:themeColor="text1"/>
          <w:sz w:val="28"/>
          <w:szCs w:val="28"/>
          <w:rtl/>
          <w:lang w:bidi="ar-EG"/>
        </w:rPr>
        <w:t xml:space="preserve"> المواد العضوية الناتجة من مخلفات المحاصيل الغذائية أو منتجات أخرى مثل اللب</w:t>
      </w:r>
      <w:r w:rsidR="00302122"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والورق</w:t>
      </w:r>
      <w:r w:rsidR="00302122"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والجزء النظيف </w:t>
      </w:r>
      <w:r w:rsidRPr="000B0847">
        <w:rPr>
          <w:rFonts w:ascii="Simplified Arabic" w:hAnsi="Simplified Arabic" w:cs="Simplified Arabic"/>
          <w:color w:val="000000" w:themeColor="text1"/>
          <w:sz w:val="28"/>
          <w:szCs w:val="28"/>
          <w:rtl/>
          <w:lang w:bidi="ar-EG"/>
        </w:rPr>
        <w:lastRenderedPageBreak/>
        <w:t xml:space="preserve">من المخلفات المحلية الصلبة </w:t>
      </w:r>
      <w:r w:rsidRPr="000B0847">
        <w:rPr>
          <w:rFonts w:ascii="Simplified Arabic" w:hAnsi="Simplified Arabic" w:cs="Simplified Arabic"/>
          <w:color w:val="000000" w:themeColor="text1"/>
          <w:sz w:val="28"/>
          <w:szCs w:val="28"/>
          <w:lang w:bidi="ar-EG"/>
        </w:rPr>
        <w:t>(Herzog et al, 2001: 10)</w:t>
      </w:r>
      <w:r w:rsidRPr="000B0847">
        <w:rPr>
          <w:rFonts w:ascii="Simplified Arabic" w:hAnsi="Simplified Arabic" w:cs="Simplified Arabic"/>
          <w:color w:val="000000" w:themeColor="text1"/>
          <w:sz w:val="28"/>
          <w:szCs w:val="28"/>
          <w:rtl/>
          <w:lang w:bidi="ar-EG"/>
        </w:rPr>
        <w:t>. وتتوافر الكتلة الحيوية في كل مكان على سطح الأرض، وهي منخفضة التكلفة</w:t>
      </w:r>
      <w:r w:rsidR="005E3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ولا تتقيد بعوامل جغرافية مقارنة بباقي أنواع الطاقة المتجددة</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أما الطاقة الحيوية </w:t>
      </w:r>
      <w:r w:rsidRPr="000B0847">
        <w:rPr>
          <w:rFonts w:ascii="Simplified Arabic" w:hAnsi="Simplified Arabic" w:cs="Simplified Arabic"/>
          <w:color w:val="000000" w:themeColor="text1"/>
          <w:sz w:val="28"/>
          <w:szCs w:val="28"/>
          <w:lang w:bidi="ar-EG"/>
        </w:rPr>
        <w:t>(</w:t>
      </w:r>
      <w:proofErr w:type="gramStart"/>
      <w:r w:rsidRPr="000B0847">
        <w:rPr>
          <w:rFonts w:ascii="Simplified Arabic" w:hAnsi="Simplified Arabic" w:cs="Simplified Arabic"/>
          <w:color w:val="000000" w:themeColor="text1"/>
          <w:sz w:val="28"/>
          <w:szCs w:val="28"/>
          <w:lang w:bidi="ar-EG"/>
        </w:rPr>
        <w:t>Bioenergy)</w:t>
      </w:r>
      <w:r w:rsidRPr="000B0847">
        <w:rPr>
          <w:rFonts w:ascii="Simplified Arabic" w:hAnsi="Simplified Arabic" w:cs="Simplified Arabic"/>
          <w:color w:val="000000" w:themeColor="text1"/>
          <w:sz w:val="28"/>
          <w:szCs w:val="28"/>
          <w:rtl/>
          <w:lang w:bidi="ar-EG"/>
        </w:rPr>
        <w:t xml:space="preserve">  فهي</w:t>
      </w:r>
      <w:proofErr w:type="gramEnd"/>
      <w:r w:rsidRPr="000B0847">
        <w:rPr>
          <w:rFonts w:ascii="Simplified Arabic" w:hAnsi="Simplified Arabic" w:cs="Simplified Arabic"/>
          <w:color w:val="000000" w:themeColor="text1"/>
          <w:sz w:val="28"/>
          <w:szCs w:val="28"/>
          <w:rtl/>
          <w:lang w:bidi="ar-EG"/>
        </w:rPr>
        <w:t xml:space="preserve"> نتاج تحويل مواد الكتلة الحيوية إلى أشكال مفيدة من الطاقة مثل الحرارة أو الكهرباء. ويتميز الوقود الحيوي بأنه وقود طبيعي المصدر وغير ملوث للبيئة.  </w:t>
      </w:r>
    </w:p>
    <w:p w14:paraId="4CB64855" w14:textId="73022E06" w:rsidR="00A039D1" w:rsidRPr="000B0847" w:rsidRDefault="00A039D1" w:rsidP="005E3FB0">
      <w:pPr>
        <w:tabs>
          <w:tab w:val="left" w:pos="9407"/>
        </w:tabs>
        <w:spacing w:before="240" w:line="240" w:lineRule="auto"/>
        <w:ind w:firstLine="39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 xml:space="preserve">ويؤدي </w:t>
      </w:r>
      <w:proofErr w:type="spellStart"/>
      <w:r w:rsidRPr="000B0847">
        <w:rPr>
          <w:rFonts w:ascii="Simplified Arabic" w:hAnsi="Simplified Arabic" w:cs="Simplified Arabic"/>
          <w:color w:val="000000" w:themeColor="text1"/>
          <w:sz w:val="28"/>
          <w:szCs w:val="28"/>
          <w:rtl/>
          <w:lang w:bidi="ar-EG"/>
        </w:rPr>
        <w:t>ال</w:t>
      </w:r>
      <w:r w:rsidR="005E3FB0" w:rsidRPr="000B0847">
        <w:rPr>
          <w:rFonts w:ascii="Simplified Arabic" w:hAnsi="Simplified Arabic" w:cs="Simplified Arabic" w:hint="cs"/>
          <w:color w:val="000000" w:themeColor="text1"/>
          <w:sz w:val="28"/>
          <w:szCs w:val="28"/>
          <w:rtl/>
          <w:lang w:bidi="ar-EG"/>
        </w:rPr>
        <w:t>إ</w:t>
      </w:r>
      <w:r w:rsidRPr="000B0847">
        <w:rPr>
          <w:rFonts w:ascii="Simplified Arabic" w:hAnsi="Simplified Arabic" w:cs="Simplified Arabic"/>
          <w:color w:val="000000" w:themeColor="text1"/>
          <w:sz w:val="28"/>
          <w:szCs w:val="28"/>
          <w:rtl/>
          <w:lang w:bidi="ar-EG"/>
        </w:rPr>
        <w:t>عتماد</w:t>
      </w:r>
      <w:proofErr w:type="spellEnd"/>
      <w:r w:rsidRPr="000B0847">
        <w:rPr>
          <w:rFonts w:ascii="Simplified Arabic" w:hAnsi="Simplified Arabic" w:cs="Simplified Arabic"/>
          <w:color w:val="000000" w:themeColor="text1"/>
          <w:sz w:val="28"/>
          <w:szCs w:val="28"/>
          <w:rtl/>
          <w:lang w:bidi="ar-EG"/>
        </w:rPr>
        <w:t xml:space="preserve"> بشكل أساسي على الكتلة الحيوية الصلبة إلى زيادة الضغط على النظام الأيكولوجي بتقطيع أشجار الغابات</w:t>
      </w:r>
      <w:r w:rsidR="005E3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وبتناقُص مساحة الغابات تزداد نسبة الكربون في الهواء (</w:t>
      </w:r>
      <w:proofErr w:type="spellStart"/>
      <w:r w:rsidRPr="000B0847">
        <w:rPr>
          <w:rFonts w:ascii="Simplified Arabic" w:hAnsi="Simplified Arabic" w:cs="Simplified Arabic"/>
          <w:color w:val="000000" w:themeColor="text1"/>
          <w:sz w:val="28"/>
          <w:szCs w:val="28"/>
          <w:rtl/>
          <w:lang w:bidi="ar-EG"/>
        </w:rPr>
        <w:t>العرادى</w:t>
      </w:r>
      <w:proofErr w:type="spellEnd"/>
      <w:r w:rsidRPr="000B0847">
        <w:rPr>
          <w:rFonts w:ascii="Simplified Arabic" w:hAnsi="Simplified Arabic" w:cs="Simplified Arabic"/>
          <w:color w:val="000000" w:themeColor="text1"/>
          <w:sz w:val="28"/>
          <w:szCs w:val="28"/>
          <w:rtl/>
          <w:lang w:bidi="ar-EG"/>
        </w:rPr>
        <w:t>، 2012: 57). وقد تدفع زيادة الطلب على الوقود الحيوي إلى المنافسة على الأراضي الزراعية، وبالتالي ارتفاع أسعار الغذاء، الأمر الذي يشكل خطر</w:t>
      </w:r>
      <w:r w:rsidR="005E3FB0"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على الأمن الغذائي لسكان العالم الأكثر فقر</w:t>
      </w:r>
      <w:r w:rsidR="005E3FB0"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ولكن تجدر الإشارة إلى أن الطاقة الحيوية تتميز عن غيرها بأنه يمكن إنتاجها من المخلفات، وبقايا الحيوانات، وفضلاتها</w:t>
      </w:r>
      <w:r w:rsidR="005E3FB0"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بالإضافة إلى قش الأرز، ونشارة الخشب، ومن الطحالب المائية، ونباتات أخرى سريعة النمو وغير ذات قيمة غذائية مثل </w:t>
      </w:r>
      <w:proofErr w:type="spellStart"/>
      <w:r w:rsidRPr="0033370E">
        <w:rPr>
          <w:rFonts w:ascii="Simplified Arabic" w:hAnsi="Simplified Arabic" w:cs="Simplified Arabic"/>
          <w:color w:val="000000" w:themeColor="text1"/>
          <w:sz w:val="28"/>
          <w:szCs w:val="28"/>
          <w:rtl/>
          <w:lang w:bidi="ar-EG"/>
        </w:rPr>
        <w:t>الجاتروفا</w:t>
      </w:r>
      <w:proofErr w:type="spellEnd"/>
      <w:r w:rsidR="009C73E5" w:rsidRPr="0033370E">
        <w:rPr>
          <w:rStyle w:val="FootnoteReference"/>
          <w:rFonts w:ascii="Simplified Arabic" w:hAnsi="Simplified Arabic" w:cs="Simplified Arabic"/>
          <w:color w:val="000000" w:themeColor="text1"/>
          <w:sz w:val="28"/>
          <w:szCs w:val="28"/>
          <w:rtl/>
          <w:lang w:bidi="ar-EG"/>
        </w:rPr>
        <w:footnoteReference w:id="10"/>
      </w:r>
      <w:r w:rsidRPr="0033370E">
        <w:rPr>
          <w:rFonts w:ascii="Simplified Arabic" w:hAnsi="Simplified Arabic" w:cs="Simplified Arabic"/>
          <w:color w:val="000000" w:themeColor="text1"/>
          <w:sz w:val="28"/>
          <w:szCs w:val="28"/>
          <w:rtl/>
          <w:lang w:bidi="ar-EG"/>
        </w:rPr>
        <w:t xml:space="preserve">. كما </w:t>
      </w:r>
      <w:r w:rsidRPr="000B0847">
        <w:rPr>
          <w:rFonts w:ascii="Simplified Arabic" w:hAnsi="Simplified Arabic" w:cs="Simplified Arabic"/>
          <w:color w:val="000000" w:themeColor="text1"/>
          <w:sz w:val="28"/>
          <w:szCs w:val="28"/>
          <w:rtl/>
          <w:lang w:bidi="ar-EG"/>
        </w:rPr>
        <w:t xml:space="preserve">أن تحسين إنتاجية المحاصيل وتوسيع المساحة المزروعة وتكثيفها قد يزيد الإنتاج الغذائي ويقلل تكاليف الوقود الحيوي (الفياض، وأبو رمان، 2009: 4). ويتجه الابتكار التكنولوجي نحو أجيال جديدة من الوقود الحيوي تعتمد على مواد أخرى غير المحاصيل الزراعية. </w:t>
      </w:r>
    </w:p>
    <w:p w14:paraId="4824E1C9" w14:textId="19CDBF62" w:rsidR="00A039D1" w:rsidRPr="000B0847" w:rsidRDefault="006566ED" w:rsidP="00411736">
      <w:pPr>
        <w:tabs>
          <w:tab w:val="left" w:pos="9407"/>
        </w:tabs>
        <w:spacing w:before="240" w:line="240" w:lineRule="auto"/>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b/>
          <w:bCs/>
          <w:color w:val="000000" w:themeColor="text1"/>
          <w:sz w:val="28"/>
          <w:szCs w:val="28"/>
          <w:rtl/>
          <w:lang w:bidi="ar-EG"/>
        </w:rPr>
        <w:t>ه</w:t>
      </w:r>
      <w:proofErr w:type="gramStart"/>
      <w:r>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b/>
          <w:bCs/>
          <w:color w:val="000000" w:themeColor="text1"/>
          <w:sz w:val="28"/>
          <w:szCs w:val="28"/>
          <w:rtl/>
          <w:lang w:bidi="ar-EG"/>
        </w:rPr>
        <w:t>طاقة</w:t>
      </w:r>
      <w:proofErr w:type="gramEnd"/>
      <w:r w:rsidR="00A039D1" w:rsidRPr="000B0847">
        <w:rPr>
          <w:rFonts w:ascii="Simplified Arabic" w:hAnsi="Simplified Arabic" w:cs="Simplified Arabic"/>
          <w:b/>
          <w:bCs/>
          <w:color w:val="000000" w:themeColor="text1"/>
          <w:sz w:val="28"/>
          <w:szCs w:val="28"/>
          <w:rtl/>
          <w:lang w:bidi="ar-EG"/>
        </w:rPr>
        <w:t xml:space="preserve"> باطن ال</w:t>
      </w:r>
      <w:r w:rsidR="00411736" w:rsidRPr="000B0847">
        <w:rPr>
          <w:rFonts w:ascii="Simplified Arabic" w:hAnsi="Simplified Arabic" w:cs="Simplified Arabic" w:hint="cs"/>
          <w:b/>
          <w:bCs/>
          <w:color w:val="000000" w:themeColor="text1"/>
          <w:sz w:val="28"/>
          <w:szCs w:val="28"/>
          <w:rtl/>
          <w:lang w:bidi="ar-EG"/>
        </w:rPr>
        <w:t>أ</w:t>
      </w:r>
      <w:r w:rsidR="00A039D1" w:rsidRPr="000B0847">
        <w:rPr>
          <w:rFonts w:ascii="Simplified Arabic" w:hAnsi="Simplified Arabic" w:cs="Simplified Arabic"/>
          <w:b/>
          <w:bCs/>
          <w:color w:val="000000" w:themeColor="text1"/>
          <w:sz w:val="28"/>
          <w:szCs w:val="28"/>
          <w:rtl/>
          <w:lang w:bidi="ar-EG"/>
        </w:rPr>
        <w:t xml:space="preserve">رض </w:t>
      </w:r>
      <w:r w:rsidR="00A039D1" w:rsidRPr="000B0847">
        <w:rPr>
          <w:rFonts w:ascii="Simplified Arabic" w:hAnsi="Simplified Arabic" w:cs="Simplified Arabic"/>
          <w:b/>
          <w:bCs/>
          <w:color w:val="000000" w:themeColor="text1"/>
          <w:sz w:val="28"/>
          <w:szCs w:val="28"/>
          <w:lang w:bidi="ar-EG"/>
        </w:rPr>
        <w:t>(Geothermal Energy)</w:t>
      </w:r>
    </w:p>
    <w:p w14:paraId="49201ABC" w14:textId="46A1F58E" w:rsidR="00012E5D" w:rsidRPr="000B0847" w:rsidRDefault="00A039D1" w:rsidP="00411736">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يطلق عليها أيض</w:t>
      </w:r>
      <w:r w:rsidR="00454D7D"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الطاقة الحرارية الأرضية</w:t>
      </w:r>
      <w:r w:rsidR="00454D7D"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 xml:space="preserve"> وهي عبارة عن طاقة حرارية مرتفعة ذات منشأ طبيعي ومختزنة في باطن الأرض. ويعتقد أن وجودها عائد إلى انحلال بعض العناصر المشعة مثل اليورانيوم والثوريوم والبوتاسيوم على</w:t>
      </w:r>
      <w:r w:rsidR="00454D7D" w:rsidRPr="000B0847">
        <w:rPr>
          <w:rFonts w:ascii="Simplified Arabic" w:hAnsi="Simplified Arabic" w:cs="Simplified Arabic" w:hint="cs"/>
          <w:color w:val="000000" w:themeColor="text1"/>
          <w:sz w:val="28"/>
          <w:szCs w:val="28"/>
          <w:rtl/>
          <w:lang w:bidi="ar-EG"/>
        </w:rPr>
        <w:t xml:space="preserve"> </w:t>
      </w:r>
      <w:proofErr w:type="spellStart"/>
      <w:r w:rsidR="00454D7D" w:rsidRPr="000B0847">
        <w:rPr>
          <w:rFonts w:ascii="Simplified Arabic" w:hAnsi="Simplified Arabic" w:cs="Simplified Arabic" w:hint="cs"/>
          <w:color w:val="000000" w:themeColor="text1"/>
          <w:sz w:val="28"/>
          <w:szCs w:val="28"/>
          <w:rtl/>
          <w:lang w:bidi="ar-EG"/>
        </w:rPr>
        <w:t>فى</w:t>
      </w:r>
      <w:proofErr w:type="spellEnd"/>
      <w:r w:rsidRPr="000B0847">
        <w:rPr>
          <w:rFonts w:ascii="Simplified Arabic" w:hAnsi="Simplified Arabic" w:cs="Simplified Arabic"/>
          <w:color w:val="000000" w:themeColor="text1"/>
          <w:sz w:val="28"/>
          <w:szCs w:val="28"/>
          <w:rtl/>
          <w:lang w:bidi="ar-EG"/>
        </w:rPr>
        <w:t xml:space="preserve"> أعماق كبيرة (</w:t>
      </w:r>
      <w:proofErr w:type="spellStart"/>
      <w:r w:rsidRPr="000B0847">
        <w:rPr>
          <w:rFonts w:ascii="Simplified Arabic" w:hAnsi="Simplified Arabic" w:cs="Simplified Arabic"/>
          <w:color w:val="000000" w:themeColor="text1"/>
          <w:sz w:val="28"/>
          <w:szCs w:val="28"/>
          <w:rtl/>
          <w:lang w:bidi="ar-EG"/>
        </w:rPr>
        <w:t>العرادى</w:t>
      </w:r>
      <w:proofErr w:type="spellEnd"/>
      <w:r w:rsidRPr="000B0847">
        <w:rPr>
          <w:rFonts w:ascii="Simplified Arabic" w:hAnsi="Simplified Arabic" w:cs="Simplified Arabic"/>
          <w:color w:val="000000" w:themeColor="text1"/>
          <w:sz w:val="28"/>
          <w:szCs w:val="28"/>
          <w:rtl/>
          <w:lang w:bidi="ar-EG"/>
        </w:rPr>
        <w:t xml:space="preserve">، </w:t>
      </w:r>
      <w:r w:rsidRPr="000B0847">
        <w:rPr>
          <w:rFonts w:ascii="Simplified Arabic" w:hAnsi="Simplified Arabic" w:cs="Simplified Arabic"/>
          <w:color w:val="000000" w:themeColor="text1"/>
          <w:sz w:val="28"/>
          <w:szCs w:val="28"/>
          <w:lang w:bidi="ar-EG"/>
        </w:rPr>
        <w:t>2012</w:t>
      </w:r>
      <w:r w:rsidRPr="000B0847">
        <w:rPr>
          <w:rFonts w:ascii="Simplified Arabic" w:hAnsi="Simplified Arabic" w:cs="Simplified Arabic"/>
          <w:color w:val="000000" w:themeColor="text1"/>
          <w:sz w:val="28"/>
          <w:szCs w:val="28"/>
          <w:rtl/>
          <w:lang w:bidi="ar-EG"/>
        </w:rPr>
        <w:t>: 59). وتتميز طاقة حرارة باطن الأرض بأنها ذات جدوى مقبولة اقتصادي</w:t>
      </w:r>
      <w:r w:rsidR="00454D7D"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في المناطق الحارة، وغير ملوثة للماء أو الهواء. وتستخدم طاقة حرارة الأرض بشكل أساسي في توليد الكهرباء، ويتطلب ذلك حفر أنابيب كثيرة إلى أعماق بعيدة في الأرض للوصول إلى الحرارة اللازمة لتسخين سوائل أخرى ذات درجة غليان منخفضة، فينطلق البخار محرك</w:t>
      </w:r>
      <w:r w:rsidR="00CD6EAE"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توربينات إنتاج الكهربا</w:t>
      </w:r>
      <w:r w:rsidR="00CD6EAE" w:rsidRPr="000B0847">
        <w:rPr>
          <w:rFonts w:ascii="Simplified Arabic" w:hAnsi="Simplified Arabic" w:cs="Simplified Arabic" w:hint="cs"/>
          <w:color w:val="000000" w:themeColor="text1"/>
          <w:sz w:val="28"/>
          <w:szCs w:val="28"/>
          <w:rtl/>
          <w:lang w:bidi="ar-EG"/>
        </w:rPr>
        <w:t>ء</w:t>
      </w:r>
      <w:r w:rsidRPr="000B0847">
        <w:rPr>
          <w:rFonts w:ascii="Simplified Arabic" w:hAnsi="Simplified Arabic" w:cs="Simplified Arabic"/>
          <w:color w:val="000000" w:themeColor="text1"/>
          <w:sz w:val="28"/>
          <w:szCs w:val="28"/>
          <w:rtl/>
          <w:lang w:bidi="ar-EG"/>
        </w:rPr>
        <w:t xml:space="preserve">. </w:t>
      </w:r>
      <w:r w:rsidRPr="000B0847">
        <w:rPr>
          <w:rFonts w:ascii="Simplified Arabic" w:hAnsi="Simplified Arabic" w:cs="Simplified Arabic"/>
          <w:color w:val="000000" w:themeColor="text1"/>
          <w:sz w:val="28"/>
          <w:szCs w:val="28"/>
          <w:rtl/>
        </w:rPr>
        <w:t xml:space="preserve">كما تستخدم </w:t>
      </w:r>
      <w:r w:rsidRPr="000B0847">
        <w:rPr>
          <w:rFonts w:ascii="Simplified Arabic" w:hAnsi="Simplified Arabic" w:cs="Simplified Arabic"/>
          <w:color w:val="000000" w:themeColor="text1"/>
          <w:sz w:val="28"/>
          <w:szCs w:val="28"/>
          <w:rtl/>
          <w:lang w:bidi="ar-EG"/>
        </w:rPr>
        <w:t xml:space="preserve">طاقة حرارة الأرض بشكل مباشر في </w:t>
      </w:r>
      <w:r w:rsidRPr="000B0847">
        <w:rPr>
          <w:rFonts w:ascii="Simplified Arabic" w:hAnsi="Simplified Arabic" w:cs="Simplified Arabic"/>
          <w:color w:val="000000" w:themeColor="text1"/>
          <w:sz w:val="28"/>
          <w:szCs w:val="28"/>
          <w:rtl/>
        </w:rPr>
        <w:t>تدفئة</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وتبريد</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المباني،</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وبرك الأسماك،</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وأماكن</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العلاج</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الصحي،</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وحمامات السباحة،</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وتطهير</w:t>
      </w:r>
      <w:r w:rsidRPr="000B0847">
        <w:rPr>
          <w:rFonts w:ascii="Simplified Arabic" w:hAnsi="Simplified Arabic" w:cs="Simplified Arabic"/>
          <w:color w:val="000000" w:themeColor="text1"/>
          <w:sz w:val="28"/>
          <w:szCs w:val="28"/>
          <w:rtl/>
          <w:lang w:bidi="ar-EG"/>
        </w:rPr>
        <w:t xml:space="preserve"> </w:t>
      </w:r>
      <w:r w:rsidRPr="000B0847">
        <w:rPr>
          <w:rFonts w:ascii="Simplified Arabic" w:hAnsi="Simplified Arabic" w:cs="Simplified Arabic"/>
          <w:color w:val="000000" w:themeColor="text1"/>
          <w:sz w:val="28"/>
          <w:szCs w:val="28"/>
          <w:rtl/>
        </w:rPr>
        <w:t>الميا</w:t>
      </w:r>
      <w:r w:rsidRPr="000B0847">
        <w:rPr>
          <w:rFonts w:ascii="Simplified Arabic" w:hAnsi="Simplified Arabic" w:cs="Simplified Arabic"/>
          <w:color w:val="000000" w:themeColor="text1"/>
          <w:sz w:val="28"/>
          <w:szCs w:val="28"/>
          <w:rtl/>
          <w:lang w:bidi="ar-EG"/>
        </w:rPr>
        <w:t>ه أ</w:t>
      </w:r>
      <w:r w:rsidRPr="000B0847">
        <w:rPr>
          <w:rFonts w:ascii="Simplified Arabic" w:hAnsi="Simplified Arabic" w:cs="Simplified Arabic"/>
          <w:color w:val="000000" w:themeColor="text1"/>
          <w:sz w:val="28"/>
          <w:szCs w:val="28"/>
          <w:rtl/>
        </w:rPr>
        <w:t>و تحليتها،</w:t>
      </w:r>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 xml:space="preserve">وتسخين المياه في قطاع الصناعة </w:t>
      </w:r>
      <w:proofErr w:type="gramStart"/>
      <w:r w:rsidRPr="000B0847">
        <w:rPr>
          <w:rFonts w:ascii="Simplified Arabic" w:hAnsi="Simplified Arabic" w:cs="Simplified Arabic"/>
          <w:color w:val="000000" w:themeColor="text1"/>
          <w:sz w:val="28"/>
          <w:szCs w:val="28"/>
          <w:rtl/>
        </w:rPr>
        <w:t>وغيره</w:t>
      </w:r>
      <w:r w:rsidRPr="000B0847">
        <w:rPr>
          <w:rFonts w:ascii="Simplified Arabic" w:hAnsi="Simplified Arabic" w:cs="Simplified Arabic"/>
          <w:color w:val="000000" w:themeColor="text1"/>
          <w:sz w:val="28"/>
          <w:szCs w:val="28"/>
          <w:lang w:bidi="ar-EG"/>
        </w:rPr>
        <w:t>(</w:t>
      </w:r>
      <w:proofErr w:type="gramEnd"/>
      <w:r w:rsidRPr="000B0847">
        <w:rPr>
          <w:rFonts w:ascii="Simplified Arabic" w:hAnsi="Simplified Arabic" w:cs="Simplified Arabic"/>
          <w:color w:val="000000" w:themeColor="text1"/>
          <w:sz w:val="28"/>
          <w:szCs w:val="28"/>
          <w:lang w:bidi="ar-EG"/>
        </w:rPr>
        <w:t>Edenhofer et al, 2012: 73</w:t>
      </w:r>
      <w:proofErr w:type="gramStart"/>
      <w:r w:rsidRPr="000B0847">
        <w:rPr>
          <w:rFonts w:ascii="Simplified Arabic" w:hAnsi="Simplified Arabic" w:cs="Simplified Arabic"/>
          <w:color w:val="000000" w:themeColor="text1"/>
          <w:sz w:val="28"/>
          <w:szCs w:val="28"/>
          <w:lang w:bidi="ar-EG"/>
        </w:rPr>
        <w:t xml:space="preserve">) </w:t>
      </w:r>
      <w:r w:rsidRPr="000B0847">
        <w:rPr>
          <w:rFonts w:ascii="Simplified Arabic" w:hAnsi="Simplified Arabic" w:cs="Simplified Arabic"/>
          <w:color w:val="000000" w:themeColor="text1"/>
          <w:sz w:val="28"/>
          <w:szCs w:val="28"/>
          <w:rtl/>
        </w:rPr>
        <w:t>.</w:t>
      </w:r>
      <w:proofErr w:type="gramEnd"/>
      <w:r w:rsidRPr="000B0847">
        <w:rPr>
          <w:rFonts w:ascii="Simplified Arabic" w:hAnsi="Simplified Arabic" w:cs="Simplified Arabic" w:hint="cs"/>
          <w:color w:val="000000" w:themeColor="text1"/>
          <w:sz w:val="28"/>
          <w:szCs w:val="28"/>
          <w:rtl/>
          <w:lang w:bidi="ar-EG"/>
        </w:rPr>
        <w:t xml:space="preserve"> </w:t>
      </w:r>
    </w:p>
    <w:p w14:paraId="1B96E8F9" w14:textId="422AE57C" w:rsidR="00A039D1" w:rsidRPr="000B0847" w:rsidRDefault="008407D0" w:rsidP="00C06E98">
      <w:pPr>
        <w:tabs>
          <w:tab w:val="left" w:pos="9407"/>
        </w:tabs>
        <w:spacing w:before="240" w:line="240" w:lineRule="auto"/>
        <w:ind w:left="360" w:hanging="414"/>
        <w:jc w:val="both"/>
        <w:rPr>
          <w:rFonts w:ascii="Simplified Arabic" w:hAnsi="Simplified Arabic" w:cs="Simplified Arabic"/>
          <w:b/>
          <w:bCs/>
          <w:color w:val="000000" w:themeColor="text1"/>
          <w:sz w:val="28"/>
          <w:szCs w:val="28"/>
          <w:rtl/>
          <w:lang w:bidi="ar-EG"/>
        </w:rPr>
      </w:pPr>
      <w:r>
        <w:rPr>
          <w:rFonts w:ascii="Simplified Arabic" w:hAnsi="Simplified Arabic" w:cs="Simplified Arabic" w:hint="cs"/>
          <w:b/>
          <w:bCs/>
          <w:color w:val="000000" w:themeColor="text1"/>
          <w:sz w:val="28"/>
          <w:szCs w:val="28"/>
          <w:rtl/>
          <w:lang w:bidi="ar-EG"/>
        </w:rPr>
        <w:t>ثانيًا:</w:t>
      </w:r>
      <w:r w:rsidR="00C06E98" w:rsidRPr="000B0847">
        <w:rPr>
          <w:rFonts w:ascii="Simplified Arabic" w:hAnsi="Simplified Arabic" w:cs="Simplified Arabic" w:hint="cs"/>
          <w:b/>
          <w:bCs/>
          <w:color w:val="000000" w:themeColor="text1"/>
          <w:sz w:val="28"/>
          <w:szCs w:val="28"/>
          <w:rtl/>
          <w:lang w:bidi="ar-EG"/>
        </w:rPr>
        <w:t xml:space="preserve"> </w:t>
      </w:r>
      <w:r w:rsidR="00A039D1" w:rsidRPr="000B0847">
        <w:rPr>
          <w:rFonts w:ascii="Simplified Arabic" w:hAnsi="Simplified Arabic" w:cs="Simplified Arabic"/>
          <w:b/>
          <w:bCs/>
          <w:color w:val="000000" w:themeColor="text1"/>
          <w:sz w:val="28"/>
          <w:szCs w:val="28"/>
          <w:rtl/>
          <w:lang w:bidi="ar-EG"/>
        </w:rPr>
        <w:t>المصادر غير الرئيسة للطاقة المتجددة</w:t>
      </w:r>
    </w:p>
    <w:p w14:paraId="49CAD221" w14:textId="77777777" w:rsidR="008407D0" w:rsidRDefault="00A039D1" w:rsidP="008407D0">
      <w:pPr>
        <w:tabs>
          <w:tab w:val="left" w:pos="9407"/>
        </w:tabs>
        <w:spacing w:line="240" w:lineRule="auto"/>
        <w:ind w:firstLine="486"/>
        <w:jc w:val="both"/>
        <w:rPr>
          <w:rFonts w:ascii="Simplified Arabic" w:hAnsi="Simplified Arabic" w:cs="Simplified Arabic"/>
          <w:b/>
          <w:bCs/>
          <w:color w:val="000000" w:themeColor="text1"/>
          <w:sz w:val="28"/>
          <w:szCs w:val="28"/>
          <w:rtl/>
          <w:lang w:bidi="ar-EG"/>
        </w:rPr>
      </w:pPr>
      <w:r w:rsidRPr="000B0847">
        <w:rPr>
          <w:rFonts w:ascii="Simplified Arabic" w:hAnsi="Simplified Arabic" w:cs="Simplified Arabic"/>
          <w:color w:val="000000" w:themeColor="text1"/>
          <w:sz w:val="28"/>
          <w:szCs w:val="28"/>
          <w:rtl/>
          <w:lang w:bidi="ar-EG"/>
        </w:rPr>
        <w:t>هي مجموعة المصادر التي ما زالت في طور الدراسات والتجارب، وتتواجد على نطاق ضيق وفق</w:t>
      </w:r>
      <w:r w:rsidR="00C06E98" w:rsidRPr="000B0847">
        <w:rPr>
          <w:rFonts w:ascii="Simplified Arabic" w:hAnsi="Simplified Arabic" w:cs="Simplified Arabic" w:hint="cs"/>
          <w:color w:val="000000" w:themeColor="text1"/>
          <w:sz w:val="28"/>
          <w:szCs w:val="28"/>
          <w:rtl/>
          <w:lang w:bidi="ar-EG"/>
        </w:rPr>
        <w:t>ًا</w:t>
      </w:r>
      <w:r w:rsidRPr="000B0847">
        <w:rPr>
          <w:rFonts w:ascii="Simplified Arabic" w:hAnsi="Simplified Arabic" w:cs="Simplified Arabic"/>
          <w:color w:val="000000" w:themeColor="text1"/>
          <w:sz w:val="28"/>
          <w:szCs w:val="28"/>
          <w:rtl/>
          <w:lang w:bidi="ar-EG"/>
        </w:rPr>
        <w:t xml:space="preserve"> لمعيار الجدوى الاقتصادية والاستخدام عكس مصادر الطاقة المتجددة الرئيسة. ومن أهم هذه المصادر </w:t>
      </w:r>
      <w:r w:rsidRPr="008407D0">
        <w:rPr>
          <w:rFonts w:ascii="Simplified Arabic" w:hAnsi="Simplified Arabic" w:cs="Simplified Arabic"/>
          <w:b/>
          <w:bCs/>
          <w:color w:val="000000" w:themeColor="text1"/>
          <w:sz w:val="28"/>
          <w:szCs w:val="28"/>
          <w:u w:val="single"/>
          <w:rtl/>
          <w:lang w:bidi="ar-EG"/>
        </w:rPr>
        <w:t>طاقة الهيدروجين</w:t>
      </w:r>
      <w:r w:rsidR="008407D0" w:rsidRPr="008407D0">
        <w:rPr>
          <w:rFonts w:ascii="Simplified Arabic" w:hAnsi="Simplified Arabic" w:cs="Simplified Arabic" w:hint="cs"/>
          <w:b/>
          <w:bCs/>
          <w:color w:val="000000" w:themeColor="text1"/>
          <w:sz w:val="28"/>
          <w:szCs w:val="28"/>
          <w:u w:val="single"/>
          <w:rtl/>
          <w:lang w:bidi="ar-EG"/>
        </w:rPr>
        <w:t xml:space="preserve"> </w:t>
      </w:r>
      <w:r w:rsidR="008407D0" w:rsidRPr="008407D0">
        <w:rPr>
          <w:rFonts w:ascii="Simplified Arabic" w:hAnsi="Simplified Arabic" w:cs="Simplified Arabic"/>
          <w:b/>
          <w:bCs/>
          <w:color w:val="000000" w:themeColor="text1"/>
          <w:sz w:val="28"/>
          <w:szCs w:val="28"/>
          <w:u w:val="single"/>
          <w:lang w:bidi="ar-EG"/>
        </w:rPr>
        <w:t>(Hydrogen power)</w:t>
      </w:r>
      <w:r w:rsidRPr="008407D0">
        <w:rPr>
          <w:rFonts w:ascii="Simplified Arabic" w:hAnsi="Simplified Arabic" w:cs="Simplified Arabic"/>
          <w:b/>
          <w:bCs/>
          <w:color w:val="000000" w:themeColor="text1"/>
          <w:sz w:val="28"/>
          <w:szCs w:val="28"/>
          <w:rtl/>
          <w:lang w:bidi="ar-EG"/>
        </w:rPr>
        <w:t>.</w:t>
      </w:r>
      <w:r w:rsidR="008407D0">
        <w:rPr>
          <w:rFonts w:ascii="Simplified Arabic" w:hAnsi="Simplified Arabic" w:cs="Simplified Arabic" w:hint="cs"/>
          <w:b/>
          <w:bCs/>
          <w:color w:val="000000" w:themeColor="text1"/>
          <w:sz w:val="28"/>
          <w:szCs w:val="28"/>
          <w:rtl/>
          <w:lang w:bidi="ar-EG"/>
        </w:rPr>
        <w:t xml:space="preserve"> </w:t>
      </w:r>
    </w:p>
    <w:p w14:paraId="7146323C" w14:textId="5B50E76B" w:rsidR="00C06E98" w:rsidRPr="008407D0" w:rsidRDefault="008407D0" w:rsidP="008407D0">
      <w:pPr>
        <w:tabs>
          <w:tab w:val="left" w:pos="9407"/>
        </w:tabs>
        <w:spacing w:line="240" w:lineRule="auto"/>
        <w:ind w:firstLine="486"/>
        <w:jc w:val="both"/>
        <w:rPr>
          <w:rFonts w:ascii="Simplified Arabic" w:hAnsi="Simplified Arabic" w:cs="Simplified Arabic"/>
          <w:b/>
          <w:bCs/>
          <w:color w:val="000000" w:themeColor="text1"/>
          <w:sz w:val="28"/>
          <w:szCs w:val="28"/>
          <w:rtl/>
          <w:lang w:bidi="ar-EG"/>
        </w:rPr>
      </w:pPr>
      <w:r w:rsidRPr="008407D0">
        <w:rPr>
          <w:rFonts w:ascii="Simplified Arabic" w:hAnsi="Simplified Arabic" w:cs="Simplified Arabic" w:hint="cs"/>
          <w:color w:val="000000" w:themeColor="text1"/>
          <w:sz w:val="28"/>
          <w:szCs w:val="28"/>
          <w:rtl/>
          <w:lang w:bidi="ar-EG"/>
        </w:rPr>
        <w:lastRenderedPageBreak/>
        <w:t>و</w:t>
      </w:r>
      <w:r w:rsidR="00C06E98" w:rsidRPr="000B0847">
        <w:rPr>
          <w:rFonts w:ascii="Simplified Arabic" w:hAnsi="Simplified Arabic" w:cs="Simplified Arabic" w:hint="cs"/>
          <w:color w:val="000000" w:themeColor="text1"/>
          <w:sz w:val="28"/>
          <w:szCs w:val="28"/>
          <w:rtl/>
          <w:lang w:bidi="ar-EG"/>
        </w:rPr>
        <w:t xml:space="preserve">يعد </w:t>
      </w:r>
      <w:r w:rsidR="00A039D1" w:rsidRPr="000B0847">
        <w:rPr>
          <w:rFonts w:ascii="Simplified Arabic" w:hAnsi="Simplified Arabic" w:cs="Simplified Arabic"/>
          <w:color w:val="000000" w:themeColor="text1"/>
          <w:sz w:val="28"/>
          <w:szCs w:val="28"/>
          <w:rtl/>
          <w:lang w:bidi="ar-EG"/>
        </w:rPr>
        <w:t>الهيدروجين أبسط العناصر المعروفة في الطبيعة، وأكثرها وفرةً. ولا يوجد بشكل منفرد بل يكون دائم</w:t>
      </w:r>
      <w:r w:rsidR="00C06E98" w:rsidRPr="000B0847">
        <w:rPr>
          <w:rFonts w:ascii="Simplified Arabic" w:hAnsi="Simplified Arabic" w:cs="Simplified Arabic" w:hint="cs"/>
          <w:color w:val="000000" w:themeColor="text1"/>
          <w:sz w:val="28"/>
          <w:szCs w:val="28"/>
          <w:rtl/>
          <w:lang w:bidi="ar-EG"/>
        </w:rPr>
        <w:t>ًا</w:t>
      </w:r>
      <w:r w:rsidR="00A039D1" w:rsidRPr="000B0847">
        <w:rPr>
          <w:rFonts w:ascii="Simplified Arabic" w:hAnsi="Simplified Arabic" w:cs="Simplified Arabic"/>
          <w:color w:val="000000" w:themeColor="text1"/>
          <w:sz w:val="28"/>
          <w:szCs w:val="28"/>
          <w:rtl/>
          <w:lang w:bidi="ar-EG"/>
        </w:rPr>
        <w:t xml:space="preserve"> مرتبط</w:t>
      </w:r>
      <w:r w:rsidR="00C06E98" w:rsidRPr="000B0847">
        <w:rPr>
          <w:rFonts w:ascii="Simplified Arabic" w:hAnsi="Simplified Arabic" w:cs="Simplified Arabic" w:hint="cs"/>
          <w:color w:val="000000" w:themeColor="text1"/>
          <w:sz w:val="28"/>
          <w:szCs w:val="28"/>
          <w:rtl/>
          <w:lang w:bidi="ar-EG"/>
        </w:rPr>
        <w:t>ًا</w:t>
      </w:r>
      <w:r w:rsidR="00A039D1" w:rsidRPr="000B0847">
        <w:rPr>
          <w:rFonts w:ascii="Simplified Arabic" w:hAnsi="Simplified Arabic" w:cs="Simplified Arabic"/>
          <w:color w:val="000000" w:themeColor="text1"/>
          <w:sz w:val="28"/>
          <w:szCs w:val="28"/>
          <w:rtl/>
          <w:lang w:bidi="ar-EG"/>
        </w:rPr>
        <w:t xml:space="preserve"> بعناصر أخرى مثل الأكسجين والكربون</w:t>
      </w:r>
      <w:r w:rsidR="00A039D1" w:rsidRPr="000B0847">
        <w:rPr>
          <w:rFonts w:ascii="Simplified Arabic" w:hAnsi="Simplified Arabic" w:cs="Simplified Arabic"/>
          <w:color w:val="000000" w:themeColor="text1"/>
          <w:sz w:val="28"/>
          <w:szCs w:val="28"/>
          <w:vertAlign w:val="superscript"/>
          <w:rtl/>
          <w:lang w:bidi="ar-EG"/>
        </w:rPr>
        <w:footnoteReference w:id="11"/>
      </w:r>
      <w:r w:rsidR="00A039D1" w:rsidRPr="000B0847">
        <w:rPr>
          <w:rFonts w:ascii="Simplified Arabic" w:hAnsi="Simplified Arabic" w:cs="Simplified Arabic"/>
          <w:color w:val="000000" w:themeColor="text1"/>
          <w:sz w:val="28"/>
          <w:szCs w:val="28"/>
          <w:rtl/>
          <w:lang w:bidi="ar-EG"/>
        </w:rPr>
        <w:t>، ويعني ذلك ضرورة فصله عن هذه العناصر. ويتم إنتاج الهيدروجين بأكثر من طريقة أشهرها</w:t>
      </w:r>
      <w:r w:rsidR="00C06E98" w:rsidRPr="000B0847">
        <w:rPr>
          <w:rFonts w:ascii="Simplified Arabic" w:hAnsi="Simplified Arabic" w:cs="Simplified Arabic" w:hint="cs"/>
          <w:color w:val="000000" w:themeColor="text1"/>
          <w:sz w:val="28"/>
          <w:szCs w:val="28"/>
          <w:rtl/>
          <w:lang w:bidi="ar-EG"/>
        </w:rPr>
        <w:t>:</w:t>
      </w:r>
    </w:p>
    <w:p w14:paraId="643F6CC7" w14:textId="40CD3085" w:rsidR="00A039D1" w:rsidRPr="008407D0" w:rsidRDefault="00A039D1" w:rsidP="008407D0">
      <w:pPr>
        <w:pStyle w:val="ListParagraph"/>
        <w:numPr>
          <w:ilvl w:val="0"/>
          <w:numId w:val="60"/>
        </w:numPr>
        <w:tabs>
          <w:tab w:val="left" w:pos="9407"/>
        </w:tabs>
        <w:spacing w:before="240" w:line="240" w:lineRule="auto"/>
        <w:jc w:val="both"/>
        <w:rPr>
          <w:rFonts w:ascii="Simplified Arabic" w:hAnsi="Simplified Arabic" w:cs="Simplified Arabic"/>
          <w:b/>
          <w:bCs/>
          <w:color w:val="000000" w:themeColor="text1"/>
          <w:sz w:val="28"/>
          <w:szCs w:val="28"/>
          <w:rtl/>
          <w:lang w:bidi="ar-EG"/>
        </w:rPr>
      </w:pPr>
      <w:r w:rsidRPr="008407D0">
        <w:rPr>
          <w:rFonts w:ascii="Simplified Arabic" w:hAnsi="Simplified Arabic" w:cs="Simplified Arabic"/>
          <w:b/>
          <w:bCs/>
          <w:color w:val="000000" w:themeColor="text1"/>
          <w:sz w:val="28"/>
          <w:szCs w:val="28"/>
          <w:rtl/>
          <w:lang w:bidi="ar-EG"/>
        </w:rPr>
        <w:t>إعادة تشكيل الغاز الطبيعي</w:t>
      </w:r>
      <w:r w:rsidR="00A230B3" w:rsidRPr="008407D0">
        <w:rPr>
          <w:rFonts w:ascii="Simplified Arabic" w:hAnsi="Simplified Arabic" w:cs="Simplified Arabic" w:hint="cs"/>
          <w:b/>
          <w:bCs/>
          <w:color w:val="000000" w:themeColor="text1"/>
          <w:sz w:val="28"/>
          <w:szCs w:val="28"/>
          <w:rtl/>
          <w:lang w:bidi="ar-EG"/>
        </w:rPr>
        <w:t xml:space="preserve"> </w:t>
      </w:r>
      <w:r w:rsidRPr="008407D0">
        <w:rPr>
          <w:rFonts w:ascii="Simplified Arabic" w:hAnsi="Simplified Arabic" w:cs="Simplified Arabic"/>
          <w:b/>
          <w:bCs/>
          <w:color w:val="000000" w:themeColor="text1"/>
          <w:sz w:val="28"/>
          <w:szCs w:val="28"/>
          <w:rtl/>
          <w:lang w:bidi="ar-EG"/>
        </w:rPr>
        <w:t xml:space="preserve">بواسطة البخار </w:t>
      </w:r>
      <w:r w:rsidRPr="008407D0">
        <w:rPr>
          <w:rFonts w:ascii="Simplified Arabic" w:hAnsi="Simplified Arabic" w:cs="Simplified Arabic"/>
          <w:b/>
          <w:bCs/>
          <w:color w:val="000000" w:themeColor="text1"/>
          <w:sz w:val="28"/>
          <w:szCs w:val="28"/>
          <w:lang w:bidi="ar-EG"/>
        </w:rPr>
        <w:t>(Steam Reforming of Natural Gas)</w:t>
      </w:r>
      <w:r w:rsidRPr="008407D0">
        <w:rPr>
          <w:rFonts w:ascii="Simplified Arabic" w:hAnsi="Simplified Arabic" w:cs="Simplified Arabic"/>
          <w:b/>
          <w:bCs/>
          <w:color w:val="000000" w:themeColor="text1"/>
          <w:sz w:val="28"/>
          <w:szCs w:val="28"/>
          <w:rtl/>
          <w:lang w:bidi="ar-EG"/>
        </w:rPr>
        <w:t xml:space="preserve"> </w:t>
      </w:r>
    </w:p>
    <w:p w14:paraId="703CFB89" w14:textId="77777777" w:rsidR="00A039D1" w:rsidRPr="008407D0" w:rsidRDefault="00A039D1" w:rsidP="008407D0">
      <w:pPr>
        <w:tabs>
          <w:tab w:val="left" w:pos="9407"/>
        </w:tabs>
        <w:spacing w:before="240" w:line="240" w:lineRule="auto"/>
        <w:ind w:firstLine="486"/>
        <w:jc w:val="both"/>
        <w:rPr>
          <w:rFonts w:ascii="Simplified Arabic" w:hAnsi="Simplified Arabic" w:cs="Simplified Arabic"/>
          <w:color w:val="000000" w:themeColor="text1"/>
          <w:sz w:val="28"/>
          <w:szCs w:val="28"/>
          <w:lang w:bidi="ar-EG"/>
        </w:rPr>
      </w:pPr>
      <w:r w:rsidRPr="008407D0">
        <w:rPr>
          <w:rFonts w:ascii="Simplified Arabic" w:hAnsi="Simplified Arabic" w:cs="Simplified Arabic"/>
          <w:color w:val="000000" w:themeColor="text1"/>
          <w:sz w:val="28"/>
          <w:szCs w:val="28"/>
          <w:rtl/>
        </w:rPr>
        <w:t xml:space="preserve">يتكون الغاز الطبيعي من الميثان </w:t>
      </w:r>
      <w:proofErr w:type="spellStart"/>
      <w:r w:rsidRPr="008407D0">
        <w:rPr>
          <w:rFonts w:ascii="Simplified Arabic" w:hAnsi="Simplified Arabic" w:cs="Simplified Arabic"/>
          <w:color w:val="000000" w:themeColor="text1"/>
          <w:sz w:val="28"/>
          <w:szCs w:val="28"/>
          <w:rtl/>
        </w:rPr>
        <w:t>والهيدورجين</w:t>
      </w:r>
      <w:proofErr w:type="spellEnd"/>
      <w:r w:rsidRPr="008407D0">
        <w:rPr>
          <w:rFonts w:ascii="Simplified Arabic" w:hAnsi="Simplified Arabic" w:cs="Simplified Arabic"/>
          <w:color w:val="000000" w:themeColor="text1"/>
          <w:sz w:val="28"/>
          <w:szCs w:val="28"/>
          <w:rtl/>
          <w:lang w:bidi="ar-EG"/>
        </w:rPr>
        <w:t xml:space="preserve">. ولفصل الهيدروجين </w:t>
      </w:r>
      <w:r w:rsidRPr="008407D0">
        <w:rPr>
          <w:rFonts w:ascii="Simplified Arabic" w:hAnsi="Simplified Arabic" w:cs="Simplified Arabic"/>
          <w:color w:val="000000" w:themeColor="text1"/>
          <w:sz w:val="28"/>
          <w:szCs w:val="28"/>
          <w:rtl/>
        </w:rPr>
        <w:t xml:space="preserve">تتم مفاعلة الغاز الطبيعي مع البخار تحت حرارة عالية في غرفة احتراق وبوجود عامل مساعد. </w:t>
      </w:r>
      <w:r w:rsidRPr="008407D0">
        <w:rPr>
          <w:rFonts w:ascii="Simplified Arabic" w:hAnsi="Simplified Arabic" w:cs="Simplified Arabic" w:hint="cs"/>
          <w:color w:val="000000" w:themeColor="text1"/>
          <w:sz w:val="28"/>
          <w:szCs w:val="28"/>
          <w:rtl/>
        </w:rPr>
        <w:t>وينتج عن هذه الطريقة ما يعرف بالهيدروجين الرمادي.</w:t>
      </w:r>
    </w:p>
    <w:p w14:paraId="6E8AB087" w14:textId="0401D3C5" w:rsidR="00A039D1" w:rsidRPr="008407D0" w:rsidRDefault="00A039D1" w:rsidP="008407D0">
      <w:pPr>
        <w:pStyle w:val="ListParagraph"/>
        <w:numPr>
          <w:ilvl w:val="0"/>
          <w:numId w:val="60"/>
        </w:numPr>
        <w:tabs>
          <w:tab w:val="left" w:pos="9407"/>
        </w:tabs>
        <w:spacing w:before="240" w:line="240" w:lineRule="auto"/>
        <w:jc w:val="both"/>
        <w:rPr>
          <w:rFonts w:ascii="Simplified Arabic" w:hAnsi="Simplified Arabic" w:cs="Simplified Arabic"/>
          <w:b/>
          <w:bCs/>
          <w:color w:val="000000" w:themeColor="text1"/>
          <w:sz w:val="28"/>
          <w:szCs w:val="28"/>
          <w:lang w:bidi="ar-EG"/>
        </w:rPr>
      </w:pPr>
      <w:r w:rsidRPr="008407D0">
        <w:rPr>
          <w:rFonts w:ascii="Simplified Arabic" w:hAnsi="Simplified Arabic" w:cs="Simplified Arabic"/>
          <w:b/>
          <w:bCs/>
          <w:color w:val="000000" w:themeColor="text1"/>
          <w:sz w:val="28"/>
          <w:szCs w:val="28"/>
          <w:rtl/>
          <w:lang w:bidi="ar-EG"/>
        </w:rPr>
        <w:t xml:space="preserve">التحليل </w:t>
      </w:r>
      <w:proofErr w:type="spellStart"/>
      <w:r w:rsidRPr="008407D0">
        <w:rPr>
          <w:rFonts w:ascii="Simplified Arabic" w:hAnsi="Simplified Arabic" w:cs="Simplified Arabic"/>
          <w:b/>
          <w:bCs/>
          <w:color w:val="000000" w:themeColor="text1"/>
          <w:sz w:val="28"/>
          <w:szCs w:val="28"/>
          <w:rtl/>
          <w:lang w:bidi="ar-EG"/>
        </w:rPr>
        <w:t>الكهربائى</w:t>
      </w:r>
      <w:proofErr w:type="spellEnd"/>
      <w:r w:rsidRPr="008407D0">
        <w:rPr>
          <w:rFonts w:ascii="Simplified Arabic" w:hAnsi="Simplified Arabic" w:cs="Simplified Arabic"/>
          <w:b/>
          <w:bCs/>
          <w:color w:val="000000" w:themeColor="text1"/>
          <w:sz w:val="28"/>
          <w:szCs w:val="28"/>
          <w:rtl/>
          <w:lang w:bidi="ar-EG"/>
        </w:rPr>
        <w:t xml:space="preserve"> </w:t>
      </w:r>
      <w:proofErr w:type="gramStart"/>
      <w:r w:rsidRPr="008407D0">
        <w:rPr>
          <w:rFonts w:ascii="Simplified Arabic" w:hAnsi="Simplified Arabic" w:cs="Simplified Arabic"/>
          <w:b/>
          <w:bCs/>
          <w:color w:val="000000" w:themeColor="text1"/>
          <w:sz w:val="28"/>
          <w:szCs w:val="28"/>
          <w:rtl/>
          <w:lang w:bidi="ar-EG"/>
        </w:rPr>
        <w:t xml:space="preserve">للماء </w:t>
      </w:r>
      <w:r w:rsidRPr="008407D0">
        <w:rPr>
          <w:rFonts w:ascii="Simplified Arabic" w:hAnsi="Simplified Arabic" w:cs="Simplified Arabic"/>
          <w:b/>
          <w:bCs/>
          <w:color w:val="000000" w:themeColor="text1"/>
          <w:sz w:val="28"/>
          <w:szCs w:val="28"/>
          <w:lang w:bidi="ar-EG"/>
        </w:rPr>
        <w:t xml:space="preserve"> (</w:t>
      </w:r>
      <w:proofErr w:type="gramEnd"/>
      <w:r w:rsidRPr="008407D0">
        <w:rPr>
          <w:rFonts w:ascii="Simplified Arabic" w:hAnsi="Simplified Arabic" w:cs="Simplified Arabic"/>
          <w:b/>
          <w:bCs/>
          <w:color w:val="000000" w:themeColor="text1"/>
          <w:sz w:val="28"/>
          <w:szCs w:val="28"/>
          <w:lang w:bidi="ar-EG"/>
        </w:rPr>
        <w:t>Electrolysis)</w:t>
      </w:r>
    </w:p>
    <w:p w14:paraId="2E3DD412" w14:textId="7B4AE77F" w:rsidR="003021A2" w:rsidRPr="008407D0" w:rsidRDefault="00322B4B" w:rsidP="008407D0">
      <w:pPr>
        <w:tabs>
          <w:tab w:val="left" w:pos="9407"/>
        </w:tabs>
        <w:spacing w:before="240" w:line="240" w:lineRule="auto"/>
        <w:ind w:firstLine="486"/>
        <w:jc w:val="both"/>
        <w:rPr>
          <w:rFonts w:ascii="Simplified Arabic" w:hAnsi="Simplified Arabic" w:cs="Simplified Arabic"/>
          <w:color w:val="000000" w:themeColor="text1"/>
          <w:sz w:val="28"/>
          <w:szCs w:val="28"/>
          <w:rtl/>
        </w:rPr>
      </w:pPr>
      <w:r w:rsidRPr="008407D0">
        <w:rPr>
          <w:rFonts w:ascii="Simplified Arabic" w:hAnsi="Simplified Arabic" w:cs="Simplified Arabic" w:hint="cs"/>
          <w:color w:val="000000" w:themeColor="text1"/>
          <w:sz w:val="28"/>
          <w:szCs w:val="28"/>
          <w:rtl/>
          <w:lang w:bidi="ar-EG"/>
        </w:rPr>
        <w:t xml:space="preserve">يتمثل </w:t>
      </w:r>
      <w:r w:rsidR="00A039D1" w:rsidRPr="008407D0">
        <w:rPr>
          <w:rFonts w:ascii="Simplified Arabic" w:hAnsi="Simplified Arabic" w:cs="Simplified Arabic"/>
          <w:color w:val="000000" w:themeColor="text1"/>
          <w:sz w:val="28"/>
          <w:szCs w:val="28"/>
          <w:rtl/>
          <w:lang w:bidi="ar-EG"/>
        </w:rPr>
        <w:t xml:space="preserve">في إجراء تحليل لجزيئات الماء </w:t>
      </w:r>
      <w:proofErr w:type="spellStart"/>
      <w:r w:rsidR="00A039D1" w:rsidRPr="008407D0">
        <w:rPr>
          <w:rFonts w:ascii="Simplified Arabic" w:hAnsi="Simplified Arabic" w:cs="Simplified Arabic"/>
          <w:color w:val="000000" w:themeColor="text1"/>
          <w:sz w:val="28"/>
          <w:szCs w:val="28"/>
          <w:rtl/>
          <w:lang w:bidi="ar-EG"/>
        </w:rPr>
        <w:t>ب</w:t>
      </w:r>
      <w:r w:rsidR="00135B09" w:rsidRPr="008407D0">
        <w:rPr>
          <w:rFonts w:ascii="Simplified Arabic" w:hAnsi="Simplified Arabic" w:cs="Simplified Arabic" w:hint="cs"/>
          <w:color w:val="000000" w:themeColor="text1"/>
          <w:sz w:val="28"/>
          <w:szCs w:val="28"/>
          <w:rtl/>
          <w:lang w:bidi="ar-EG"/>
        </w:rPr>
        <w:t>إ</w:t>
      </w:r>
      <w:r w:rsidR="00A039D1" w:rsidRPr="008407D0">
        <w:rPr>
          <w:rFonts w:ascii="Simplified Arabic" w:hAnsi="Simplified Arabic" w:cs="Simplified Arabic"/>
          <w:color w:val="000000" w:themeColor="text1"/>
          <w:sz w:val="28"/>
          <w:szCs w:val="28"/>
          <w:rtl/>
          <w:lang w:bidi="ar-EG"/>
        </w:rPr>
        <w:t>ستخدام</w:t>
      </w:r>
      <w:proofErr w:type="spellEnd"/>
      <w:r w:rsidR="00A039D1" w:rsidRPr="008407D0">
        <w:rPr>
          <w:rFonts w:ascii="Simplified Arabic" w:hAnsi="Simplified Arabic" w:cs="Simplified Arabic"/>
          <w:color w:val="000000" w:themeColor="text1"/>
          <w:sz w:val="28"/>
          <w:szCs w:val="28"/>
          <w:rtl/>
          <w:lang w:bidi="ar-EG"/>
        </w:rPr>
        <w:t xml:space="preserve"> التيار الكهربي، </w:t>
      </w:r>
      <w:r w:rsidRPr="008407D0">
        <w:rPr>
          <w:rFonts w:ascii="Simplified Arabic" w:hAnsi="Simplified Arabic" w:cs="Simplified Arabic" w:hint="cs"/>
          <w:color w:val="000000" w:themeColor="text1"/>
          <w:sz w:val="28"/>
          <w:szCs w:val="28"/>
          <w:rtl/>
          <w:lang w:bidi="ar-EG"/>
        </w:rPr>
        <w:t xml:space="preserve">حيث </w:t>
      </w:r>
      <w:r w:rsidR="00A039D1" w:rsidRPr="008407D0">
        <w:rPr>
          <w:rFonts w:ascii="Simplified Arabic" w:hAnsi="Simplified Arabic" w:cs="Simplified Arabic"/>
          <w:color w:val="000000" w:themeColor="text1"/>
          <w:sz w:val="28"/>
          <w:szCs w:val="28"/>
          <w:rtl/>
          <w:lang w:bidi="ar-EG"/>
        </w:rPr>
        <w:t>يتم من خلاله تفكيك الماء إلى مكوناته</w:t>
      </w:r>
      <w:r w:rsidRPr="008407D0">
        <w:rPr>
          <w:rFonts w:ascii="Simplified Arabic" w:hAnsi="Simplified Arabic" w:cs="Simplified Arabic" w:hint="cs"/>
          <w:color w:val="000000" w:themeColor="text1"/>
          <w:sz w:val="28"/>
          <w:szCs w:val="28"/>
          <w:rtl/>
          <w:lang w:bidi="ar-EG"/>
        </w:rPr>
        <w:t xml:space="preserve"> </w:t>
      </w:r>
      <w:proofErr w:type="gramStart"/>
      <w:r w:rsidRPr="008407D0">
        <w:rPr>
          <w:rFonts w:ascii="Simplified Arabic" w:hAnsi="Simplified Arabic" w:cs="Simplified Arabic" w:hint="cs"/>
          <w:color w:val="000000" w:themeColor="text1"/>
          <w:sz w:val="28"/>
          <w:szCs w:val="28"/>
          <w:rtl/>
          <w:lang w:bidi="ar-EG"/>
        </w:rPr>
        <w:t>وهى</w:t>
      </w:r>
      <w:proofErr w:type="gramEnd"/>
      <w:r w:rsidR="00A039D1" w:rsidRPr="008407D0">
        <w:rPr>
          <w:rFonts w:ascii="Simplified Arabic" w:hAnsi="Simplified Arabic" w:cs="Simplified Arabic"/>
          <w:color w:val="000000" w:themeColor="text1"/>
          <w:sz w:val="28"/>
          <w:szCs w:val="28"/>
          <w:rtl/>
          <w:lang w:bidi="ar-EG"/>
        </w:rPr>
        <w:t xml:space="preserve"> الأكسجين والهيدروجين. ولا ينتج عن هذه العملية أية انبعاثات لغاز ثاني أكسيد الكربون</w:t>
      </w:r>
      <w:r w:rsidR="00A039D1" w:rsidRPr="008407D0">
        <w:rPr>
          <w:rFonts w:ascii="Simplified Arabic" w:hAnsi="Simplified Arabic" w:cs="Simplified Arabic" w:hint="cs"/>
          <w:color w:val="000000" w:themeColor="text1"/>
          <w:sz w:val="28"/>
          <w:szCs w:val="28"/>
          <w:rtl/>
          <w:lang w:bidi="ar-EG"/>
        </w:rPr>
        <w:t>،</w:t>
      </w:r>
      <w:r w:rsidR="00A039D1" w:rsidRPr="008407D0">
        <w:rPr>
          <w:rFonts w:ascii="Simplified Arabic" w:hAnsi="Simplified Arabic" w:cs="Simplified Arabic"/>
          <w:color w:val="000000" w:themeColor="text1"/>
          <w:sz w:val="28"/>
          <w:szCs w:val="28"/>
          <w:rtl/>
          <w:lang w:bidi="ar-EG"/>
        </w:rPr>
        <w:t xml:space="preserve"> إلا </w:t>
      </w:r>
      <w:r w:rsidR="00A039D1" w:rsidRPr="008407D0">
        <w:rPr>
          <w:rFonts w:ascii="Simplified Arabic" w:hAnsi="Simplified Arabic" w:cs="Simplified Arabic" w:hint="cs"/>
          <w:color w:val="000000" w:themeColor="text1"/>
          <w:sz w:val="28"/>
          <w:szCs w:val="28"/>
          <w:rtl/>
          <w:lang w:bidi="ar-EG"/>
        </w:rPr>
        <w:t>إذا</w:t>
      </w:r>
      <w:r w:rsidR="00A039D1" w:rsidRPr="008407D0">
        <w:rPr>
          <w:rFonts w:ascii="Simplified Arabic" w:hAnsi="Simplified Arabic" w:cs="Simplified Arabic"/>
          <w:color w:val="000000" w:themeColor="text1"/>
          <w:sz w:val="28"/>
          <w:szCs w:val="28"/>
          <w:rtl/>
          <w:lang w:bidi="ar-EG"/>
        </w:rPr>
        <w:t xml:space="preserve"> كانت الكهرباء المستخدمة لتفكيك جزيئات الماء مستمدة من أحد أنواع الوقود </w:t>
      </w:r>
      <w:r w:rsidR="00F01EB2" w:rsidRPr="008407D0">
        <w:rPr>
          <w:rFonts w:ascii="Simplified Arabic" w:hAnsi="Simplified Arabic" w:cs="Simplified Arabic"/>
          <w:color w:val="000000" w:themeColor="text1"/>
          <w:sz w:val="28"/>
          <w:szCs w:val="28"/>
          <w:rtl/>
          <w:lang w:bidi="ar-EG"/>
        </w:rPr>
        <w:t>الحفري</w:t>
      </w:r>
      <w:r w:rsidR="00A039D1" w:rsidRPr="008407D0">
        <w:rPr>
          <w:rFonts w:ascii="Simplified Arabic" w:hAnsi="Simplified Arabic" w:cs="Simplified Arabic"/>
          <w:color w:val="000000" w:themeColor="text1"/>
          <w:sz w:val="28"/>
          <w:szCs w:val="28"/>
          <w:rtl/>
          <w:lang w:bidi="ar-EG"/>
        </w:rPr>
        <w:t xml:space="preserve">. ويمكن </w:t>
      </w:r>
      <w:r w:rsidR="00A039D1" w:rsidRPr="008407D0">
        <w:rPr>
          <w:rFonts w:ascii="Simplified Arabic" w:hAnsi="Simplified Arabic" w:cs="Simplified Arabic" w:hint="cs"/>
          <w:color w:val="000000" w:themeColor="text1"/>
          <w:sz w:val="28"/>
          <w:szCs w:val="28"/>
          <w:rtl/>
          <w:lang w:bidi="ar-EG"/>
        </w:rPr>
        <w:t xml:space="preserve">تلافي ذلك </w:t>
      </w:r>
      <w:proofErr w:type="spellStart"/>
      <w:r w:rsidR="00A039D1" w:rsidRPr="008407D0">
        <w:rPr>
          <w:rFonts w:ascii="Simplified Arabic" w:hAnsi="Simplified Arabic" w:cs="Simplified Arabic" w:hint="cs"/>
          <w:color w:val="000000" w:themeColor="text1"/>
          <w:sz w:val="28"/>
          <w:szCs w:val="28"/>
          <w:rtl/>
          <w:lang w:bidi="ar-EG"/>
        </w:rPr>
        <w:t>ب</w:t>
      </w:r>
      <w:r w:rsidR="00135B09" w:rsidRPr="008407D0">
        <w:rPr>
          <w:rFonts w:ascii="Simplified Arabic" w:hAnsi="Simplified Arabic" w:cs="Simplified Arabic" w:hint="cs"/>
          <w:color w:val="000000" w:themeColor="text1"/>
          <w:sz w:val="28"/>
          <w:szCs w:val="28"/>
          <w:rtl/>
          <w:lang w:bidi="ar-EG"/>
        </w:rPr>
        <w:t>إ</w:t>
      </w:r>
      <w:r w:rsidR="00A039D1" w:rsidRPr="008407D0">
        <w:rPr>
          <w:rFonts w:ascii="Simplified Arabic" w:hAnsi="Simplified Arabic" w:cs="Simplified Arabic"/>
          <w:color w:val="000000" w:themeColor="text1"/>
          <w:sz w:val="28"/>
          <w:szCs w:val="28"/>
          <w:rtl/>
          <w:lang w:bidi="ar-EG"/>
        </w:rPr>
        <w:t>ستخدام</w:t>
      </w:r>
      <w:proofErr w:type="spellEnd"/>
      <w:r w:rsidR="00A039D1" w:rsidRPr="008407D0">
        <w:rPr>
          <w:rFonts w:ascii="Simplified Arabic" w:hAnsi="Simplified Arabic" w:cs="Simplified Arabic"/>
          <w:color w:val="000000" w:themeColor="text1"/>
          <w:sz w:val="28"/>
          <w:szCs w:val="28"/>
          <w:rtl/>
          <w:lang w:bidi="ar-EG"/>
        </w:rPr>
        <w:t xml:space="preserve"> كهرباء منتجة من مصادر متجددة. </w:t>
      </w:r>
      <w:r w:rsidRPr="008407D0">
        <w:rPr>
          <w:rFonts w:ascii="Simplified Arabic" w:hAnsi="Simplified Arabic" w:cs="Simplified Arabic" w:hint="cs"/>
          <w:color w:val="000000" w:themeColor="text1"/>
          <w:sz w:val="28"/>
          <w:szCs w:val="28"/>
          <w:rtl/>
          <w:lang w:bidi="ar-EG"/>
        </w:rPr>
        <w:t xml:space="preserve">ويسمى </w:t>
      </w:r>
      <w:r w:rsidR="00A039D1" w:rsidRPr="008407D0">
        <w:rPr>
          <w:rFonts w:ascii="Simplified Arabic" w:hAnsi="Simplified Arabic" w:cs="Simplified Arabic" w:hint="cs"/>
          <w:color w:val="000000" w:themeColor="text1"/>
          <w:sz w:val="28"/>
          <w:szCs w:val="28"/>
          <w:rtl/>
          <w:lang w:bidi="ar-EG"/>
        </w:rPr>
        <w:t xml:space="preserve">الهيدروجين المنتج بهذه الطريقة بالهيدروجين الأخضر. </w:t>
      </w:r>
      <w:r w:rsidR="00A039D1" w:rsidRPr="008407D0">
        <w:rPr>
          <w:rFonts w:ascii="Simplified Arabic" w:hAnsi="Simplified Arabic" w:cs="Simplified Arabic"/>
          <w:color w:val="000000" w:themeColor="text1"/>
          <w:sz w:val="28"/>
          <w:szCs w:val="28"/>
          <w:rtl/>
          <w:lang w:bidi="ar-EG"/>
        </w:rPr>
        <w:t>و</w:t>
      </w:r>
      <w:r w:rsidR="00A039D1" w:rsidRPr="008407D0">
        <w:rPr>
          <w:rFonts w:ascii="Simplified Arabic" w:hAnsi="Simplified Arabic" w:cs="Simplified Arabic"/>
          <w:color w:val="000000" w:themeColor="text1"/>
          <w:sz w:val="28"/>
          <w:szCs w:val="28"/>
          <w:rtl/>
        </w:rPr>
        <w:t xml:space="preserve">يتم إجراء عملية التحليل الكهربائي للماء عند درجات حرارة عالية لتقليل التكلفة، إذ أن هذه العملية تحتاج إلى قدر كبير من الطاقة. وتجرى </w:t>
      </w:r>
      <w:r w:rsidR="00135B09" w:rsidRPr="008407D0">
        <w:rPr>
          <w:rFonts w:ascii="Simplified Arabic" w:hAnsi="Simplified Arabic" w:cs="Simplified Arabic" w:hint="cs"/>
          <w:color w:val="000000" w:themeColor="text1"/>
          <w:sz w:val="28"/>
          <w:szCs w:val="28"/>
          <w:rtl/>
        </w:rPr>
        <w:t xml:space="preserve">بعض </w:t>
      </w:r>
      <w:r w:rsidR="00A039D1" w:rsidRPr="008407D0">
        <w:rPr>
          <w:rFonts w:ascii="Simplified Arabic" w:hAnsi="Simplified Arabic" w:cs="Simplified Arabic"/>
          <w:color w:val="000000" w:themeColor="text1"/>
          <w:sz w:val="28"/>
          <w:szCs w:val="28"/>
          <w:rtl/>
        </w:rPr>
        <w:t>الأبحاث حالي</w:t>
      </w:r>
      <w:r w:rsidRPr="008407D0">
        <w:rPr>
          <w:rFonts w:ascii="Simplified Arabic" w:hAnsi="Simplified Arabic" w:cs="Simplified Arabic" w:hint="cs"/>
          <w:color w:val="000000" w:themeColor="text1"/>
          <w:sz w:val="28"/>
          <w:szCs w:val="28"/>
          <w:rtl/>
        </w:rPr>
        <w:t>ً</w:t>
      </w:r>
      <w:r w:rsidR="00A039D1" w:rsidRPr="008407D0">
        <w:rPr>
          <w:rFonts w:ascii="Simplified Arabic" w:hAnsi="Simplified Arabic" w:cs="Simplified Arabic"/>
          <w:color w:val="000000" w:themeColor="text1"/>
          <w:sz w:val="28"/>
          <w:szCs w:val="28"/>
          <w:rtl/>
        </w:rPr>
        <w:t>ا لتطوير طرق أخرى مثل استخدام الميكروبات التي تعتمد على الضوء لإنتاج الهيدروجين أو استخراج الهيدروجين من مواد الكتلة الحيوية بعد تحويلها إلى سائل</w:t>
      </w:r>
      <w:r w:rsidR="00A039D1" w:rsidRPr="0033370E">
        <w:rPr>
          <w:vertAlign w:val="superscript"/>
          <w:rtl/>
        </w:rPr>
        <w:footnoteReference w:id="12"/>
      </w:r>
      <w:r w:rsidR="00A039D1" w:rsidRPr="008407D0">
        <w:rPr>
          <w:rFonts w:ascii="Simplified Arabic" w:hAnsi="Simplified Arabic" w:cs="Simplified Arabic"/>
          <w:color w:val="000000" w:themeColor="text1"/>
          <w:sz w:val="28"/>
          <w:szCs w:val="28"/>
          <w:rtl/>
        </w:rPr>
        <w:t>.</w:t>
      </w:r>
    </w:p>
    <w:p w14:paraId="5EF658BA" w14:textId="43882D6E" w:rsidR="00A039D1" w:rsidRPr="0033370E" w:rsidRDefault="00A039D1" w:rsidP="00322B4B">
      <w:pPr>
        <w:tabs>
          <w:tab w:val="left" w:pos="9407"/>
        </w:tabs>
        <w:spacing w:before="240" w:line="240" w:lineRule="auto"/>
        <w:ind w:firstLine="39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rPr>
        <w:t>ويعتبر الهيدروجين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أكفأ</w:t>
      </w:r>
      <w:r w:rsidR="00A230B3" w:rsidRPr="0033370E">
        <w:rPr>
          <w:rFonts w:ascii="Simplified Arabic" w:hAnsi="Simplified Arabic" w:cs="Simplified Arabic" w:hint="cs"/>
          <w:color w:val="000000" w:themeColor="text1"/>
          <w:sz w:val="28"/>
          <w:szCs w:val="28"/>
          <w:rtl/>
        </w:rPr>
        <w:t xml:space="preserve"> </w:t>
      </w:r>
      <w:r w:rsidRPr="0033370E">
        <w:rPr>
          <w:rFonts w:ascii="Simplified Arabic" w:hAnsi="Simplified Arabic" w:cs="Simplified Arabic" w:hint="cs"/>
          <w:color w:val="000000" w:themeColor="text1"/>
          <w:sz w:val="28"/>
          <w:szCs w:val="28"/>
          <w:rtl/>
        </w:rPr>
        <w:t>بنسبة 30%</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من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البنزين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لدى</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استعماله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في</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محركات الاحتراق الداخلي وكذلك في السفن والطائرات. وبالرغم</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من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أن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للهيدروجين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مجال</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واسع</w:t>
      </w:r>
      <w:r w:rsidRPr="0033370E">
        <w:rPr>
          <w:rFonts w:ascii="Simplified Arabic" w:hAnsi="Simplified Arabic" w:cs="Simplified Arabic"/>
          <w:color w:val="000000" w:themeColor="text1"/>
          <w:sz w:val="28"/>
          <w:szCs w:val="28"/>
          <w:lang w:bidi="ar-EG"/>
        </w:rPr>
        <w:t xml:space="preserve"> </w:t>
      </w:r>
      <w:proofErr w:type="spellStart"/>
      <w:r w:rsidRPr="0033370E">
        <w:rPr>
          <w:rFonts w:ascii="Simplified Arabic" w:hAnsi="Simplified Arabic" w:cs="Simplified Arabic" w:hint="cs"/>
          <w:color w:val="000000" w:themeColor="text1"/>
          <w:sz w:val="28"/>
          <w:szCs w:val="28"/>
          <w:rtl/>
        </w:rPr>
        <w:t>لل</w:t>
      </w:r>
      <w:r w:rsidR="00A230B3" w:rsidRPr="0033370E">
        <w:rPr>
          <w:rFonts w:ascii="Simplified Arabic" w:hAnsi="Simplified Arabic" w:cs="Simplified Arabic" w:hint="cs"/>
          <w:color w:val="000000" w:themeColor="text1"/>
          <w:sz w:val="28"/>
          <w:szCs w:val="28"/>
          <w:rtl/>
        </w:rPr>
        <w:t>إ</w:t>
      </w:r>
      <w:r w:rsidRPr="0033370E">
        <w:rPr>
          <w:rFonts w:ascii="Simplified Arabic" w:hAnsi="Simplified Arabic" w:cs="Simplified Arabic" w:hint="cs"/>
          <w:color w:val="000000" w:themeColor="text1"/>
          <w:sz w:val="28"/>
          <w:szCs w:val="28"/>
          <w:rtl/>
        </w:rPr>
        <w:t>شتعال</w:t>
      </w:r>
      <w:proofErr w:type="spellEnd"/>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في</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الهواء</w:t>
      </w:r>
      <w:r w:rsidR="00A230B3"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فإن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الخطورة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في</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اشتعاله تلقائي</w:t>
      </w:r>
      <w:r w:rsidR="00A230B3"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hint="cs"/>
          <w:color w:val="000000" w:themeColor="text1"/>
          <w:sz w:val="28"/>
          <w:szCs w:val="28"/>
          <w:rtl/>
        </w:rPr>
        <w:t>ا</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أو</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انفجاره</w:t>
      </w:r>
      <w:r w:rsidRPr="0033370E">
        <w:rPr>
          <w:rFonts w:ascii="Simplified Arabic" w:hAnsi="Simplified Arabic" w:cs="Simplified Arabic"/>
          <w:color w:val="000000" w:themeColor="text1"/>
          <w:sz w:val="28"/>
          <w:szCs w:val="28"/>
          <w:lang w:bidi="ar-EG"/>
        </w:rPr>
        <w:t xml:space="preserve"> </w:t>
      </w:r>
      <w:r w:rsidR="00A230B3" w:rsidRPr="0033370E">
        <w:rPr>
          <w:rFonts w:ascii="Simplified Arabic" w:hAnsi="Simplified Arabic" w:cs="Simplified Arabic" w:hint="cs"/>
          <w:color w:val="000000" w:themeColor="text1"/>
          <w:sz w:val="28"/>
          <w:szCs w:val="28"/>
          <w:rtl/>
        </w:rPr>
        <w:t>محدودة</w:t>
      </w:r>
      <w:r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وهذا</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راجع</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إلى</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قدرته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الكبيرة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على</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الانتشار</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بسرعة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في</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الهواء،</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فالهيدروجين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يتسرب</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دائم</w:t>
      </w:r>
      <w:r w:rsidR="00A230B3"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hint="cs"/>
          <w:color w:val="000000" w:themeColor="text1"/>
          <w:sz w:val="28"/>
          <w:szCs w:val="28"/>
          <w:rtl/>
        </w:rPr>
        <w:t>ا</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في</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الهواء</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ويصعد</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إلى</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الأعلى ويتقلص</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تركيزه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بسرعة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كبيرة. ونظر</w:t>
      </w:r>
      <w:r w:rsidR="00A230B3"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hint="cs"/>
          <w:color w:val="000000" w:themeColor="text1"/>
          <w:sz w:val="28"/>
          <w:szCs w:val="28"/>
          <w:rtl/>
        </w:rPr>
        <w:t>ا</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لصغر</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حجم</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الهيدروجين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فإنه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يمتاز</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بقدرة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عالية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في</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النفاذ</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من</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خلال</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الأغشية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والمواد</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المسامية،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وهذه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الخاصية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تزيد</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من تكلفة</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نقله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وتخزينه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خاصة</w:t>
      </w:r>
      <w:r w:rsidR="00A230B3" w:rsidRPr="0033370E">
        <w:rPr>
          <w:rFonts w:ascii="Simplified Arabic" w:hAnsi="Simplified Arabic" w:cs="Simplified Arabic" w:hint="cs"/>
          <w:color w:val="000000" w:themeColor="text1"/>
          <w:sz w:val="28"/>
          <w:szCs w:val="28"/>
          <w:rtl/>
        </w:rPr>
        <w:t xml:space="preserve">ً </w:t>
      </w:r>
      <w:r w:rsidRPr="0033370E">
        <w:rPr>
          <w:rFonts w:ascii="Simplified Arabic" w:hAnsi="Simplified Arabic" w:cs="Simplified Arabic" w:hint="cs"/>
          <w:color w:val="000000" w:themeColor="text1"/>
          <w:sz w:val="28"/>
          <w:szCs w:val="28"/>
          <w:rtl/>
        </w:rPr>
        <w:t>عند</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استعماله</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كوقود</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لوسائل</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rPr>
        <w:t>النقل</w:t>
      </w:r>
      <w:r w:rsidRPr="0033370E">
        <w:rPr>
          <w:rFonts w:ascii="Simplified Arabic" w:hAnsi="Simplified Arabic" w:cs="Simplified Arabic"/>
          <w:color w:val="000000" w:themeColor="text1"/>
          <w:sz w:val="28"/>
          <w:szCs w:val="28"/>
          <w:lang w:bidi="ar-EG"/>
        </w:rPr>
        <w:t>.</w:t>
      </w:r>
      <w:r w:rsidRPr="0033370E">
        <w:rPr>
          <w:rFonts w:ascii="Simplified Arabic" w:hAnsi="Simplified Arabic" w:cs="Simplified Arabic" w:hint="cs"/>
          <w:color w:val="000000" w:themeColor="text1"/>
          <w:sz w:val="28"/>
          <w:szCs w:val="28"/>
          <w:rtl/>
        </w:rPr>
        <w:t xml:space="preserve"> </w:t>
      </w:r>
      <w:r w:rsidRPr="0033370E">
        <w:rPr>
          <w:rFonts w:ascii="Simplified Arabic" w:hAnsi="Simplified Arabic" w:cs="Simplified Arabic"/>
          <w:color w:val="000000" w:themeColor="text1"/>
          <w:sz w:val="28"/>
          <w:szCs w:val="28"/>
          <w:rtl/>
          <w:lang w:bidi="ar-EG"/>
        </w:rPr>
        <w:t>ويعتبر وقود الهيدروجين مثالي</w:t>
      </w:r>
      <w:r w:rsidR="00A230B3"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بالنسبة لمحركات الاحتراق الداخلي وللسفن والطائرات.</w:t>
      </w:r>
      <w:r w:rsidRPr="0033370E">
        <w:rPr>
          <w:rFonts w:ascii="Simplified Arabic" w:hAnsi="Simplified Arabic" w:cs="Simplified Arabic" w:hint="cs"/>
          <w:color w:val="000000" w:themeColor="text1"/>
          <w:sz w:val="28"/>
          <w:szCs w:val="28"/>
          <w:rtl/>
          <w:lang w:bidi="ar-EG"/>
        </w:rPr>
        <w:t xml:space="preserve"> </w:t>
      </w:r>
    </w:p>
    <w:p w14:paraId="2BB6AECA" w14:textId="18C640D2" w:rsidR="00A039D1" w:rsidRPr="000B0847" w:rsidRDefault="00A039D1" w:rsidP="00322B4B">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lang w:bidi="ar-EG"/>
        </w:rPr>
        <w:t>ويواجه الهيدروجين بعض التحديات لابد من تجاوزها للتوسع في استخدامه كمصدر للطاقة في المستقبل، وإنشاء سلسلة قيمة له ذات مرونة عالية. أول هذه التحديات، انخفاض كثافة الطاقة، حيث يحتاج الهيدروجين إلى صهاريج ضخمة لتخزينه. ويمكن عبر التطور التكنولوجي رفع كثافة الهيدروجين لتقليل الحجم المطلوب. وتمثل عمليات نقل الهيدروجين وتوزيعه تحدي</w:t>
      </w:r>
      <w:r w:rsidR="00A230B3"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hint="cs"/>
          <w:color w:val="000000" w:themeColor="text1"/>
          <w:sz w:val="28"/>
          <w:szCs w:val="28"/>
          <w:rtl/>
          <w:lang w:bidi="ar-EG"/>
        </w:rPr>
        <w:t>ا اقتصادي</w:t>
      </w:r>
      <w:r w:rsidR="00A230B3"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hint="cs"/>
          <w:color w:val="000000" w:themeColor="text1"/>
          <w:sz w:val="28"/>
          <w:szCs w:val="28"/>
          <w:rtl/>
          <w:lang w:bidi="ar-EG"/>
        </w:rPr>
        <w:t xml:space="preserve"> لارتفاع تكلفة نقله لمسافات طويلة مقارنة بأنواع الوقود الأخرى. إذ يستخدم في نقل الهيدروجين خطوط الأنابيب، أو الناقلات العملاقة بعد تحويل الهيدروجين إلى أمونيا كمادة حاملة له. ويتوقع أن يكون </w:t>
      </w:r>
      <w:r w:rsidRPr="0033370E">
        <w:rPr>
          <w:rFonts w:ascii="Simplified Arabic" w:hAnsi="Simplified Arabic" w:cs="Simplified Arabic" w:hint="cs"/>
          <w:color w:val="000000" w:themeColor="text1"/>
          <w:sz w:val="28"/>
          <w:szCs w:val="28"/>
          <w:rtl/>
          <w:lang w:bidi="ar-EG"/>
        </w:rPr>
        <w:lastRenderedPageBreak/>
        <w:t xml:space="preserve">للهيدروجين استخدامات واسعة في تصنيع خلايا الوقود، أو كمادة خام في صناعة المواد الكيميائية والسماد، أو في توفير الحرارة في الصناعات كثيفة استهلاك الطاقة مثل صناعة الصلب </w:t>
      </w:r>
      <w:r w:rsidRPr="000B0847">
        <w:rPr>
          <w:rFonts w:ascii="Simplified Arabic" w:hAnsi="Simplified Arabic" w:cs="Simplified Arabic" w:hint="cs"/>
          <w:color w:val="000000" w:themeColor="text1"/>
          <w:sz w:val="28"/>
          <w:szCs w:val="28"/>
          <w:rtl/>
          <w:lang w:bidi="ar-EG"/>
        </w:rPr>
        <w:t>(وائل، 2015: 9).</w:t>
      </w:r>
    </w:p>
    <w:p w14:paraId="1A5C3F58" w14:textId="77777777" w:rsidR="00A039D1" w:rsidRPr="000B0847" w:rsidRDefault="00A039D1" w:rsidP="00322B4B">
      <w:pPr>
        <w:tabs>
          <w:tab w:val="left" w:pos="9407"/>
        </w:tabs>
        <w:spacing w:before="240" w:line="240" w:lineRule="auto"/>
        <w:ind w:firstLine="486"/>
        <w:jc w:val="both"/>
        <w:rPr>
          <w:rFonts w:ascii="Simplified Arabic" w:hAnsi="Simplified Arabic" w:cs="Simplified Arabic"/>
          <w:color w:val="000000" w:themeColor="text1"/>
          <w:sz w:val="28"/>
          <w:szCs w:val="28"/>
          <w:rtl/>
        </w:rPr>
      </w:pPr>
      <w:r w:rsidRPr="000B0847">
        <w:rPr>
          <w:rFonts w:ascii="Simplified Arabic" w:hAnsi="Simplified Arabic" w:cs="Simplified Arabic" w:hint="cs"/>
          <w:color w:val="000000" w:themeColor="text1"/>
          <w:sz w:val="28"/>
          <w:szCs w:val="28"/>
          <w:rtl/>
          <w:lang w:bidi="ar-EG"/>
        </w:rPr>
        <w:t>وتختلف أنواع الهيدروجين وفقاً لمصدر الحصول عليه وطريقة إنتاجه (</w:t>
      </w:r>
      <w:proofErr w:type="spellStart"/>
      <w:r w:rsidRPr="000B0847">
        <w:rPr>
          <w:rFonts w:ascii="Simplified Arabic" w:hAnsi="Simplified Arabic" w:cs="Simplified Arabic" w:hint="cs"/>
          <w:color w:val="000000" w:themeColor="text1"/>
          <w:sz w:val="28"/>
          <w:szCs w:val="28"/>
          <w:rtl/>
          <w:lang w:bidi="ar-EG"/>
        </w:rPr>
        <w:t>جغبالة</w:t>
      </w:r>
      <w:proofErr w:type="spellEnd"/>
      <w:r w:rsidRPr="000B0847">
        <w:rPr>
          <w:rFonts w:ascii="Simplified Arabic" w:hAnsi="Simplified Arabic" w:cs="Simplified Arabic" w:hint="cs"/>
          <w:color w:val="000000" w:themeColor="text1"/>
          <w:sz w:val="28"/>
          <w:szCs w:val="28"/>
          <w:rtl/>
          <w:lang w:bidi="ar-EG"/>
        </w:rPr>
        <w:t xml:space="preserve"> وحملاوي، 2023: 322-324).</w:t>
      </w:r>
    </w:p>
    <w:p w14:paraId="7E9F6452" w14:textId="77777777" w:rsidR="00322B4B" w:rsidRPr="000B0847" w:rsidRDefault="00322B4B" w:rsidP="003021A2">
      <w:pPr>
        <w:tabs>
          <w:tab w:val="left" w:pos="9407"/>
        </w:tabs>
        <w:spacing w:line="240" w:lineRule="auto"/>
        <w:jc w:val="center"/>
        <w:rPr>
          <w:rFonts w:ascii="Simplified Arabic" w:hAnsi="Simplified Arabic" w:cs="Simplified Arabic"/>
          <w:color w:val="000000" w:themeColor="text1"/>
          <w:sz w:val="28"/>
          <w:szCs w:val="28"/>
          <w:rtl/>
          <w:lang w:bidi="ar-EG"/>
        </w:rPr>
      </w:pPr>
    </w:p>
    <w:p w14:paraId="1D74C38E" w14:textId="5C912489" w:rsidR="00A039D1" w:rsidRPr="000B0847" w:rsidRDefault="00A039D1" w:rsidP="0033370E">
      <w:pPr>
        <w:bidi w:val="0"/>
        <w:jc w:val="center"/>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جدول (1): أنواع طاقة الهيدروجين من حيث طرق إنتاجها وخصائص كل منها</w:t>
      </w:r>
    </w:p>
    <w:tbl>
      <w:tblPr>
        <w:tblStyle w:val="TableGrid"/>
        <w:bidiVisual/>
        <w:tblW w:w="0" w:type="auto"/>
        <w:tblLook w:val="04A0" w:firstRow="1" w:lastRow="0" w:firstColumn="1" w:lastColumn="0" w:noHBand="0" w:noVBand="1"/>
      </w:tblPr>
      <w:tblGrid>
        <w:gridCol w:w="2079"/>
        <w:gridCol w:w="2555"/>
        <w:gridCol w:w="2728"/>
        <w:gridCol w:w="2834"/>
      </w:tblGrid>
      <w:tr w:rsidR="000B0847" w:rsidRPr="000B0847" w14:paraId="216E848A" w14:textId="77777777" w:rsidTr="007E1C2B">
        <w:trPr>
          <w:trHeight w:val="432"/>
        </w:trPr>
        <w:tc>
          <w:tcPr>
            <w:tcW w:w="2124" w:type="dxa"/>
            <w:vAlign w:val="center"/>
          </w:tcPr>
          <w:p w14:paraId="237EF282"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p>
        </w:tc>
        <w:tc>
          <w:tcPr>
            <w:tcW w:w="2610" w:type="dxa"/>
            <w:shd w:val="clear" w:color="auto" w:fill="D9D9D9" w:themeFill="background1" w:themeFillShade="D9"/>
            <w:vAlign w:val="center"/>
          </w:tcPr>
          <w:p w14:paraId="582A297C"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الهيدروجين الرمادي</w:t>
            </w:r>
          </w:p>
        </w:tc>
        <w:tc>
          <w:tcPr>
            <w:tcW w:w="2790" w:type="dxa"/>
            <w:shd w:val="clear" w:color="auto" w:fill="9CC2E5" w:themeFill="accent5" w:themeFillTint="99"/>
            <w:vAlign w:val="center"/>
          </w:tcPr>
          <w:p w14:paraId="64866617"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الهيدروجين الأزرق</w:t>
            </w:r>
          </w:p>
        </w:tc>
        <w:tc>
          <w:tcPr>
            <w:tcW w:w="2898" w:type="dxa"/>
            <w:shd w:val="clear" w:color="auto" w:fill="A8D08D" w:themeFill="accent6" w:themeFillTint="99"/>
            <w:vAlign w:val="center"/>
          </w:tcPr>
          <w:p w14:paraId="13077DB7"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الهيدروجين الأخضر</w:t>
            </w:r>
          </w:p>
        </w:tc>
      </w:tr>
      <w:tr w:rsidR="000B0847" w:rsidRPr="000B0847" w14:paraId="19394058" w14:textId="77777777" w:rsidTr="007E1C2B">
        <w:tc>
          <w:tcPr>
            <w:tcW w:w="2124" w:type="dxa"/>
            <w:vAlign w:val="center"/>
          </w:tcPr>
          <w:p w14:paraId="27DF584F"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مصادر الطاقة الأولية</w:t>
            </w:r>
          </w:p>
        </w:tc>
        <w:tc>
          <w:tcPr>
            <w:tcW w:w="2610" w:type="dxa"/>
            <w:shd w:val="clear" w:color="auto" w:fill="D9D9D9" w:themeFill="background1" w:themeFillShade="D9"/>
            <w:vAlign w:val="center"/>
          </w:tcPr>
          <w:p w14:paraId="3E4B8EB0"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الغاز الطبيعي / الفحم</w:t>
            </w:r>
          </w:p>
        </w:tc>
        <w:tc>
          <w:tcPr>
            <w:tcW w:w="2790" w:type="dxa"/>
            <w:shd w:val="clear" w:color="auto" w:fill="9CC2E5" w:themeFill="accent5" w:themeFillTint="99"/>
            <w:vAlign w:val="center"/>
          </w:tcPr>
          <w:p w14:paraId="73ADD46B"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الغاز الطبيعي / الفحم</w:t>
            </w:r>
          </w:p>
        </w:tc>
        <w:tc>
          <w:tcPr>
            <w:tcW w:w="2898" w:type="dxa"/>
            <w:shd w:val="clear" w:color="auto" w:fill="A8D08D" w:themeFill="accent6" w:themeFillTint="99"/>
            <w:vAlign w:val="center"/>
          </w:tcPr>
          <w:p w14:paraId="6EBB0EF2"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المياه</w:t>
            </w:r>
          </w:p>
        </w:tc>
      </w:tr>
      <w:tr w:rsidR="000B0847" w:rsidRPr="000B0847" w14:paraId="713D5A54" w14:textId="77777777" w:rsidTr="007E1C2B">
        <w:tc>
          <w:tcPr>
            <w:tcW w:w="2124" w:type="dxa"/>
            <w:vAlign w:val="center"/>
          </w:tcPr>
          <w:p w14:paraId="44662F22"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الطرق الرئيسية لإنتاجه</w:t>
            </w:r>
          </w:p>
        </w:tc>
        <w:tc>
          <w:tcPr>
            <w:tcW w:w="2610" w:type="dxa"/>
            <w:shd w:val="clear" w:color="auto" w:fill="D9D9D9" w:themeFill="background1" w:themeFillShade="D9"/>
            <w:vAlign w:val="center"/>
          </w:tcPr>
          <w:p w14:paraId="1F2B09EA" w14:textId="433B51E5"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 xml:space="preserve">إعادة تشكيل </w:t>
            </w:r>
            <w:r w:rsidR="000B0442" w:rsidRPr="000B0847">
              <w:rPr>
                <w:rFonts w:ascii="Simplified Arabic" w:hAnsi="Simplified Arabic" w:cs="Simplified Arabic" w:hint="cs"/>
                <w:color w:val="000000" w:themeColor="text1"/>
                <w:sz w:val="24"/>
                <w:szCs w:val="24"/>
                <w:rtl/>
                <w:lang w:bidi="ar-EG"/>
              </w:rPr>
              <w:t>الغاز الطبيعي</w:t>
            </w:r>
            <w:r w:rsidRPr="000B0847">
              <w:rPr>
                <w:rFonts w:ascii="Simplified Arabic" w:hAnsi="Simplified Arabic" w:cs="Simplified Arabic" w:hint="cs"/>
                <w:color w:val="000000" w:themeColor="text1"/>
                <w:sz w:val="24"/>
                <w:szCs w:val="24"/>
                <w:rtl/>
                <w:lang w:bidi="ar-EG"/>
              </w:rPr>
              <w:t xml:space="preserve"> بالبخار</w:t>
            </w:r>
          </w:p>
        </w:tc>
        <w:tc>
          <w:tcPr>
            <w:tcW w:w="2790" w:type="dxa"/>
            <w:shd w:val="clear" w:color="auto" w:fill="9CC2E5" w:themeFill="accent5" w:themeFillTint="99"/>
            <w:vAlign w:val="center"/>
          </w:tcPr>
          <w:p w14:paraId="51281253" w14:textId="6D56C81F"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 xml:space="preserve">إعادة تشكيل </w:t>
            </w:r>
            <w:r w:rsidR="000B0442" w:rsidRPr="000B0847">
              <w:rPr>
                <w:rFonts w:ascii="Simplified Arabic" w:hAnsi="Simplified Arabic" w:cs="Simplified Arabic" w:hint="cs"/>
                <w:color w:val="000000" w:themeColor="text1"/>
                <w:sz w:val="24"/>
                <w:szCs w:val="24"/>
                <w:rtl/>
                <w:lang w:bidi="ar-EG"/>
              </w:rPr>
              <w:t>الغاز الطبيعي</w:t>
            </w:r>
            <w:r w:rsidRPr="000B0847">
              <w:rPr>
                <w:rFonts w:ascii="Simplified Arabic" w:hAnsi="Simplified Arabic" w:cs="Simplified Arabic" w:hint="cs"/>
                <w:color w:val="000000" w:themeColor="text1"/>
                <w:sz w:val="24"/>
                <w:szCs w:val="24"/>
                <w:rtl/>
                <w:lang w:bidi="ar-EG"/>
              </w:rPr>
              <w:t xml:space="preserve"> بالبخار + عزل الكربون وتخزينه</w:t>
            </w:r>
          </w:p>
        </w:tc>
        <w:tc>
          <w:tcPr>
            <w:tcW w:w="2898" w:type="dxa"/>
            <w:shd w:val="clear" w:color="auto" w:fill="A8D08D" w:themeFill="accent6" w:themeFillTint="99"/>
            <w:vAlign w:val="center"/>
          </w:tcPr>
          <w:p w14:paraId="0953DC76"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التحليل الكهربائي باستخدام الكهرباء المولدة من مصادر متجددة.</w:t>
            </w:r>
          </w:p>
        </w:tc>
      </w:tr>
      <w:tr w:rsidR="000B0847" w:rsidRPr="000B0847" w14:paraId="70A499C8" w14:textId="77777777" w:rsidTr="007E1C2B">
        <w:tc>
          <w:tcPr>
            <w:tcW w:w="2124" w:type="dxa"/>
            <w:vAlign w:val="center"/>
          </w:tcPr>
          <w:p w14:paraId="59BF42F2"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الخصائص</w:t>
            </w:r>
          </w:p>
        </w:tc>
        <w:tc>
          <w:tcPr>
            <w:tcW w:w="2610" w:type="dxa"/>
            <w:shd w:val="clear" w:color="auto" w:fill="D9D9D9" w:themeFill="background1" w:themeFillShade="D9"/>
            <w:vAlign w:val="center"/>
          </w:tcPr>
          <w:p w14:paraId="197836A0" w14:textId="77777777" w:rsidR="00A039D1" w:rsidRPr="000B0847" w:rsidRDefault="00A039D1" w:rsidP="003021A2">
            <w:pPr>
              <w:numPr>
                <w:ilvl w:val="0"/>
                <w:numId w:val="15"/>
              </w:numPr>
              <w:tabs>
                <w:tab w:val="left" w:pos="9407"/>
              </w:tabs>
              <w:spacing w:after="160"/>
              <w:ind w:left="360"/>
              <w:jc w:val="both"/>
              <w:rPr>
                <w:rFonts w:ascii="Simplified Arabic" w:hAnsi="Simplified Arabic" w:cs="Simplified Arabic"/>
                <w:color w:val="000000" w:themeColor="text1"/>
                <w:sz w:val="24"/>
                <w:szCs w:val="24"/>
                <w:lang w:bidi="ar-EG"/>
              </w:rPr>
            </w:pPr>
            <w:r w:rsidRPr="000B0847">
              <w:rPr>
                <w:rFonts w:ascii="Simplified Arabic" w:hAnsi="Simplified Arabic" w:cs="Simplified Arabic" w:hint="cs"/>
                <w:color w:val="000000" w:themeColor="text1"/>
                <w:sz w:val="24"/>
                <w:szCs w:val="24"/>
                <w:rtl/>
                <w:lang w:bidi="ar-EG"/>
              </w:rPr>
              <w:t>انبعاثات كربونية</w:t>
            </w:r>
          </w:p>
          <w:p w14:paraId="33D46381" w14:textId="1E156D4C" w:rsidR="00A039D1" w:rsidRPr="000B0847" w:rsidRDefault="00A039D1" w:rsidP="003021A2">
            <w:pPr>
              <w:numPr>
                <w:ilvl w:val="0"/>
                <w:numId w:val="15"/>
              </w:numPr>
              <w:tabs>
                <w:tab w:val="left" w:pos="9407"/>
              </w:tabs>
              <w:spacing w:after="160"/>
              <w:ind w:left="360"/>
              <w:jc w:val="both"/>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التكلفة منخفضة نسبي</w:t>
            </w:r>
            <w:r w:rsidR="00A230B3" w:rsidRPr="000B0847">
              <w:rPr>
                <w:rFonts w:ascii="Simplified Arabic" w:hAnsi="Simplified Arabic" w:cs="Simplified Arabic" w:hint="cs"/>
                <w:color w:val="000000" w:themeColor="text1"/>
                <w:sz w:val="24"/>
                <w:szCs w:val="24"/>
                <w:rtl/>
                <w:lang w:bidi="ar-EG"/>
              </w:rPr>
              <w:t>ًا</w:t>
            </w:r>
          </w:p>
          <w:p w14:paraId="75FA1B5C" w14:textId="77777777" w:rsidR="00A039D1" w:rsidRPr="000B0847" w:rsidRDefault="00A039D1" w:rsidP="003021A2">
            <w:pPr>
              <w:numPr>
                <w:ilvl w:val="0"/>
                <w:numId w:val="15"/>
              </w:numPr>
              <w:tabs>
                <w:tab w:val="left" w:pos="9407"/>
              </w:tabs>
              <w:spacing w:after="160"/>
              <w:ind w:left="360"/>
              <w:jc w:val="both"/>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قبول اجتماعي منخفض</w:t>
            </w:r>
          </w:p>
        </w:tc>
        <w:tc>
          <w:tcPr>
            <w:tcW w:w="2790" w:type="dxa"/>
            <w:shd w:val="clear" w:color="auto" w:fill="9CC2E5" w:themeFill="accent5" w:themeFillTint="99"/>
            <w:vAlign w:val="center"/>
          </w:tcPr>
          <w:p w14:paraId="16F88DEA" w14:textId="77777777" w:rsidR="00A039D1" w:rsidRPr="000B0847" w:rsidRDefault="00A039D1" w:rsidP="003021A2">
            <w:pPr>
              <w:numPr>
                <w:ilvl w:val="0"/>
                <w:numId w:val="15"/>
              </w:numPr>
              <w:tabs>
                <w:tab w:val="left" w:pos="9407"/>
              </w:tabs>
              <w:spacing w:after="160"/>
              <w:ind w:left="360"/>
              <w:jc w:val="both"/>
              <w:rPr>
                <w:rFonts w:ascii="Simplified Arabic" w:hAnsi="Simplified Arabic" w:cs="Simplified Arabic"/>
                <w:color w:val="000000" w:themeColor="text1"/>
                <w:sz w:val="24"/>
                <w:szCs w:val="24"/>
                <w:lang w:bidi="ar-EG"/>
              </w:rPr>
            </w:pPr>
            <w:r w:rsidRPr="000B0847">
              <w:rPr>
                <w:rFonts w:ascii="Simplified Arabic" w:hAnsi="Simplified Arabic" w:cs="Simplified Arabic" w:hint="cs"/>
                <w:color w:val="000000" w:themeColor="text1"/>
                <w:sz w:val="24"/>
                <w:szCs w:val="24"/>
                <w:rtl/>
                <w:lang w:bidi="ar-EG"/>
              </w:rPr>
              <w:t>انبعاثات كربونية منخفضة</w:t>
            </w:r>
          </w:p>
          <w:p w14:paraId="5868F64A" w14:textId="56D3E8D9" w:rsidR="00A039D1" w:rsidRPr="000B0847" w:rsidRDefault="00A039D1" w:rsidP="003021A2">
            <w:pPr>
              <w:numPr>
                <w:ilvl w:val="0"/>
                <w:numId w:val="15"/>
              </w:numPr>
              <w:tabs>
                <w:tab w:val="left" w:pos="9407"/>
              </w:tabs>
              <w:spacing w:after="160"/>
              <w:ind w:left="360"/>
              <w:jc w:val="both"/>
              <w:rPr>
                <w:rFonts w:ascii="Simplified Arabic" w:hAnsi="Simplified Arabic" w:cs="Simplified Arabic"/>
                <w:color w:val="000000" w:themeColor="text1"/>
                <w:sz w:val="24"/>
                <w:szCs w:val="24"/>
                <w:lang w:bidi="ar-EG"/>
              </w:rPr>
            </w:pPr>
            <w:r w:rsidRPr="000B0847">
              <w:rPr>
                <w:rFonts w:ascii="Simplified Arabic" w:hAnsi="Simplified Arabic" w:cs="Simplified Arabic" w:hint="cs"/>
                <w:color w:val="000000" w:themeColor="text1"/>
                <w:sz w:val="24"/>
                <w:szCs w:val="24"/>
                <w:rtl/>
                <w:lang w:bidi="ar-EG"/>
              </w:rPr>
              <w:t>تكلفة مرتفعة نسبي</w:t>
            </w:r>
            <w:r w:rsidR="00A230B3" w:rsidRPr="000B0847">
              <w:rPr>
                <w:rFonts w:ascii="Simplified Arabic" w:hAnsi="Simplified Arabic" w:cs="Simplified Arabic" w:hint="cs"/>
                <w:color w:val="000000" w:themeColor="text1"/>
                <w:sz w:val="24"/>
                <w:szCs w:val="24"/>
                <w:rtl/>
                <w:lang w:bidi="ar-EG"/>
              </w:rPr>
              <w:t>ًا</w:t>
            </w:r>
          </w:p>
          <w:p w14:paraId="4DBD5C22" w14:textId="77777777" w:rsidR="00A039D1" w:rsidRPr="000B0847" w:rsidRDefault="00A039D1" w:rsidP="003021A2">
            <w:pPr>
              <w:numPr>
                <w:ilvl w:val="0"/>
                <w:numId w:val="15"/>
              </w:numPr>
              <w:tabs>
                <w:tab w:val="left" w:pos="9407"/>
              </w:tabs>
              <w:spacing w:after="160"/>
              <w:ind w:left="360"/>
              <w:jc w:val="both"/>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قبول اجتماعي متوسط</w:t>
            </w:r>
          </w:p>
        </w:tc>
        <w:tc>
          <w:tcPr>
            <w:tcW w:w="2898" w:type="dxa"/>
            <w:shd w:val="clear" w:color="auto" w:fill="A8D08D" w:themeFill="accent6" w:themeFillTint="99"/>
            <w:vAlign w:val="center"/>
          </w:tcPr>
          <w:p w14:paraId="748469BA" w14:textId="77777777" w:rsidR="00A039D1" w:rsidRPr="000B0847" w:rsidRDefault="00A039D1" w:rsidP="003021A2">
            <w:pPr>
              <w:numPr>
                <w:ilvl w:val="0"/>
                <w:numId w:val="15"/>
              </w:numPr>
              <w:tabs>
                <w:tab w:val="left" w:pos="9407"/>
              </w:tabs>
              <w:spacing w:after="160"/>
              <w:ind w:left="435"/>
              <w:jc w:val="both"/>
              <w:rPr>
                <w:rFonts w:ascii="Simplified Arabic" w:hAnsi="Simplified Arabic" w:cs="Simplified Arabic"/>
                <w:color w:val="000000" w:themeColor="text1"/>
                <w:sz w:val="24"/>
                <w:szCs w:val="24"/>
                <w:lang w:bidi="ar-EG"/>
              </w:rPr>
            </w:pPr>
            <w:r w:rsidRPr="000B0847">
              <w:rPr>
                <w:rFonts w:ascii="Simplified Arabic" w:hAnsi="Simplified Arabic" w:cs="Simplified Arabic" w:hint="cs"/>
                <w:color w:val="000000" w:themeColor="text1"/>
                <w:sz w:val="24"/>
                <w:szCs w:val="24"/>
                <w:rtl/>
                <w:lang w:bidi="ar-EG"/>
              </w:rPr>
              <w:t>لا توجد انبعاثات</w:t>
            </w:r>
          </w:p>
          <w:p w14:paraId="16D8FB8F" w14:textId="208C224F" w:rsidR="00A039D1" w:rsidRPr="000B0847" w:rsidRDefault="00A039D1" w:rsidP="003021A2">
            <w:pPr>
              <w:numPr>
                <w:ilvl w:val="0"/>
                <w:numId w:val="15"/>
              </w:numPr>
              <w:tabs>
                <w:tab w:val="left" w:pos="9407"/>
              </w:tabs>
              <w:spacing w:after="160"/>
              <w:ind w:left="435"/>
              <w:jc w:val="both"/>
              <w:rPr>
                <w:rFonts w:ascii="Simplified Arabic" w:hAnsi="Simplified Arabic" w:cs="Simplified Arabic"/>
                <w:color w:val="000000" w:themeColor="text1"/>
                <w:sz w:val="24"/>
                <w:szCs w:val="24"/>
                <w:lang w:bidi="ar-EG"/>
              </w:rPr>
            </w:pPr>
            <w:r w:rsidRPr="000B0847">
              <w:rPr>
                <w:rFonts w:ascii="Simplified Arabic" w:hAnsi="Simplified Arabic" w:cs="Simplified Arabic" w:hint="cs"/>
                <w:color w:val="000000" w:themeColor="text1"/>
                <w:sz w:val="24"/>
                <w:szCs w:val="24"/>
                <w:rtl/>
                <w:lang w:bidi="ar-EG"/>
              </w:rPr>
              <w:t>تكلفة مرتفعة نسبي</w:t>
            </w:r>
            <w:r w:rsidR="00A230B3" w:rsidRPr="000B0847">
              <w:rPr>
                <w:rFonts w:ascii="Simplified Arabic" w:hAnsi="Simplified Arabic" w:cs="Simplified Arabic" w:hint="cs"/>
                <w:color w:val="000000" w:themeColor="text1"/>
                <w:sz w:val="24"/>
                <w:szCs w:val="24"/>
                <w:rtl/>
                <w:lang w:bidi="ar-EG"/>
              </w:rPr>
              <w:t>ًا</w:t>
            </w:r>
          </w:p>
          <w:p w14:paraId="1D376183" w14:textId="77777777" w:rsidR="00A039D1" w:rsidRPr="000B0847" w:rsidRDefault="00A039D1" w:rsidP="003021A2">
            <w:pPr>
              <w:numPr>
                <w:ilvl w:val="0"/>
                <w:numId w:val="15"/>
              </w:numPr>
              <w:tabs>
                <w:tab w:val="left" w:pos="9407"/>
              </w:tabs>
              <w:spacing w:after="160"/>
              <w:ind w:left="435"/>
              <w:jc w:val="both"/>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قبول اجتماعي مرتفع</w:t>
            </w:r>
          </w:p>
        </w:tc>
      </w:tr>
      <w:tr w:rsidR="000B0847" w:rsidRPr="000B0847" w14:paraId="2C443012" w14:textId="77777777" w:rsidTr="007E1C2B">
        <w:tc>
          <w:tcPr>
            <w:tcW w:w="2124" w:type="dxa"/>
            <w:vAlign w:val="center"/>
          </w:tcPr>
          <w:p w14:paraId="75AC7A86" w14:textId="77777777" w:rsidR="00A039D1" w:rsidRPr="000B0847" w:rsidRDefault="00A039D1" w:rsidP="003021A2">
            <w:pPr>
              <w:tabs>
                <w:tab w:val="left" w:pos="9407"/>
              </w:tabs>
              <w:spacing w:after="160"/>
              <w:jc w:val="center"/>
              <w:rPr>
                <w:rFonts w:ascii="Simplified Arabic" w:hAnsi="Simplified Arabic" w:cs="Simplified Arabic"/>
                <w:b/>
                <w:bCs/>
                <w:color w:val="000000" w:themeColor="text1"/>
                <w:sz w:val="24"/>
                <w:szCs w:val="24"/>
                <w:rtl/>
                <w:lang w:bidi="ar-EG"/>
              </w:rPr>
            </w:pPr>
            <w:r w:rsidRPr="000B0847">
              <w:rPr>
                <w:rFonts w:ascii="Simplified Arabic" w:hAnsi="Simplified Arabic" w:cs="Simplified Arabic" w:hint="cs"/>
                <w:b/>
                <w:bCs/>
                <w:color w:val="000000" w:themeColor="text1"/>
                <w:sz w:val="24"/>
                <w:szCs w:val="24"/>
                <w:rtl/>
                <w:lang w:bidi="ar-EG"/>
              </w:rPr>
              <w:t>الأثر البيئي</w:t>
            </w:r>
          </w:p>
        </w:tc>
        <w:tc>
          <w:tcPr>
            <w:tcW w:w="2610" w:type="dxa"/>
            <w:shd w:val="clear" w:color="auto" w:fill="D9D9D9" w:themeFill="background1" w:themeFillShade="D9"/>
            <w:vAlign w:val="center"/>
          </w:tcPr>
          <w:p w14:paraId="74E56408"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 xml:space="preserve">ينتج ما يعادل 9 كجم من </w:t>
            </w:r>
            <w:r w:rsidRPr="000B0847">
              <w:rPr>
                <w:rFonts w:ascii="Simplified Arabic" w:hAnsi="Simplified Arabic" w:cs="Simplified Arabic"/>
                <w:color w:val="000000" w:themeColor="text1"/>
                <w:sz w:val="24"/>
                <w:szCs w:val="24"/>
                <w:lang w:bidi="ar-EG"/>
              </w:rPr>
              <w:t>Co2</w:t>
            </w:r>
            <w:r w:rsidRPr="000B0847">
              <w:rPr>
                <w:rFonts w:ascii="Simplified Arabic" w:hAnsi="Simplified Arabic" w:cs="Simplified Arabic" w:hint="cs"/>
                <w:color w:val="000000" w:themeColor="text1"/>
                <w:sz w:val="24"/>
                <w:szCs w:val="24"/>
                <w:rtl/>
                <w:lang w:bidi="ar-EG"/>
              </w:rPr>
              <w:t xml:space="preserve"> لكل 1 كجم هيدروجين.</w:t>
            </w:r>
          </w:p>
        </w:tc>
        <w:tc>
          <w:tcPr>
            <w:tcW w:w="2790" w:type="dxa"/>
            <w:shd w:val="clear" w:color="auto" w:fill="9CC2E5" w:themeFill="accent5" w:themeFillTint="99"/>
            <w:vAlign w:val="center"/>
          </w:tcPr>
          <w:p w14:paraId="1F3B82C4"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 xml:space="preserve">يقلل انبعاثات </w:t>
            </w:r>
            <w:r w:rsidRPr="000B0847">
              <w:rPr>
                <w:rFonts w:ascii="Simplified Arabic" w:hAnsi="Simplified Arabic" w:cs="Simplified Arabic"/>
                <w:color w:val="000000" w:themeColor="text1"/>
                <w:sz w:val="24"/>
                <w:szCs w:val="24"/>
                <w:lang w:bidi="ar-EG"/>
              </w:rPr>
              <w:t>Co2</w:t>
            </w:r>
            <w:r w:rsidRPr="000B0847">
              <w:rPr>
                <w:rFonts w:ascii="Simplified Arabic" w:hAnsi="Simplified Arabic" w:cs="Simplified Arabic" w:hint="cs"/>
                <w:color w:val="000000" w:themeColor="text1"/>
                <w:sz w:val="24"/>
                <w:szCs w:val="24"/>
                <w:rtl/>
                <w:lang w:bidi="ar-EG"/>
              </w:rPr>
              <w:t xml:space="preserve"> بنسبة تصل إلى 90 %</w:t>
            </w:r>
          </w:p>
        </w:tc>
        <w:tc>
          <w:tcPr>
            <w:tcW w:w="2898" w:type="dxa"/>
            <w:shd w:val="clear" w:color="auto" w:fill="A8D08D" w:themeFill="accent6" w:themeFillTint="99"/>
            <w:vAlign w:val="center"/>
          </w:tcPr>
          <w:p w14:paraId="4914566B" w14:textId="77777777" w:rsidR="00A039D1" w:rsidRPr="000B0847" w:rsidRDefault="00A039D1" w:rsidP="003021A2">
            <w:pPr>
              <w:tabs>
                <w:tab w:val="left" w:pos="9407"/>
              </w:tabs>
              <w:spacing w:after="160"/>
              <w:jc w:val="center"/>
              <w:rPr>
                <w:rFonts w:ascii="Simplified Arabic" w:hAnsi="Simplified Arabic" w:cs="Simplified Arabic"/>
                <w:color w:val="000000" w:themeColor="text1"/>
                <w:sz w:val="24"/>
                <w:szCs w:val="24"/>
                <w:rtl/>
                <w:lang w:bidi="ar-EG"/>
              </w:rPr>
            </w:pPr>
            <w:r w:rsidRPr="000B0847">
              <w:rPr>
                <w:rFonts w:ascii="Simplified Arabic" w:hAnsi="Simplified Arabic" w:cs="Simplified Arabic" w:hint="cs"/>
                <w:color w:val="000000" w:themeColor="text1"/>
                <w:sz w:val="24"/>
                <w:szCs w:val="24"/>
                <w:rtl/>
                <w:lang w:bidi="ar-EG"/>
              </w:rPr>
              <w:t>لا توجد انبعاثات كربونية.</w:t>
            </w:r>
          </w:p>
        </w:tc>
      </w:tr>
      <w:tr w:rsidR="000B0847" w:rsidRPr="000B0847" w14:paraId="70C4F89B" w14:textId="77777777" w:rsidTr="00251EF6">
        <w:tc>
          <w:tcPr>
            <w:tcW w:w="10422" w:type="dxa"/>
            <w:gridSpan w:val="4"/>
            <w:shd w:val="clear" w:color="auto" w:fill="FFFFFF" w:themeFill="background1"/>
            <w:vAlign w:val="center"/>
          </w:tcPr>
          <w:p w14:paraId="48A1584A" w14:textId="370EAED0" w:rsidR="00251EF6" w:rsidRPr="000B0847" w:rsidRDefault="00251EF6" w:rsidP="00251EF6">
            <w:pPr>
              <w:tabs>
                <w:tab w:val="left" w:pos="9407"/>
              </w:tabs>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هناك</w:t>
            </w:r>
            <w:r w:rsidRPr="000B0847">
              <w:rPr>
                <w:rFonts w:ascii="Simplified Arabic" w:hAnsi="Simplified Arabic" w:cs="Simplified Arabic"/>
                <w:color w:val="000000" w:themeColor="text1"/>
                <w:sz w:val="28"/>
                <w:szCs w:val="28"/>
                <w:rtl/>
                <w:lang w:bidi="ar-EG"/>
              </w:rPr>
              <w:t xml:space="preserve"> </w:t>
            </w:r>
            <w:r w:rsidRPr="000B0847">
              <w:rPr>
                <w:rFonts w:ascii="Simplified Arabic" w:hAnsi="Simplified Arabic" w:cs="Simplified Arabic"/>
                <w:b/>
                <w:bCs/>
                <w:color w:val="000000" w:themeColor="text1"/>
                <w:sz w:val="28"/>
                <w:szCs w:val="28"/>
                <w:u w:val="single"/>
                <w:rtl/>
                <w:lang w:bidi="ar-EG"/>
              </w:rPr>
              <w:t>الهيدروجين</w:t>
            </w:r>
            <w:r w:rsidRPr="000B0847">
              <w:rPr>
                <w:rFonts w:ascii="Simplified Arabic" w:hAnsi="Simplified Arabic" w:cs="Simplified Arabic" w:hint="cs"/>
                <w:b/>
                <w:bCs/>
                <w:color w:val="000000" w:themeColor="text1"/>
                <w:sz w:val="28"/>
                <w:szCs w:val="28"/>
                <w:u w:val="single"/>
                <w:rtl/>
                <w:lang w:bidi="ar-EG"/>
              </w:rPr>
              <w:t xml:space="preserve"> </w:t>
            </w:r>
            <w:proofErr w:type="spellStart"/>
            <w:r w:rsidRPr="000B0847">
              <w:rPr>
                <w:rFonts w:ascii="Simplified Arabic" w:hAnsi="Simplified Arabic" w:cs="Simplified Arabic"/>
                <w:b/>
                <w:bCs/>
                <w:color w:val="000000" w:themeColor="text1"/>
                <w:sz w:val="28"/>
                <w:szCs w:val="28"/>
                <w:u w:val="single"/>
                <w:rtl/>
                <w:lang w:bidi="ar-EG"/>
              </w:rPr>
              <w:t>التركوازي</w:t>
            </w:r>
            <w:proofErr w:type="spellEnd"/>
            <w:r w:rsidRPr="000B0847">
              <w:rPr>
                <w:rFonts w:ascii="Simplified Arabic" w:hAnsi="Simplified Arabic" w:cs="Simplified Arabic"/>
                <w:color w:val="000000" w:themeColor="text1"/>
                <w:sz w:val="28"/>
                <w:szCs w:val="28"/>
                <w:rtl/>
                <w:lang w:bidi="ar-EG"/>
              </w:rPr>
              <w:t xml:space="preserve"> الذي ينتج أيض</w:t>
            </w:r>
            <w:r w:rsidR="00A230B3" w:rsidRPr="000B0847">
              <w:rPr>
                <w:rFonts w:ascii="Simplified Arabic" w:hAnsi="Simplified Arabic" w:cs="Simplified Arabic" w:hint="cs"/>
                <w:color w:val="000000" w:themeColor="text1"/>
                <w:sz w:val="28"/>
                <w:szCs w:val="28"/>
                <w:rtl/>
                <w:lang w:bidi="ar-EG"/>
              </w:rPr>
              <w:t>ً</w:t>
            </w:r>
            <w:r w:rsidRPr="000B0847">
              <w:rPr>
                <w:rFonts w:ascii="Simplified Arabic" w:hAnsi="Simplified Arabic" w:cs="Simplified Arabic"/>
                <w:color w:val="000000" w:themeColor="text1"/>
                <w:sz w:val="28"/>
                <w:szCs w:val="28"/>
                <w:rtl/>
                <w:lang w:bidi="ar-EG"/>
              </w:rPr>
              <w:t>ا من الغاز الطبيعي، ولكن بعد تحويل نفايات الكربون إلى مادة صلبة يمكن استخدامها في تطبيقات</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مختلفة مثل تصنيع الإطارات</w:t>
            </w:r>
            <w:r w:rsidRPr="000B0847">
              <w:rPr>
                <w:rFonts w:ascii="Simplified Arabic" w:hAnsi="Simplified Arabic" w:cs="Simplified Arabic" w:hint="cs"/>
                <w:color w:val="000000" w:themeColor="text1"/>
                <w:sz w:val="28"/>
                <w:szCs w:val="28"/>
                <w:rtl/>
                <w:lang w:bidi="ar-EG"/>
              </w:rPr>
              <w:t xml:space="preserve">. </w:t>
            </w:r>
            <w:r w:rsidRPr="000B0847">
              <w:rPr>
                <w:rFonts w:ascii="Simplified Arabic" w:hAnsi="Simplified Arabic" w:cs="Simplified Arabic"/>
                <w:color w:val="000000" w:themeColor="text1"/>
                <w:sz w:val="28"/>
                <w:szCs w:val="28"/>
                <w:rtl/>
                <w:lang w:bidi="ar-EG"/>
              </w:rPr>
              <w:t xml:space="preserve"> </w:t>
            </w:r>
          </w:p>
        </w:tc>
      </w:tr>
    </w:tbl>
    <w:p w14:paraId="5339A52E" w14:textId="6582BD1C" w:rsidR="00251EF6" w:rsidRPr="000B0847" w:rsidRDefault="00A039D1" w:rsidP="00251EF6">
      <w:pPr>
        <w:tabs>
          <w:tab w:val="left" w:pos="9407"/>
        </w:tabs>
        <w:spacing w:line="240" w:lineRule="auto"/>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hint="cs"/>
          <w:color w:val="000000" w:themeColor="text1"/>
          <w:sz w:val="28"/>
          <w:szCs w:val="28"/>
          <w:rtl/>
          <w:lang w:bidi="ar-EG"/>
        </w:rPr>
        <w:t>المصدر: (</w:t>
      </w:r>
      <w:proofErr w:type="spellStart"/>
      <w:r w:rsidRPr="000B0847">
        <w:rPr>
          <w:rFonts w:ascii="Simplified Arabic" w:hAnsi="Simplified Arabic" w:cs="Simplified Arabic" w:hint="cs"/>
          <w:color w:val="000000" w:themeColor="text1"/>
          <w:sz w:val="28"/>
          <w:szCs w:val="28"/>
          <w:rtl/>
          <w:lang w:bidi="ar-EG"/>
        </w:rPr>
        <w:t>جغبالة</w:t>
      </w:r>
      <w:proofErr w:type="spellEnd"/>
      <w:r w:rsidRPr="000B0847">
        <w:rPr>
          <w:rFonts w:ascii="Simplified Arabic" w:hAnsi="Simplified Arabic" w:cs="Simplified Arabic" w:hint="cs"/>
          <w:color w:val="000000" w:themeColor="text1"/>
          <w:sz w:val="28"/>
          <w:szCs w:val="28"/>
          <w:rtl/>
          <w:lang w:bidi="ar-EG"/>
        </w:rPr>
        <w:t xml:space="preserve"> وحملاوي، 2023: 326)</w:t>
      </w:r>
    </w:p>
    <w:p w14:paraId="38E7DF7E" w14:textId="494ABE60" w:rsidR="00A737FB" w:rsidRPr="009C73E5" w:rsidRDefault="007231E5" w:rsidP="009C73E5">
      <w:pPr>
        <w:pStyle w:val="ListParagraph"/>
        <w:numPr>
          <w:ilvl w:val="0"/>
          <w:numId w:val="40"/>
        </w:numPr>
        <w:ind w:left="396"/>
        <w:jc w:val="both"/>
        <w:rPr>
          <w:rFonts w:ascii="Simplified Arabic" w:hAnsi="Simplified Arabic" w:cs="Simplified Arabic"/>
          <w:color w:val="000000" w:themeColor="text1"/>
          <w:sz w:val="28"/>
          <w:szCs w:val="28"/>
          <w:rtl/>
          <w:lang w:bidi="ar-EG"/>
        </w:rPr>
      </w:pPr>
      <w:r w:rsidRPr="000B0847">
        <w:rPr>
          <w:rFonts w:ascii="Simplified Arabic" w:hAnsi="Simplified Arabic" w:cs="Simplified Arabic"/>
          <w:color w:val="000000" w:themeColor="text1"/>
          <w:sz w:val="28"/>
          <w:szCs w:val="28"/>
          <w:rtl/>
          <w:lang w:bidi="ar-EG"/>
        </w:rPr>
        <w:br w:type="page"/>
      </w:r>
    </w:p>
    <w:p w14:paraId="3275AE47" w14:textId="75CCDC51" w:rsidR="00A737FB" w:rsidRPr="007E5AF3" w:rsidRDefault="005438D6" w:rsidP="005438D6">
      <w:pPr>
        <w:tabs>
          <w:tab w:val="left" w:pos="9407"/>
        </w:tabs>
        <w:spacing w:before="240" w:line="240" w:lineRule="auto"/>
        <w:ind w:left="90"/>
        <w:jc w:val="center"/>
        <w:rPr>
          <w:rFonts w:ascii="Simplified Arabic" w:hAnsi="Simplified Arabic" w:cs="Simplified Arabic"/>
          <w:b/>
          <w:bCs/>
          <w:color w:val="000000" w:themeColor="text1"/>
          <w:sz w:val="32"/>
          <w:szCs w:val="32"/>
          <w:u w:val="single"/>
          <w:rtl/>
          <w:lang w:bidi="ar-EG"/>
        </w:rPr>
      </w:pPr>
      <w:r w:rsidRPr="007E5AF3">
        <w:rPr>
          <w:rFonts w:ascii="Simplified Arabic" w:hAnsi="Simplified Arabic" w:cs="Simplified Arabic" w:hint="cs"/>
          <w:b/>
          <w:bCs/>
          <w:sz w:val="32"/>
          <w:szCs w:val="32"/>
          <w:u w:val="single"/>
          <w:rtl/>
          <w:lang w:bidi="ar-EG"/>
        </w:rPr>
        <w:lastRenderedPageBreak/>
        <w:t xml:space="preserve">المبحث الثاني: </w:t>
      </w:r>
      <w:r w:rsidR="00A737FB" w:rsidRPr="007E5AF3">
        <w:rPr>
          <w:rFonts w:ascii="Simplified Arabic" w:hAnsi="Simplified Arabic" w:cs="Simplified Arabic" w:hint="cs"/>
          <w:b/>
          <w:bCs/>
          <w:color w:val="000000" w:themeColor="text1"/>
          <w:sz w:val="32"/>
          <w:szCs w:val="32"/>
          <w:u w:val="single"/>
          <w:rtl/>
          <w:lang w:bidi="ar-EG"/>
        </w:rPr>
        <w:t xml:space="preserve">مفهوم </w:t>
      </w:r>
      <w:r w:rsidR="00465D6E">
        <w:rPr>
          <w:rFonts w:ascii="Simplified Arabic" w:hAnsi="Simplified Arabic" w:cs="Simplified Arabic" w:hint="cs"/>
          <w:b/>
          <w:bCs/>
          <w:color w:val="000000" w:themeColor="text1"/>
          <w:sz w:val="32"/>
          <w:szCs w:val="32"/>
          <w:u w:val="single"/>
          <w:rtl/>
          <w:lang w:bidi="ar-EG"/>
        </w:rPr>
        <w:t xml:space="preserve">ومؤشرات </w:t>
      </w:r>
      <w:r w:rsidR="00A737FB" w:rsidRPr="007E5AF3">
        <w:rPr>
          <w:rFonts w:ascii="Simplified Arabic" w:hAnsi="Simplified Arabic" w:cs="Simplified Arabic" w:hint="cs"/>
          <w:b/>
          <w:bCs/>
          <w:color w:val="000000" w:themeColor="text1"/>
          <w:sz w:val="32"/>
          <w:szCs w:val="32"/>
          <w:u w:val="single"/>
          <w:rtl/>
          <w:lang w:bidi="ar-EG"/>
        </w:rPr>
        <w:t>التنمية المستدامة</w:t>
      </w:r>
    </w:p>
    <w:p w14:paraId="0843E0F5" w14:textId="77777777" w:rsidR="005438D6" w:rsidRPr="005438D6" w:rsidRDefault="005438D6" w:rsidP="005438D6">
      <w:pPr>
        <w:spacing w:before="240" w:line="240" w:lineRule="auto"/>
        <w:ind w:left="36"/>
        <w:jc w:val="both"/>
        <w:rPr>
          <w:rFonts w:ascii="Simplified Arabic" w:hAnsi="Simplified Arabic" w:cs="Simplified Arabic"/>
          <w:b/>
          <w:bCs/>
          <w:color w:val="000000" w:themeColor="text1"/>
          <w:sz w:val="28"/>
          <w:szCs w:val="28"/>
          <w:rtl/>
          <w:lang w:bidi="ar-EG"/>
        </w:rPr>
      </w:pPr>
      <w:r w:rsidRPr="005438D6">
        <w:rPr>
          <w:rFonts w:ascii="Simplified Arabic" w:hAnsi="Simplified Arabic" w:cs="Simplified Arabic" w:hint="cs"/>
          <w:b/>
          <w:bCs/>
          <w:color w:val="000000" w:themeColor="text1"/>
          <w:sz w:val="28"/>
          <w:szCs w:val="28"/>
          <w:rtl/>
          <w:lang w:bidi="ar-EG"/>
        </w:rPr>
        <w:t>تمهيد:</w:t>
      </w:r>
    </w:p>
    <w:p w14:paraId="7113F057" w14:textId="35195C6E" w:rsidR="001713C7" w:rsidRDefault="00A737FB" w:rsidP="00FA12FA">
      <w:pPr>
        <w:tabs>
          <w:tab w:val="left" w:pos="9407"/>
        </w:tabs>
        <w:spacing w:line="240" w:lineRule="auto"/>
        <w:ind w:firstLine="39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color w:val="000000" w:themeColor="text1"/>
          <w:sz w:val="28"/>
          <w:szCs w:val="28"/>
          <w:rtl/>
          <w:lang w:bidi="ar-EG"/>
        </w:rPr>
        <w:t>بدأ</w:t>
      </w:r>
      <w:r w:rsidR="008407D0">
        <w:rPr>
          <w:rFonts w:ascii="Simplified Arabic" w:hAnsi="Simplified Arabic" w:cs="Simplified Arabic" w:hint="cs"/>
          <w:color w:val="000000" w:themeColor="text1"/>
          <w:sz w:val="28"/>
          <w:szCs w:val="28"/>
          <w:rtl/>
          <w:lang w:bidi="ar-EG"/>
        </w:rPr>
        <w:t xml:space="preserve"> الاهتمام ب</w:t>
      </w:r>
      <w:r w:rsidRPr="0033370E">
        <w:rPr>
          <w:rFonts w:ascii="Simplified Arabic" w:hAnsi="Simplified Arabic" w:cs="Simplified Arabic"/>
          <w:color w:val="000000" w:themeColor="text1"/>
          <w:sz w:val="28"/>
          <w:szCs w:val="28"/>
          <w:rtl/>
          <w:lang w:bidi="ar-EG"/>
        </w:rPr>
        <w:t xml:space="preserve">التنمية المستدامة في السبعينات، لكن تحديد المفهوم، والاعتراف الدولي به كان </w:t>
      </w:r>
      <w:r w:rsidRPr="0033370E">
        <w:rPr>
          <w:rFonts w:ascii="Simplified Arabic" w:hAnsi="Simplified Arabic" w:cs="Simplified Arabic" w:hint="cs"/>
          <w:color w:val="000000" w:themeColor="text1"/>
          <w:sz w:val="28"/>
          <w:szCs w:val="28"/>
          <w:rtl/>
          <w:lang w:bidi="ar-EG"/>
        </w:rPr>
        <w:t>في</w:t>
      </w:r>
      <w:r w:rsidRPr="0033370E">
        <w:rPr>
          <w:rFonts w:ascii="Simplified Arabic" w:hAnsi="Simplified Arabic" w:cs="Simplified Arabic"/>
          <w:color w:val="000000" w:themeColor="text1"/>
          <w:sz w:val="28"/>
          <w:szCs w:val="28"/>
          <w:rtl/>
          <w:lang w:bidi="ar-EG"/>
        </w:rPr>
        <w:t xml:space="preserve"> تقرير لجنة </w:t>
      </w:r>
      <w:proofErr w:type="spellStart"/>
      <w:r w:rsidRPr="0033370E">
        <w:rPr>
          <w:rFonts w:ascii="Simplified Arabic" w:hAnsi="Simplified Arabic" w:cs="Simplified Arabic"/>
          <w:color w:val="000000" w:themeColor="text1"/>
          <w:sz w:val="28"/>
          <w:szCs w:val="28"/>
          <w:rtl/>
          <w:lang w:bidi="ar-EG"/>
        </w:rPr>
        <w:t>برونتلاند</w:t>
      </w:r>
      <w:proofErr w:type="spellEnd"/>
      <w:r w:rsidRPr="0033370E">
        <w:rPr>
          <w:rFonts w:ascii="Simplified Arabic" w:hAnsi="Simplified Arabic" w:cs="Simplified Arabic" w:hint="cs"/>
          <w:color w:val="000000" w:themeColor="text1"/>
          <w:sz w:val="28"/>
          <w:szCs w:val="28"/>
          <w:rtl/>
          <w:lang w:bidi="ar-EG"/>
        </w:rPr>
        <w:t xml:space="preserve"> </w:t>
      </w:r>
      <w:r w:rsidRPr="0033370E">
        <w:rPr>
          <w:rFonts w:ascii="Simplified Arabic" w:hAnsi="Simplified Arabic" w:cs="Simplified Arabic"/>
          <w:color w:val="000000" w:themeColor="text1"/>
          <w:sz w:val="28"/>
          <w:szCs w:val="28"/>
          <w:lang w:bidi="ar-EG"/>
        </w:rPr>
        <w:t>Brundtland</w:t>
      </w:r>
      <w:r w:rsidRPr="0033370E">
        <w:rPr>
          <w:rFonts w:ascii="Simplified Arabic" w:hAnsi="Simplified Arabic" w:cs="Simplified Arabic"/>
          <w:color w:val="000000" w:themeColor="text1"/>
          <w:sz w:val="28"/>
          <w:szCs w:val="28"/>
          <w:rtl/>
          <w:lang w:bidi="ar-EG"/>
        </w:rPr>
        <w:t xml:space="preserve"> عام 1987</w:t>
      </w:r>
      <w:r w:rsidRPr="0033370E">
        <w:rPr>
          <w:rFonts w:ascii="Simplified Arabic" w:hAnsi="Simplified Arabic" w:cs="Simplified Arabic" w:hint="cs"/>
          <w:color w:val="000000" w:themeColor="text1"/>
          <w:sz w:val="28"/>
          <w:szCs w:val="28"/>
          <w:rtl/>
          <w:lang w:bidi="ar-EG"/>
        </w:rPr>
        <w:t xml:space="preserve">. </w:t>
      </w:r>
      <w:r w:rsidR="005438D6">
        <w:rPr>
          <w:rFonts w:ascii="Simplified Arabic" w:hAnsi="Simplified Arabic" w:cs="Simplified Arabic" w:hint="cs"/>
          <w:color w:val="000000" w:themeColor="text1"/>
          <w:sz w:val="28"/>
          <w:szCs w:val="28"/>
          <w:rtl/>
          <w:lang w:bidi="ar-EG"/>
        </w:rPr>
        <w:t xml:space="preserve">حيث عُرفت التنمية المستدامة بأنها </w:t>
      </w:r>
      <w:r w:rsidRPr="0033370E">
        <w:rPr>
          <w:rFonts w:ascii="Simplified Arabic" w:hAnsi="Simplified Arabic" w:cs="Simplified Arabic"/>
          <w:color w:val="000000" w:themeColor="text1"/>
          <w:sz w:val="28"/>
          <w:szCs w:val="28"/>
          <w:rtl/>
          <w:lang w:bidi="ar-EG"/>
        </w:rPr>
        <w:t>"التنمية التي تلبي احتياجات الجيل الحالي دون تهديد قدرة الأجيال القادمة على تلبية احتياجاتها</w:t>
      </w:r>
      <w:r w:rsidRPr="0033370E">
        <w:rPr>
          <w:rFonts w:ascii="Simplified Arabic" w:hAnsi="Simplified Arabic" w:cs="Simplified Arabic" w:hint="cs"/>
          <w:color w:val="000000" w:themeColor="text1"/>
          <w:sz w:val="28"/>
          <w:szCs w:val="28"/>
          <w:rtl/>
          <w:lang w:bidi="ar-EG"/>
        </w:rPr>
        <w:t>"</w:t>
      </w:r>
      <w:r w:rsidR="005438D6">
        <w:rPr>
          <w:rFonts w:ascii="Simplified Arabic" w:hAnsi="Simplified Arabic" w:cs="Simplified Arabic" w:hint="cs"/>
          <w:color w:val="000000" w:themeColor="text1"/>
          <w:sz w:val="28"/>
          <w:szCs w:val="28"/>
          <w:rtl/>
          <w:lang w:bidi="ar-EG"/>
        </w:rPr>
        <w:t xml:space="preserve">. </w:t>
      </w:r>
      <w:r w:rsidRPr="0033370E">
        <w:rPr>
          <w:rFonts w:ascii="Simplified Arabic" w:hAnsi="Simplified Arabic" w:cs="Simplified Arabic"/>
          <w:color w:val="000000" w:themeColor="text1"/>
          <w:sz w:val="28"/>
          <w:szCs w:val="28"/>
          <w:rtl/>
        </w:rPr>
        <w:t xml:space="preserve">وفي مؤتمر قمة الأرض - عام 1992 - ظهر مفهوم </w:t>
      </w:r>
      <w:r w:rsidR="005438D6">
        <w:rPr>
          <w:rFonts w:ascii="Simplified Arabic" w:hAnsi="Simplified Arabic" w:cs="Simplified Arabic" w:hint="cs"/>
          <w:color w:val="000000" w:themeColor="text1"/>
          <w:sz w:val="28"/>
          <w:szCs w:val="28"/>
          <w:rtl/>
        </w:rPr>
        <w:t>آخر</w:t>
      </w:r>
      <w:r w:rsidRPr="0033370E">
        <w:rPr>
          <w:rFonts w:ascii="Simplified Arabic" w:hAnsi="Simplified Arabic" w:cs="Simplified Arabic"/>
          <w:color w:val="000000" w:themeColor="text1"/>
          <w:sz w:val="28"/>
          <w:szCs w:val="28"/>
          <w:rtl/>
        </w:rPr>
        <w:t xml:space="preserve"> للتنمية المستدامة. يتمثل في أن "للتنمية المستدامة </w:t>
      </w:r>
      <w:proofErr w:type="gramStart"/>
      <w:r w:rsidRPr="0033370E">
        <w:rPr>
          <w:rFonts w:ascii="Simplified Arabic" w:hAnsi="Simplified Arabic" w:cs="Simplified Arabic"/>
          <w:color w:val="000000" w:themeColor="text1"/>
          <w:sz w:val="28"/>
          <w:szCs w:val="28"/>
          <w:rtl/>
        </w:rPr>
        <w:t>ثلاثة</w:t>
      </w:r>
      <w:proofErr w:type="gramEnd"/>
      <w:r w:rsidRPr="0033370E">
        <w:rPr>
          <w:rFonts w:ascii="Simplified Arabic" w:hAnsi="Simplified Arabic" w:cs="Simplified Arabic"/>
          <w:color w:val="000000" w:themeColor="text1"/>
          <w:sz w:val="28"/>
          <w:szCs w:val="28"/>
          <w:rtl/>
        </w:rPr>
        <w:t xml:space="preserve"> مكونات هي: التنمية الاقتصادية</w:t>
      </w:r>
      <w:r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color w:val="000000" w:themeColor="text1"/>
          <w:sz w:val="28"/>
          <w:szCs w:val="28"/>
          <w:rtl/>
        </w:rPr>
        <w:t xml:space="preserve"> والتنمية الاجتماعية</w:t>
      </w:r>
      <w:r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color w:val="000000" w:themeColor="text1"/>
          <w:sz w:val="28"/>
          <w:szCs w:val="28"/>
          <w:rtl/>
        </w:rPr>
        <w:t xml:space="preserve"> وحماية البيئة؛ </w:t>
      </w:r>
      <w:r w:rsidRPr="0033370E">
        <w:rPr>
          <w:rFonts w:ascii="Simplified Arabic" w:hAnsi="Simplified Arabic" w:cs="Simplified Arabic" w:hint="cs"/>
          <w:color w:val="000000" w:themeColor="text1"/>
          <w:sz w:val="28"/>
          <w:szCs w:val="28"/>
          <w:rtl/>
        </w:rPr>
        <w:t>و</w:t>
      </w:r>
      <w:r w:rsidRPr="0033370E">
        <w:rPr>
          <w:rFonts w:ascii="Simplified Arabic" w:hAnsi="Simplified Arabic" w:cs="Simplified Arabic"/>
          <w:color w:val="000000" w:themeColor="text1"/>
          <w:sz w:val="28"/>
          <w:szCs w:val="28"/>
          <w:rtl/>
        </w:rPr>
        <w:t>يوجد بينها جميع</w:t>
      </w:r>
      <w:r w:rsidRPr="0033370E">
        <w:rPr>
          <w:rFonts w:ascii="Simplified Arabic" w:hAnsi="Simplified Arabic" w:cs="Simplified Arabic" w:hint="cs"/>
          <w:color w:val="000000" w:themeColor="text1"/>
          <w:sz w:val="28"/>
          <w:szCs w:val="28"/>
          <w:rtl/>
        </w:rPr>
        <w:t>ًا</w:t>
      </w:r>
      <w:r w:rsidRPr="0033370E">
        <w:rPr>
          <w:rFonts w:ascii="Simplified Arabic" w:hAnsi="Simplified Arabic" w:cs="Simplified Arabic"/>
          <w:color w:val="000000" w:themeColor="text1"/>
          <w:sz w:val="28"/>
          <w:szCs w:val="28"/>
          <w:rtl/>
        </w:rPr>
        <w:t xml:space="preserve"> ترابطٌ وثيقٌ، ويعزز كل منها الآخر"</w:t>
      </w:r>
      <w:r w:rsidRPr="0033370E">
        <w:rPr>
          <w:rFonts w:ascii="Simplified Arabic" w:hAnsi="Simplified Arabic" w:cs="Simplified Arabic"/>
          <w:color w:val="000000" w:themeColor="text1"/>
          <w:sz w:val="28"/>
          <w:szCs w:val="28"/>
          <w:rtl/>
          <w:lang w:bidi="ar-EG"/>
        </w:rPr>
        <w:t xml:space="preserve">. </w:t>
      </w:r>
    </w:p>
    <w:p w14:paraId="61898F0C" w14:textId="64158525" w:rsidR="001713C7" w:rsidRPr="002C6726" w:rsidRDefault="001713C7" w:rsidP="002C6726">
      <w:pPr>
        <w:pStyle w:val="ListParagraph"/>
        <w:numPr>
          <w:ilvl w:val="0"/>
          <w:numId w:val="61"/>
        </w:numPr>
        <w:tabs>
          <w:tab w:val="left" w:pos="9407"/>
        </w:tabs>
        <w:spacing w:before="240" w:line="240" w:lineRule="auto"/>
        <w:jc w:val="both"/>
        <w:rPr>
          <w:rFonts w:ascii="Simplified Arabic" w:hAnsi="Simplified Arabic" w:cs="Simplified Arabic"/>
          <w:b/>
          <w:bCs/>
          <w:color w:val="000000" w:themeColor="text1"/>
          <w:sz w:val="32"/>
          <w:szCs w:val="32"/>
          <w:rtl/>
          <w:lang w:bidi="ar-EG"/>
        </w:rPr>
      </w:pPr>
      <w:r w:rsidRPr="002C6726">
        <w:rPr>
          <w:rFonts w:ascii="Simplified Arabic" w:hAnsi="Simplified Arabic" w:cs="Simplified Arabic" w:hint="cs"/>
          <w:b/>
          <w:bCs/>
          <w:color w:val="000000" w:themeColor="text1"/>
          <w:sz w:val="32"/>
          <w:szCs w:val="32"/>
          <w:rtl/>
          <w:lang w:bidi="ar-EG"/>
        </w:rPr>
        <w:t xml:space="preserve"> مفهوم التنمية المستدامة</w:t>
      </w:r>
    </w:p>
    <w:p w14:paraId="69C73A92" w14:textId="5103BAAF" w:rsidR="001713C7" w:rsidRPr="0033370E" w:rsidRDefault="001713C7" w:rsidP="001713C7">
      <w:pPr>
        <w:tabs>
          <w:tab w:val="left" w:pos="9407"/>
        </w:tabs>
        <w:spacing w:line="240" w:lineRule="auto"/>
        <w:ind w:firstLine="39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color w:val="000000" w:themeColor="text1"/>
          <w:sz w:val="28"/>
          <w:szCs w:val="28"/>
          <w:rtl/>
          <w:lang w:bidi="ar-EG"/>
        </w:rPr>
        <w:t xml:space="preserve">لا يوجد اختلاف جوهري بين </w:t>
      </w:r>
      <w:r w:rsidR="00FE0E7D">
        <w:rPr>
          <w:rFonts w:ascii="Simplified Arabic" w:hAnsi="Simplified Arabic" w:cs="Simplified Arabic" w:hint="cs"/>
          <w:color w:val="000000" w:themeColor="text1"/>
          <w:sz w:val="28"/>
          <w:szCs w:val="28"/>
          <w:rtl/>
          <w:lang w:bidi="ar-EG"/>
        </w:rPr>
        <w:t>مفاهيم</w:t>
      </w:r>
      <w:r>
        <w:rPr>
          <w:rFonts w:ascii="Simplified Arabic" w:hAnsi="Simplified Arabic" w:cs="Simplified Arabic" w:hint="cs"/>
          <w:color w:val="000000" w:themeColor="text1"/>
          <w:sz w:val="28"/>
          <w:szCs w:val="28"/>
          <w:rtl/>
          <w:lang w:bidi="ar-EG"/>
        </w:rPr>
        <w:t xml:space="preserve"> التنمية المستدامة</w:t>
      </w:r>
      <w:r w:rsidRPr="0033370E">
        <w:rPr>
          <w:rFonts w:ascii="Simplified Arabic" w:hAnsi="Simplified Arabic" w:cs="Simplified Arabic"/>
          <w:color w:val="000000" w:themeColor="text1"/>
          <w:sz w:val="28"/>
          <w:szCs w:val="28"/>
          <w:rtl/>
          <w:lang w:bidi="ar-EG"/>
        </w:rPr>
        <w:t xml:space="preserve">، بل إن كلًا منهما يكمل الآخر. إذ </w:t>
      </w:r>
      <w:r w:rsidRPr="0033370E">
        <w:rPr>
          <w:rFonts w:ascii="Simplified Arabic" w:hAnsi="Simplified Arabic" w:cs="Simplified Arabic" w:hint="cs"/>
          <w:color w:val="000000" w:themeColor="text1"/>
          <w:sz w:val="28"/>
          <w:szCs w:val="28"/>
          <w:rtl/>
          <w:lang w:bidi="ar-EG"/>
        </w:rPr>
        <w:t>ي</w:t>
      </w:r>
      <w:r w:rsidRPr="0033370E">
        <w:rPr>
          <w:rFonts w:ascii="Simplified Arabic" w:hAnsi="Simplified Arabic" w:cs="Simplified Arabic"/>
          <w:color w:val="000000" w:themeColor="text1"/>
          <w:sz w:val="28"/>
          <w:szCs w:val="28"/>
          <w:rtl/>
          <w:lang w:bidi="ar-EG"/>
        </w:rPr>
        <w:t xml:space="preserve">ركز تعريف </w:t>
      </w:r>
      <w:proofErr w:type="spellStart"/>
      <w:r w:rsidRPr="0033370E">
        <w:rPr>
          <w:rFonts w:ascii="Simplified Arabic" w:hAnsi="Simplified Arabic" w:cs="Simplified Arabic"/>
          <w:color w:val="000000" w:themeColor="text1"/>
          <w:sz w:val="28"/>
          <w:szCs w:val="28"/>
          <w:rtl/>
          <w:lang w:bidi="ar-EG"/>
        </w:rPr>
        <w:t>برونتلاند</w:t>
      </w:r>
      <w:proofErr w:type="spellEnd"/>
      <w:r w:rsidRPr="0033370E">
        <w:rPr>
          <w:rFonts w:ascii="Simplified Arabic" w:hAnsi="Simplified Arabic" w:cs="Simplified Arabic"/>
          <w:color w:val="000000" w:themeColor="text1"/>
          <w:sz w:val="28"/>
          <w:szCs w:val="28"/>
          <w:rtl/>
          <w:lang w:bidi="ar-EG"/>
        </w:rPr>
        <w:t xml:space="preserve"> على الإطار الزمني للتنمية المستدامة</w:t>
      </w:r>
      <w:r w:rsidRPr="0033370E">
        <w:rPr>
          <w:rFonts w:ascii="Simplified Arabic" w:hAnsi="Simplified Arabic" w:cs="Simplified Arabic" w:hint="cs"/>
          <w:color w:val="000000" w:themeColor="text1"/>
          <w:sz w:val="28"/>
          <w:szCs w:val="28"/>
          <w:rtl/>
          <w:lang w:bidi="ar-EG"/>
        </w:rPr>
        <w:t xml:space="preserve">، وتحقيق </w:t>
      </w:r>
      <w:r w:rsidRPr="0033370E">
        <w:rPr>
          <w:rFonts w:ascii="Simplified Arabic" w:hAnsi="Simplified Arabic" w:cs="Simplified Arabic"/>
          <w:color w:val="000000" w:themeColor="text1"/>
          <w:sz w:val="28"/>
          <w:szCs w:val="28"/>
          <w:rtl/>
          <w:lang w:bidi="ar-EG"/>
        </w:rPr>
        <w:t xml:space="preserve">العدالة بين الجيل الحالي والأجيال القادمة. أما التكامل بين الأبعاد الثلاثة للاستدامة (الإطار الموضوعي) سواء على المستوى المحلي أو الإقليمي أو العالمي (الإطار المكاني)، فيجري تحقيقه داخل الجيل الحالي </w:t>
      </w:r>
      <w:r w:rsidRPr="0033370E">
        <w:rPr>
          <w:rFonts w:ascii="Simplified Arabic" w:hAnsi="Simplified Arabic" w:cs="Simplified Arabic"/>
          <w:color w:val="000000" w:themeColor="text1"/>
          <w:sz w:val="28"/>
          <w:szCs w:val="28"/>
          <w:lang w:bidi="ar-EG"/>
        </w:rPr>
        <w:t>(Lemke, 2021:10-13)</w:t>
      </w:r>
      <w:r w:rsidRPr="0033370E">
        <w:rPr>
          <w:rFonts w:ascii="Simplified Arabic" w:hAnsi="Simplified Arabic" w:cs="Simplified Arabic"/>
          <w:color w:val="000000" w:themeColor="text1"/>
          <w:sz w:val="28"/>
          <w:szCs w:val="28"/>
          <w:rtl/>
          <w:lang w:bidi="ar-EG"/>
        </w:rPr>
        <w:t xml:space="preserve">. ويتضح التكامل بين المفهومين من خلال الشكل التالي. </w:t>
      </w:r>
    </w:p>
    <w:p w14:paraId="1B1ED01A" w14:textId="77777777" w:rsidR="001713C7" w:rsidRPr="0033370E" w:rsidRDefault="001713C7" w:rsidP="001713C7">
      <w:pPr>
        <w:tabs>
          <w:tab w:val="left" w:pos="9407"/>
        </w:tabs>
        <w:spacing w:line="240" w:lineRule="auto"/>
        <w:ind w:firstLine="396"/>
        <w:jc w:val="both"/>
        <w:rPr>
          <w:rFonts w:ascii="Simplified Arabic" w:hAnsi="Simplified Arabic" w:cs="Simplified Arabic"/>
          <w:color w:val="000000" w:themeColor="text1"/>
          <w:sz w:val="28"/>
          <w:szCs w:val="28"/>
          <w:rtl/>
          <w:lang w:bidi="ar-EG"/>
        </w:rPr>
      </w:pPr>
    </w:p>
    <w:p w14:paraId="08223FDA" w14:textId="77777777" w:rsidR="001713C7" w:rsidRPr="00A039D1" w:rsidRDefault="001713C7" w:rsidP="001713C7">
      <w:pPr>
        <w:tabs>
          <w:tab w:val="left" w:pos="9407"/>
        </w:tabs>
        <w:spacing w:line="240" w:lineRule="auto"/>
        <w:jc w:val="center"/>
        <w:rPr>
          <w:rFonts w:ascii="Simplified Arabic" w:hAnsi="Simplified Arabic" w:cs="Simplified Arabic"/>
          <w:sz w:val="28"/>
          <w:szCs w:val="28"/>
          <w:rtl/>
          <w:lang w:bidi="ar-EG"/>
        </w:rPr>
      </w:pPr>
      <w:r w:rsidRPr="0033370E">
        <w:rPr>
          <w:rFonts w:ascii="Simplified Arabic" w:hAnsi="Simplified Arabic" w:cs="Simplified Arabic"/>
          <w:color w:val="000000" w:themeColor="text1"/>
          <w:sz w:val="28"/>
          <w:szCs w:val="28"/>
          <w:rtl/>
          <w:lang w:bidi="ar-EG"/>
        </w:rPr>
        <w:t xml:space="preserve">شكل رقم </w:t>
      </w:r>
      <w:r w:rsidRPr="0033370E">
        <w:rPr>
          <w:rFonts w:ascii="Simplified Arabic" w:hAnsi="Simplified Arabic" w:cs="Simplified Arabic" w:hint="cs"/>
          <w:color w:val="000000" w:themeColor="text1"/>
          <w:sz w:val="28"/>
          <w:szCs w:val="28"/>
          <w:rtl/>
          <w:lang w:bidi="ar-EG"/>
        </w:rPr>
        <w:t>(1)</w:t>
      </w:r>
      <w:r w:rsidRPr="0033370E">
        <w:rPr>
          <w:rFonts w:ascii="Simplified Arabic" w:hAnsi="Simplified Arabic" w:cs="Simplified Arabic"/>
          <w:color w:val="000000" w:themeColor="text1"/>
          <w:sz w:val="28"/>
          <w:szCs w:val="28"/>
          <w:rtl/>
          <w:lang w:bidi="ar-EG"/>
        </w:rPr>
        <w:t>: الآفاق الزمنية والمكانية والموضوعية لمفهوم التنمية المستدامة</w:t>
      </w:r>
      <w:r w:rsidRPr="00A039D1">
        <w:rPr>
          <w:rFonts w:ascii="Simplified Arabic" w:hAnsi="Simplified Arabic" w:cs="Simplified Arabic"/>
          <w:sz w:val="28"/>
          <w:szCs w:val="28"/>
          <w:rtl/>
          <w:lang w:bidi="ar-EG"/>
        </w:rPr>
        <w:t>.</w:t>
      </w:r>
    </w:p>
    <w:p w14:paraId="24F84FD6" w14:textId="77777777" w:rsidR="001713C7" w:rsidRPr="00A039D1" w:rsidRDefault="001713C7" w:rsidP="001713C7">
      <w:pPr>
        <w:tabs>
          <w:tab w:val="left" w:pos="9407"/>
        </w:tabs>
        <w:spacing w:line="240" w:lineRule="auto"/>
        <w:jc w:val="center"/>
        <w:rPr>
          <w:rFonts w:ascii="Simplified Arabic" w:hAnsi="Simplified Arabic" w:cs="Simplified Arabic"/>
          <w:sz w:val="28"/>
          <w:szCs w:val="28"/>
          <w:rtl/>
          <w:lang w:bidi="ar-EG"/>
        </w:rPr>
      </w:pPr>
      <w:r w:rsidRPr="00A039D1">
        <w:rPr>
          <w:rFonts w:ascii="Simplified Arabic" w:hAnsi="Simplified Arabic" w:cs="Simplified Arabic"/>
          <w:noProof/>
          <w:sz w:val="28"/>
          <w:szCs w:val="28"/>
          <w:lang w:bidi="ar-EG"/>
        </w:rPr>
        <w:drawing>
          <wp:inline distT="0" distB="0" distL="0" distR="0" wp14:anchorId="22701A49" wp14:editId="41AD20DC">
            <wp:extent cx="4532531" cy="3182587"/>
            <wp:effectExtent l="0" t="0" r="0" b="0"/>
            <wp:docPr id="1573012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2106" cy="3259527"/>
                    </a:xfrm>
                    <a:prstGeom prst="rect">
                      <a:avLst/>
                    </a:prstGeom>
                    <a:noFill/>
                  </pic:spPr>
                </pic:pic>
              </a:graphicData>
            </a:graphic>
          </wp:inline>
        </w:drawing>
      </w:r>
    </w:p>
    <w:p w14:paraId="44220FDC" w14:textId="4010FF49" w:rsidR="001713C7" w:rsidRPr="001713C7" w:rsidRDefault="001713C7" w:rsidP="001713C7">
      <w:pPr>
        <w:tabs>
          <w:tab w:val="left" w:pos="9407"/>
        </w:tabs>
        <w:spacing w:line="240" w:lineRule="auto"/>
        <w:jc w:val="both"/>
        <w:rPr>
          <w:rFonts w:ascii="Simplified Arabic" w:hAnsi="Simplified Arabic" w:cs="Simplified Arabic"/>
          <w:sz w:val="28"/>
          <w:szCs w:val="28"/>
          <w:rtl/>
          <w:lang w:bidi="ar-EG"/>
        </w:rPr>
      </w:pPr>
      <w:r w:rsidRPr="0024733F">
        <w:rPr>
          <w:rFonts w:ascii="Simplified Arabic" w:hAnsi="Simplified Arabic" w:cs="Simplified Arabic"/>
          <w:b/>
          <w:bCs/>
          <w:sz w:val="28"/>
          <w:szCs w:val="28"/>
          <w:rtl/>
          <w:lang w:bidi="ar-EG"/>
        </w:rPr>
        <w:t>المصدر:</w:t>
      </w:r>
      <w:r w:rsidRPr="00A039D1">
        <w:rPr>
          <w:rFonts w:ascii="Simplified Arabic" w:hAnsi="Simplified Arabic" w:cs="Simplified Arabic"/>
          <w:sz w:val="28"/>
          <w:szCs w:val="28"/>
          <w:rtl/>
          <w:lang w:bidi="ar-EG"/>
        </w:rPr>
        <w:t xml:space="preserve"> إعداد الباحث </w:t>
      </w:r>
      <w:proofErr w:type="spellStart"/>
      <w:r w:rsidRPr="00A039D1">
        <w:rPr>
          <w:rFonts w:ascii="Simplified Arabic" w:hAnsi="Simplified Arabic" w:cs="Simplified Arabic"/>
          <w:sz w:val="28"/>
          <w:szCs w:val="28"/>
          <w:rtl/>
          <w:lang w:bidi="ar-EG"/>
        </w:rPr>
        <w:t>بال</w:t>
      </w:r>
      <w:r>
        <w:rPr>
          <w:rFonts w:ascii="Simplified Arabic" w:hAnsi="Simplified Arabic" w:cs="Simplified Arabic" w:hint="cs"/>
          <w:sz w:val="28"/>
          <w:szCs w:val="28"/>
          <w:rtl/>
          <w:lang w:bidi="ar-EG"/>
        </w:rPr>
        <w:t>إ</w:t>
      </w:r>
      <w:r w:rsidRPr="00A039D1">
        <w:rPr>
          <w:rFonts w:ascii="Simplified Arabic" w:hAnsi="Simplified Arabic" w:cs="Simplified Arabic"/>
          <w:sz w:val="28"/>
          <w:szCs w:val="28"/>
          <w:rtl/>
          <w:lang w:bidi="ar-EG"/>
        </w:rPr>
        <w:t>عتماد</w:t>
      </w:r>
      <w:proofErr w:type="spellEnd"/>
      <w:r w:rsidRPr="00A039D1">
        <w:rPr>
          <w:rFonts w:ascii="Simplified Arabic" w:hAnsi="Simplified Arabic" w:cs="Simplified Arabic"/>
          <w:sz w:val="28"/>
          <w:szCs w:val="28"/>
          <w:rtl/>
          <w:lang w:bidi="ar-EG"/>
        </w:rPr>
        <w:t xml:space="preserve"> على </w:t>
      </w:r>
      <w:proofErr w:type="gramStart"/>
      <w:r w:rsidRPr="00A039D1">
        <w:rPr>
          <w:rFonts w:ascii="Simplified Arabic" w:hAnsi="Simplified Arabic" w:cs="Simplified Arabic"/>
          <w:sz w:val="28"/>
          <w:szCs w:val="28"/>
          <w:rtl/>
          <w:lang w:bidi="ar-EG"/>
        </w:rPr>
        <w:t xml:space="preserve">دراسة  </w:t>
      </w:r>
      <w:r w:rsidRPr="00A039D1">
        <w:rPr>
          <w:rFonts w:ascii="Simplified Arabic" w:hAnsi="Simplified Arabic" w:cs="Simplified Arabic"/>
          <w:sz w:val="28"/>
          <w:szCs w:val="28"/>
          <w:lang w:bidi="ar-EG"/>
        </w:rPr>
        <w:t>(</w:t>
      </w:r>
      <w:proofErr w:type="gramEnd"/>
      <w:r w:rsidRPr="00A039D1">
        <w:rPr>
          <w:rFonts w:ascii="Simplified Arabic" w:hAnsi="Simplified Arabic" w:cs="Simplified Arabic"/>
          <w:sz w:val="28"/>
          <w:szCs w:val="28"/>
          <w:lang w:bidi="ar-EG"/>
        </w:rPr>
        <w:t>Lemke, 2021:12)</w:t>
      </w:r>
      <w:r w:rsidRPr="00A039D1">
        <w:rPr>
          <w:rFonts w:ascii="Simplified Arabic" w:hAnsi="Simplified Arabic" w:cs="Simplified Arabic"/>
          <w:sz w:val="28"/>
          <w:szCs w:val="28"/>
          <w:rtl/>
          <w:lang w:bidi="ar-EG"/>
        </w:rPr>
        <w:t>.</w:t>
      </w:r>
    </w:p>
    <w:p w14:paraId="49D86BF0" w14:textId="671E5DC5" w:rsidR="00A737FB" w:rsidRPr="0033370E" w:rsidRDefault="001713C7" w:rsidP="00A737FB">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lastRenderedPageBreak/>
        <w:t>و</w:t>
      </w:r>
      <w:r w:rsidR="00A737FB" w:rsidRPr="0033370E">
        <w:rPr>
          <w:rFonts w:ascii="Simplified Arabic" w:hAnsi="Simplified Arabic" w:cs="Simplified Arabic"/>
          <w:color w:val="000000" w:themeColor="text1"/>
          <w:sz w:val="28"/>
          <w:szCs w:val="28"/>
          <w:rtl/>
          <w:lang w:bidi="ar-EG"/>
        </w:rPr>
        <w:t>هناك تعريفات أخرى عديدة للتنمية المستدامة، لكنها لا تختلف عن التعريفين السابقين من حيث المضمون</w:t>
      </w:r>
      <w:r w:rsidR="00A737FB" w:rsidRPr="0033370E">
        <w:rPr>
          <w:rFonts w:ascii="Simplified Arabic" w:hAnsi="Simplified Arabic" w:cs="Simplified Arabic"/>
          <w:color w:val="000000" w:themeColor="text1"/>
          <w:sz w:val="28"/>
          <w:szCs w:val="28"/>
          <w:vertAlign w:val="superscript"/>
          <w:rtl/>
          <w:lang w:bidi="ar-EG"/>
        </w:rPr>
        <w:footnoteReference w:id="13"/>
      </w:r>
      <w:r w:rsidR="00A737FB" w:rsidRPr="0033370E">
        <w:rPr>
          <w:rFonts w:ascii="Simplified Arabic" w:hAnsi="Simplified Arabic" w:cs="Simplified Arabic"/>
          <w:color w:val="000000" w:themeColor="text1"/>
          <w:sz w:val="28"/>
          <w:szCs w:val="28"/>
          <w:rtl/>
          <w:lang w:bidi="ar-EG"/>
        </w:rPr>
        <w:t xml:space="preserve">. ويبقى تعريف لجنة </w:t>
      </w:r>
      <w:proofErr w:type="spellStart"/>
      <w:r w:rsidR="00A737FB" w:rsidRPr="0033370E">
        <w:rPr>
          <w:rFonts w:ascii="Simplified Arabic" w:hAnsi="Simplified Arabic" w:cs="Simplified Arabic"/>
          <w:color w:val="000000" w:themeColor="text1"/>
          <w:sz w:val="28"/>
          <w:szCs w:val="28"/>
          <w:rtl/>
          <w:lang w:bidi="ar-EG"/>
        </w:rPr>
        <w:t>برونتلاند</w:t>
      </w:r>
      <w:proofErr w:type="spellEnd"/>
      <w:r w:rsidR="00A737FB" w:rsidRPr="0033370E">
        <w:rPr>
          <w:rFonts w:ascii="Simplified Arabic" w:hAnsi="Simplified Arabic" w:cs="Simplified Arabic"/>
          <w:color w:val="000000" w:themeColor="text1"/>
          <w:sz w:val="28"/>
          <w:szCs w:val="28"/>
          <w:rtl/>
          <w:lang w:bidi="ar-EG"/>
        </w:rPr>
        <w:t xml:space="preserve"> عام </w:t>
      </w:r>
      <w:r w:rsidR="00A737FB" w:rsidRPr="0033370E">
        <w:rPr>
          <w:rFonts w:ascii="Simplified Arabic" w:hAnsi="Simplified Arabic" w:cs="Simplified Arabic" w:hint="cs"/>
          <w:color w:val="000000" w:themeColor="text1"/>
          <w:sz w:val="28"/>
          <w:szCs w:val="28"/>
          <w:rtl/>
          <w:lang w:bidi="ar-EG"/>
        </w:rPr>
        <w:t xml:space="preserve">1987 </w:t>
      </w:r>
      <w:r w:rsidR="00A737FB" w:rsidRPr="0033370E">
        <w:rPr>
          <w:rFonts w:ascii="Simplified Arabic" w:hAnsi="Simplified Arabic" w:cs="Simplified Arabic"/>
          <w:color w:val="000000" w:themeColor="text1"/>
          <w:sz w:val="28"/>
          <w:szCs w:val="28"/>
          <w:rtl/>
          <w:lang w:bidi="ar-EG"/>
        </w:rPr>
        <w:t>هو الأشهر والأكثر استخدام</w:t>
      </w:r>
      <w:r w:rsidR="00A737FB" w:rsidRPr="0033370E">
        <w:rPr>
          <w:rFonts w:ascii="Simplified Arabic" w:hAnsi="Simplified Arabic" w:cs="Simplified Arabic" w:hint="cs"/>
          <w:color w:val="000000" w:themeColor="text1"/>
          <w:sz w:val="28"/>
          <w:szCs w:val="28"/>
          <w:rtl/>
          <w:lang w:bidi="ar-EG"/>
        </w:rPr>
        <w:t>ًا</w:t>
      </w:r>
      <w:r w:rsidR="00A737FB" w:rsidRPr="0033370E">
        <w:rPr>
          <w:rFonts w:ascii="Simplified Arabic" w:hAnsi="Simplified Arabic" w:cs="Simplified Arabic"/>
          <w:color w:val="000000" w:themeColor="text1"/>
          <w:sz w:val="28"/>
          <w:szCs w:val="28"/>
          <w:rtl/>
          <w:lang w:bidi="ar-EG"/>
        </w:rPr>
        <w:t xml:space="preserve"> في أدبيات التنمية المستدامة. ونستنتج من تعريف </w:t>
      </w:r>
      <w:proofErr w:type="spellStart"/>
      <w:r w:rsidR="00A737FB" w:rsidRPr="0033370E">
        <w:rPr>
          <w:rFonts w:ascii="Simplified Arabic" w:hAnsi="Simplified Arabic" w:cs="Simplified Arabic"/>
          <w:color w:val="000000" w:themeColor="text1"/>
          <w:sz w:val="28"/>
          <w:szCs w:val="28"/>
          <w:rtl/>
          <w:lang w:bidi="ar-EG"/>
        </w:rPr>
        <w:t>برونتلاند</w:t>
      </w:r>
      <w:proofErr w:type="spellEnd"/>
      <w:r w:rsidR="00A737FB" w:rsidRPr="0033370E">
        <w:rPr>
          <w:rFonts w:ascii="Simplified Arabic" w:hAnsi="Simplified Arabic" w:cs="Simplified Arabic"/>
          <w:color w:val="000000" w:themeColor="text1"/>
          <w:sz w:val="28"/>
          <w:szCs w:val="28"/>
          <w:rtl/>
          <w:lang w:bidi="ar-EG"/>
        </w:rPr>
        <w:t>، أن (1) التنمية المستدامة لابد أن تحدث عبر فترة زمنية لا تقل عن جيلين</w:t>
      </w:r>
      <w:r w:rsidR="00A737FB" w:rsidRPr="0033370E">
        <w:rPr>
          <w:rFonts w:ascii="Simplified Arabic" w:hAnsi="Simplified Arabic" w:cs="Simplified Arabic" w:hint="cs"/>
          <w:color w:val="000000" w:themeColor="text1"/>
          <w:sz w:val="28"/>
          <w:szCs w:val="28"/>
          <w:rtl/>
          <w:lang w:bidi="ar-EG"/>
        </w:rPr>
        <w:t>،</w:t>
      </w:r>
      <w:r w:rsidR="00A737FB" w:rsidRPr="0033370E">
        <w:rPr>
          <w:rFonts w:ascii="Simplified Arabic" w:hAnsi="Simplified Arabic" w:cs="Simplified Arabic"/>
          <w:color w:val="000000" w:themeColor="text1"/>
          <w:sz w:val="28"/>
          <w:szCs w:val="28"/>
          <w:rtl/>
          <w:lang w:bidi="ar-EG"/>
        </w:rPr>
        <w:t xml:space="preserve"> وهذا يعني أن الزمن الكافي لتحقيقها يتراوح بين 25 إلى 50 سنة كحد أدنى. (2) تجري التنمية المستدامة على مستويات عدة (عالمي – إقليمي – محلي). وتكمن مشكلة ذلك</w:t>
      </w:r>
      <w:r w:rsidR="00A737FB" w:rsidRPr="0033370E">
        <w:rPr>
          <w:rFonts w:ascii="Simplified Arabic" w:hAnsi="Simplified Arabic" w:cs="Simplified Arabic" w:hint="cs"/>
          <w:color w:val="000000" w:themeColor="text1"/>
          <w:sz w:val="28"/>
          <w:szCs w:val="28"/>
          <w:rtl/>
          <w:lang w:bidi="ar-EG"/>
        </w:rPr>
        <w:t>،</w:t>
      </w:r>
      <w:r w:rsidR="00A737FB" w:rsidRPr="0033370E">
        <w:rPr>
          <w:rFonts w:ascii="Simplified Arabic" w:hAnsi="Simplified Arabic" w:cs="Simplified Arabic"/>
          <w:color w:val="000000" w:themeColor="text1"/>
          <w:sz w:val="28"/>
          <w:szCs w:val="28"/>
          <w:rtl/>
          <w:lang w:bidi="ar-EG"/>
        </w:rPr>
        <w:t xml:space="preserve"> في أن ما يعتبر مستدام</w:t>
      </w:r>
      <w:r w:rsidR="00A737FB" w:rsidRPr="0033370E">
        <w:rPr>
          <w:rFonts w:ascii="Simplified Arabic" w:hAnsi="Simplified Arabic" w:cs="Simplified Arabic" w:hint="cs"/>
          <w:color w:val="000000" w:themeColor="text1"/>
          <w:sz w:val="28"/>
          <w:szCs w:val="28"/>
          <w:rtl/>
          <w:lang w:bidi="ar-EG"/>
        </w:rPr>
        <w:t>ًا</w:t>
      </w:r>
      <w:r w:rsidR="00A737FB" w:rsidRPr="0033370E">
        <w:rPr>
          <w:rFonts w:ascii="Simplified Arabic" w:hAnsi="Simplified Arabic" w:cs="Simplified Arabic"/>
          <w:color w:val="000000" w:themeColor="text1"/>
          <w:sz w:val="28"/>
          <w:szCs w:val="28"/>
          <w:rtl/>
          <w:lang w:bidi="ar-EG"/>
        </w:rPr>
        <w:t xml:space="preserve"> على المستوى المحلي، ليس بالضرورة أن يكون كذلك على المستوى العالمي</w:t>
      </w:r>
      <w:r w:rsidR="00A737FB" w:rsidRPr="0033370E">
        <w:rPr>
          <w:rFonts w:ascii="Simplified Arabic" w:hAnsi="Simplified Arabic" w:cs="Simplified Arabic" w:hint="cs"/>
          <w:color w:val="000000" w:themeColor="text1"/>
          <w:sz w:val="28"/>
          <w:szCs w:val="28"/>
          <w:rtl/>
          <w:lang w:bidi="ar-EG"/>
        </w:rPr>
        <w:t xml:space="preserve"> أو </w:t>
      </w:r>
      <w:proofErr w:type="spellStart"/>
      <w:r w:rsidR="00A737FB" w:rsidRPr="0033370E">
        <w:rPr>
          <w:rFonts w:ascii="Simplified Arabic" w:hAnsi="Simplified Arabic" w:cs="Simplified Arabic" w:hint="cs"/>
          <w:color w:val="000000" w:themeColor="text1"/>
          <w:sz w:val="28"/>
          <w:szCs w:val="28"/>
          <w:rtl/>
          <w:lang w:bidi="ar-EG"/>
        </w:rPr>
        <w:t>الإقليمى</w:t>
      </w:r>
      <w:proofErr w:type="spellEnd"/>
      <w:r w:rsidR="00A737FB" w:rsidRPr="0033370E">
        <w:rPr>
          <w:rFonts w:ascii="Simplified Arabic" w:hAnsi="Simplified Arabic" w:cs="Simplified Arabic"/>
          <w:color w:val="000000" w:themeColor="text1"/>
          <w:sz w:val="28"/>
          <w:szCs w:val="28"/>
          <w:rtl/>
          <w:lang w:bidi="ar-EG"/>
        </w:rPr>
        <w:t>، والعكس. (3) يؤكد التعريف على تقدير احتياجات الجيل الحالي والمستقبلي</w:t>
      </w:r>
      <w:r w:rsidR="00A737FB" w:rsidRPr="0033370E">
        <w:rPr>
          <w:rFonts w:ascii="Simplified Arabic" w:hAnsi="Simplified Arabic" w:cs="Simplified Arabic" w:hint="cs"/>
          <w:color w:val="000000" w:themeColor="text1"/>
          <w:sz w:val="28"/>
          <w:szCs w:val="28"/>
          <w:rtl/>
          <w:lang w:bidi="ar-EG"/>
        </w:rPr>
        <w:t>،</w:t>
      </w:r>
      <w:r w:rsidR="00A737FB" w:rsidRPr="0033370E">
        <w:rPr>
          <w:rFonts w:ascii="Simplified Arabic" w:hAnsi="Simplified Arabic" w:cs="Simplified Arabic"/>
          <w:color w:val="000000" w:themeColor="text1"/>
          <w:sz w:val="28"/>
          <w:szCs w:val="28"/>
          <w:rtl/>
          <w:lang w:bidi="ar-EG"/>
        </w:rPr>
        <w:t xml:space="preserve"> لكن محاولة تقدير الاحتياجات، خاصة احتياجات الجيل المستقبلي، ستكون محاطة بعدم اليقين، وستخلق جدل</w:t>
      </w:r>
      <w:r w:rsidR="00A737FB" w:rsidRPr="0033370E">
        <w:rPr>
          <w:rFonts w:ascii="Simplified Arabic" w:hAnsi="Simplified Arabic" w:cs="Simplified Arabic" w:hint="cs"/>
          <w:color w:val="000000" w:themeColor="text1"/>
          <w:sz w:val="28"/>
          <w:szCs w:val="28"/>
          <w:rtl/>
          <w:lang w:bidi="ar-EG"/>
        </w:rPr>
        <w:t>ًا</w:t>
      </w:r>
      <w:r w:rsidR="00A737FB" w:rsidRPr="0033370E">
        <w:rPr>
          <w:rFonts w:ascii="Simplified Arabic" w:hAnsi="Simplified Arabic" w:cs="Simplified Arabic"/>
          <w:color w:val="000000" w:themeColor="text1"/>
          <w:sz w:val="28"/>
          <w:szCs w:val="28"/>
          <w:rtl/>
          <w:lang w:bidi="ar-EG"/>
        </w:rPr>
        <w:t xml:space="preserve"> كبير</w:t>
      </w:r>
      <w:r w:rsidR="00A737FB" w:rsidRPr="0033370E">
        <w:rPr>
          <w:rFonts w:ascii="Simplified Arabic" w:hAnsi="Simplified Arabic" w:cs="Simplified Arabic" w:hint="cs"/>
          <w:color w:val="000000" w:themeColor="text1"/>
          <w:sz w:val="28"/>
          <w:szCs w:val="28"/>
          <w:rtl/>
          <w:lang w:bidi="ar-EG"/>
        </w:rPr>
        <w:t>ًا</w:t>
      </w:r>
      <w:r w:rsidR="00A737FB" w:rsidRPr="0033370E">
        <w:rPr>
          <w:rFonts w:ascii="Simplified Arabic" w:hAnsi="Simplified Arabic" w:cs="Simplified Arabic"/>
          <w:color w:val="000000" w:themeColor="text1"/>
          <w:sz w:val="28"/>
          <w:szCs w:val="28"/>
          <w:rtl/>
          <w:lang w:bidi="ar-EG"/>
        </w:rPr>
        <w:t xml:space="preserve">. إضافة إلى أن الحاجات نفسها تتطور </w:t>
      </w:r>
      <w:proofErr w:type="spellStart"/>
      <w:r w:rsidR="00A737FB" w:rsidRPr="0033370E">
        <w:rPr>
          <w:rFonts w:ascii="Simplified Arabic" w:hAnsi="Simplified Arabic" w:cs="Simplified Arabic"/>
          <w:color w:val="000000" w:themeColor="text1"/>
          <w:sz w:val="28"/>
          <w:szCs w:val="28"/>
          <w:rtl/>
          <w:lang w:bidi="ar-EG"/>
        </w:rPr>
        <w:t>ب</w:t>
      </w:r>
      <w:r w:rsidR="00A737FB" w:rsidRPr="0033370E">
        <w:rPr>
          <w:rFonts w:ascii="Simplified Arabic" w:hAnsi="Simplified Arabic" w:cs="Simplified Arabic" w:hint="cs"/>
          <w:color w:val="000000" w:themeColor="text1"/>
          <w:sz w:val="28"/>
          <w:szCs w:val="28"/>
          <w:rtl/>
          <w:lang w:bidi="ar-EG"/>
        </w:rPr>
        <w:t>إ</w:t>
      </w:r>
      <w:r w:rsidR="00A737FB" w:rsidRPr="0033370E">
        <w:rPr>
          <w:rFonts w:ascii="Simplified Arabic" w:hAnsi="Simplified Arabic" w:cs="Simplified Arabic"/>
          <w:color w:val="000000" w:themeColor="text1"/>
          <w:sz w:val="28"/>
          <w:szCs w:val="28"/>
          <w:rtl/>
          <w:lang w:bidi="ar-EG"/>
        </w:rPr>
        <w:t>ستمرار</w:t>
      </w:r>
      <w:proofErr w:type="spellEnd"/>
      <w:r w:rsidR="00A737FB" w:rsidRPr="0033370E">
        <w:rPr>
          <w:rFonts w:ascii="Simplified Arabic" w:hAnsi="Simplified Arabic" w:cs="Simplified Arabic"/>
          <w:color w:val="000000" w:themeColor="text1"/>
          <w:sz w:val="28"/>
          <w:szCs w:val="28"/>
          <w:rtl/>
          <w:lang w:bidi="ar-EG"/>
        </w:rPr>
        <w:t xml:space="preserve">، وطريقة استخدام الموارد لإشباعها تختلف من جيل لآخر وفق التطور التكنولوجي (الغامدي، 2009: 186-187).  </w:t>
      </w:r>
    </w:p>
    <w:p w14:paraId="0EB1BD71" w14:textId="77777777" w:rsidR="00A737FB" w:rsidRPr="0033370E" w:rsidRDefault="00A737FB" w:rsidP="00A737FB">
      <w:pPr>
        <w:tabs>
          <w:tab w:val="left" w:pos="9407"/>
        </w:tabs>
        <w:spacing w:line="240" w:lineRule="auto"/>
        <w:ind w:firstLine="486"/>
        <w:jc w:val="both"/>
        <w:rPr>
          <w:rFonts w:ascii="Simplified Arabic" w:hAnsi="Simplified Arabic" w:cs="Simplified Arabic"/>
          <w:color w:val="000000" w:themeColor="text1"/>
          <w:sz w:val="28"/>
          <w:szCs w:val="28"/>
          <w:rtl/>
          <w:lang w:bidi="ar-EG"/>
        </w:rPr>
      </w:pPr>
      <w:r w:rsidRPr="00FA12FA">
        <w:rPr>
          <w:rFonts w:ascii="Simplified Arabic" w:hAnsi="Simplified Arabic" w:cs="Simplified Arabic"/>
          <w:b/>
          <w:bCs/>
          <w:color w:val="000000" w:themeColor="text1"/>
          <w:sz w:val="28"/>
          <w:szCs w:val="28"/>
          <w:u w:val="single"/>
          <w:rtl/>
          <w:lang w:bidi="ar-EG"/>
        </w:rPr>
        <w:t xml:space="preserve">ويؤخذ على تعريف </w:t>
      </w:r>
      <w:proofErr w:type="spellStart"/>
      <w:r w:rsidRPr="00FA12FA">
        <w:rPr>
          <w:rFonts w:ascii="Simplified Arabic" w:hAnsi="Simplified Arabic" w:cs="Simplified Arabic"/>
          <w:b/>
          <w:bCs/>
          <w:color w:val="000000" w:themeColor="text1"/>
          <w:sz w:val="28"/>
          <w:szCs w:val="28"/>
          <w:u w:val="single"/>
          <w:rtl/>
          <w:lang w:bidi="ar-EG"/>
        </w:rPr>
        <w:t>برونتلاند</w:t>
      </w:r>
      <w:proofErr w:type="spellEnd"/>
      <w:r w:rsidRPr="0033370E">
        <w:rPr>
          <w:rFonts w:ascii="Simplified Arabic" w:hAnsi="Simplified Arabic" w:cs="Simplified Arabic"/>
          <w:color w:val="000000" w:themeColor="text1"/>
          <w:sz w:val="28"/>
          <w:szCs w:val="28"/>
          <w:rtl/>
          <w:lang w:bidi="ar-EG"/>
        </w:rPr>
        <w:t xml:space="preserve"> أنه غامض نسبي</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أو شديد العمومية، وربما كان ذلك عن عمد، لضمان انتشاره على نطاق واسع</w:t>
      </w:r>
      <w:r w:rsidRPr="0033370E">
        <w:rPr>
          <w:rFonts w:ascii="Simplified Arabic" w:hAnsi="Simplified Arabic" w:cs="Simplified Arabic" w:hint="cs"/>
          <w:color w:val="000000" w:themeColor="text1"/>
          <w:sz w:val="28"/>
          <w:szCs w:val="28"/>
          <w:rtl/>
          <w:lang w:bidi="ar-EG"/>
        </w:rPr>
        <w:t xml:space="preserve">، وحتى </w:t>
      </w:r>
      <w:r w:rsidRPr="0033370E">
        <w:rPr>
          <w:rFonts w:ascii="Simplified Arabic" w:hAnsi="Simplified Arabic" w:cs="Simplified Arabic"/>
          <w:color w:val="000000" w:themeColor="text1"/>
          <w:sz w:val="28"/>
          <w:szCs w:val="28"/>
          <w:rtl/>
          <w:lang w:bidi="ar-EG"/>
        </w:rPr>
        <w:t xml:space="preserve">يلائم الظروف المختلفة لكل دولة على حدة، </w:t>
      </w:r>
      <w:r w:rsidRPr="0033370E">
        <w:rPr>
          <w:rFonts w:ascii="Simplified Arabic" w:hAnsi="Simplified Arabic" w:cs="Simplified Arabic" w:hint="cs"/>
          <w:color w:val="000000" w:themeColor="text1"/>
          <w:sz w:val="28"/>
          <w:szCs w:val="28"/>
          <w:rtl/>
          <w:lang w:bidi="ar-EG"/>
        </w:rPr>
        <w:t>فهو تعريف</w:t>
      </w:r>
      <w:r w:rsidRPr="0033370E">
        <w:rPr>
          <w:rFonts w:ascii="Simplified Arabic" w:hAnsi="Simplified Arabic" w:cs="Simplified Arabic"/>
          <w:color w:val="000000" w:themeColor="text1"/>
          <w:sz w:val="28"/>
          <w:szCs w:val="28"/>
          <w:rtl/>
          <w:lang w:bidi="ar-EG"/>
        </w:rPr>
        <w:t xml:space="preserve"> يحتمل كل التفسيرات الممكنة. </w:t>
      </w:r>
      <w:r w:rsidRPr="0033370E">
        <w:rPr>
          <w:rFonts w:ascii="Simplified Arabic" w:hAnsi="Simplified Arabic" w:cs="Simplified Arabic" w:hint="cs"/>
          <w:color w:val="000000" w:themeColor="text1"/>
          <w:sz w:val="28"/>
          <w:szCs w:val="28"/>
          <w:rtl/>
          <w:lang w:bidi="ar-EG"/>
        </w:rPr>
        <w:t xml:space="preserve">وقد تم تفسير هذا التعريف بالفعل بأكثر من مائتي طريقة مختلفة </w:t>
      </w:r>
      <w:r w:rsidRPr="0033370E">
        <w:rPr>
          <w:rFonts w:ascii="Simplified Arabic" w:hAnsi="Simplified Arabic" w:cs="Simplified Arabic"/>
          <w:color w:val="000000" w:themeColor="text1"/>
          <w:sz w:val="28"/>
          <w:szCs w:val="28"/>
          <w:lang w:bidi="ar-EG"/>
        </w:rPr>
        <w:t>(</w:t>
      </w:r>
      <w:r w:rsidRPr="0033370E">
        <w:rPr>
          <w:rFonts w:ascii="Simplified Arabic" w:hAnsi="Simplified Arabic" w:cs="Simplified Arabic"/>
          <w:color w:val="000000" w:themeColor="text1"/>
          <w:sz w:val="26"/>
          <w:szCs w:val="26"/>
          <w:lang w:bidi="ar-EG"/>
        </w:rPr>
        <w:t xml:space="preserve">Van de </w:t>
      </w:r>
      <w:r w:rsidRPr="0033370E">
        <w:rPr>
          <w:rFonts w:ascii="Simplified Arabic" w:hAnsi="Simplified Arabic" w:cs="Simplified Arabic"/>
          <w:color w:val="000000" w:themeColor="text1"/>
          <w:sz w:val="28"/>
          <w:szCs w:val="28"/>
          <w:lang w:bidi="ar-EG"/>
        </w:rPr>
        <w:t>Kerk &amp; Manuel, 2008: 4)</w:t>
      </w:r>
      <w:r w:rsidRPr="0033370E">
        <w:rPr>
          <w:rFonts w:ascii="Simplified Arabic" w:hAnsi="Simplified Arabic" w:cs="Simplified Arabic" w:hint="cs"/>
          <w:color w:val="000000" w:themeColor="text1"/>
          <w:sz w:val="28"/>
          <w:szCs w:val="28"/>
          <w:rtl/>
          <w:lang w:bidi="ar-EG"/>
        </w:rPr>
        <w:t xml:space="preserve">. </w:t>
      </w:r>
      <w:r w:rsidRPr="0033370E">
        <w:rPr>
          <w:rFonts w:ascii="Simplified Arabic" w:hAnsi="Simplified Arabic" w:cs="Simplified Arabic"/>
          <w:color w:val="000000" w:themeColor="text1"/>
          <w:sz w:val="28"/>
          <w:szCs w:val="28"/>
          <w:rtl/>
          <w:lang w:bidi="ar-EG"/>
        </w:rPr>
        <w:t>ولكن هذا الغموض أو تلك العمومية جعلت المفهوم يفتقر إلى الدقة، ولا يقدم إضافة عملية، تُسهّل من تنفيذه في الواقع</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w:t>
      </w:r>
      <w:r w:rsidRPr="0033370E">
        <w:rPr>
          <w:rFonts w:ascii="Simplified Arabic" w:hAnsi="Simplified Arabic" w:cs="Simplified Arabic" w:hint="cs"/>
          <w:color w:val="000000" w:themeColor="text1"/>
          <w:sz w:val="28"/>
          <w:szCs w:val="28"/>
          <w:rtl/>
          <w:lang w:bidi="ar-EG"/>
        </w:rPr>
        <w:t>فصار</w:t>
      </w:r>
      <w:r w:rsidRPr="0033370E">
        <w:rPr>
          <w:rFonts w:ascii="Simplified Arabic" w:hAnsi="Simplified Arabic" w:cs="Simplified Arabic"/>
          <w:color w:val="000000" w:themeColor="text1"/>
          <w:sz w:val="28"/>
          <w:szCs w:val="28"/>
          <w:rtl/>
          <w:lang w:bidi="ar-EG"/>
        </w:rPr>
        <w:t xml:space="preserve"> أقرب إلى شعار منه إلى مفهوم نظري </w:t>
      </w:r>
      <w:r w:rsidRPr="0033370E">
        <w:rPr>
          <w:rFonts w:ascii="Simplified Arabic" w:hAnsi="Simplified Arabic" w:cs="Simplified Arabic"/>
          <w:color w:val="000000" w:themeColor="text1"/>
          <w:sz w:val="28"/>
          <w:szCs w:val="28"/>
          <w:lang w:bidi="ar-EG"/>
        </w:rPr>
        <w:t>(Abrahams, 2017: 34)</w:t>
      </w:r>
      <w:r w:rsidRPr="0033370E">
        <w:rPr>
          <w:rFonts w:ascii="Simplified Arabic" w:hAnsi="Simplified Arabic" w:cs="Simplified Arabic"/>
          <w:color w:val="000000" w:themeColor="text1"/>
          <w:sz w:val="28"/>
          <w:szCs w:val="28"/>
          <w:rtl/>
          <w:lang w:bidi="ar-EG"/>
        </w:rPr>
        <w:t xml:space="preserve">. كما أدت عمومية التعريف وعدم تحديده، إلى ترك عملية التوفيق بين الاقتصاد والمجتمع والبيئة، وكذلك التوفيق بين احتياجات الجيل الحالي والمستقبلي، تخضع لعلاقات القوة داخل الدول، وبين الدول وبعضها البعض. وأصبحت علاقات القوة هي التي تصيغ معاني وأهداف التنمية المستدامة، وتحدد آليات تطبيقها على أرض الواقع (الغامدي، 2009: 185-186). </w:t>
      </w:r>
    </w:p>
    <w:p w14:paraId="53BD5711" w14:textId="77777777" w:rsidR="00A737FB" w:rsidRPr="0033370E" w:rsidRDefault="00A737FB" w:rsidP="00A737FB">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FA12FA">
        <w:rPr>
          <w:rFonts w:ascii="Simplified Arabic" w:hAnsi="Simplified Arabic" w:cs="Simplified Arabic" w:hint="cs"/>
          <w:b/>
          <w:bCs/>
          <w:color w:val="000000" w:themeColor="text1"/>
          <w:sz w:val="28"/>
          <w:szCs w:val="28"/>
          <w:u w:val="single"/>
          <w:rtl/>
          <w:lang w:bidi="ar-EG"/>
        </w:rPr>
        <w:t xml:space="preserve">أما تعريف </w:t>
      </w:r>
      <w:r w:rsidRPr="00FA12FA">
        <w:rPr>
          <w:rFonts w:ascii="Simplified Arabic" w:hAnsi="Simplified Arabic" w:cs="Simplified Arabic"/>
          <w:b/>
          <w:bCs/>
          <w:color w:val="000000" w:themeColor="text1"/>
          <w:sz w:val="28"/>
          <w:szCs w:val="28"/>
          <w:u w:val="single"/>
          <w:rtl/>
          <w:lang w:bidi="ar-EG"/>
        </w:rPr>
        <w:t>الركائز الثلاثة للاستدامة</w:t>
      </w:r>
      <w:r w:rsidRPr="0033370E">
        <w:rPr>
          <w:rFonts w:ascii="Simplified Arabic" w:hAnsi="Simplified Arabic" w:cs="Simplified Arabic"/>
          <w:color w:val="000000" w:themeColor="text1"/>
          <w:sz w:val="28"/>
          <w:szCs w:val="28"/>
          <w:rtl/>
          <w:lang w:bidi="ar-EG"/>
        </w:rPr>
        <w:t xml:space="preserve">، </w:t>
      </w:r>
      <w:r w:rsidRPr="0033370E">
        <w:rPr>
          <w:rFonts w:ascii="Simplified Arabic" w:hAnsi="Simplified Arabic" w:cs="Simplified Arabic" w:hint="cs"/>
          <w:color w:val="000000" w:themeColor="text1"/>
          <w:sz w:val="28"/>
          <w:szCs w:val="28"/>
          <w:rtl/>
          <w:lang w:bidi="ar-EG"/>
        </w:rPr>
        <w:t xml:space="preserve">فقد </w:t>
      </w:r>
      <w:r w:rsidRPr="0033370E">
        <w:rPr>
          <w:rFonts w:ascii="Simplified Arabic" w:hAnsi="Simplified Arabic" w:cs="Simplified Arabic"/>
          <w:color w:val="000000" w:themeColor="text1"/>
          <w:sz w:val="28"/>
          <w:szCs w:val="28"/>
          <w:rtl/>
          <w:lang w:bidi="ar-EG"/>
        </w:rPr>
        <w:t>جاء بسيط</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إلى حد التعقيد. فهو يعبر عن وجود ترابط بين جوانب البيئة</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والاقتصاد</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والمجتمع</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وهذه الجوانب الثلاثة تبدو منسجمة نظري</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لكن الواقع يؤكد أن الجانب الاجتماعي</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الذي يهتم بعدالة التوزيع، لابد أن يصطدم </w:t>
      </w:r>
      <w:r w:rsidRPr="0033370E">
        <w:rPr>
          <w:rFonts w:ascii="Simplified Arabic" w:hAnsi="Simplified Arabic" w:cs="Simplified Arabic" w:hint="cs"/>
          <w:color w:val="000000" w:themeColor="text1"/>
          <w:sz w:val="28"/>
          <w:szCs w:val="28"/>
          <w:rtl/>
          <w:lang w:bidi="ar-EG"/>
        </w:rPr>
        <w:t>ب</w:t>
      </w:r>
      <w:r w:rsidRPr="0033370E">
        <w:rPr>
          <w:rFonts w:ascii="Simplified Arabic" w:hAnsi="Simplified Arabic" w:cs="Simplified Arabic"/>
          <w:color w:val="000000" w:themeColor="text1"/>
          <w:sz w:val="28"/>
          <w:szCs w:val="28"/>
          <w:rtl/>
          <w:lang w:bidi="ar-EG"/>
        </w:rPr>
        <w:t xml:space="preserve">مبدأ الكفاءة الاقتصادية </w:t>
      </w:r>
      <w:r w:rsidRPr="0033370E">
        <w:rPr>
          <w:rFonts w:ascii="Simplified Arabic" w:hAnsi="Simplified Arabic" w:cs="Simplified Arabic" w:hint="cs"/>
          <w:color w:val="000000" w:themeColor="text1"/>
          <w:sz w:val="28"/>
          <w:szCs w:val="28"/>
          <w:rtl/>
          <w:lang w:bidi="ar-EG"/>
        </w:rPr>
        <w:t>في</w:t>
      </w:r>
      <w:r w:rsidRPr="0033370E">
        <w:rPr>
          <w:rFonts w:ascii="Simplified Arabic" w:hAnsi="Simplified Arabic" w:cs="Simplified Arabic"/>
          <w:color w:val="000000" w:themeColor="text1"/>
          <w:sz w:val="28"/>
          <w:szCs w:val="28"/>
          <w:rtl/>
          <w:lang w:bidi="ar-EG"/>
        </w:rPr>
        <w:t xml:space="preserve"> الجانب الاقتصادي. وكل من الاقتصاد والمجتمع سوف يصطدمان بمبدأ المرونة والاحتمالية، الذي </w:t>
      </w:r>
      <w:r w:rsidRPr="0033370E">
        <w:rPr>
          <w:rFonts w:ascii="Simplified Arabic" w:hAnsi="Simplified Arabic" w:cs="Simplified Arabic" w:hint="cs"/>
          <w:color w:val="000000" w:themeColor="text1"/>
          <w:sz w:val="28"/>
          <w:szCs w:val="28"/>
          <w:rtl/>
          <w:lang w:bidi="ar-EG"/>
        </w:rPr>
        <w:t>يحكم</w:t>
      </w:r>
      <w:r w:rsidRPr="0033370E">
        <w:rPr>
          <w:rFonts w:ascii="Simplified Arabic" w:hAnsi="Simplified Arabic" w:cs="Simplified Arabic"/>
          <w:color w:val="000000" w:themeColor="text1"/>
          <w:sz w:val="28"/>
          <w:szCs w:val="28"/>
          <w:rtl/>
          <w:lang w:bidi="ar-EG"/>
        </w:rPr>
        <w:t xml:space="preserve"> البعد البيئي. وتوجد أبعاد أخرى لا تقل أهمية كالبعد المؤسسي</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والبعد التكنولوجي. و</w:t>
      </w:r>
      <w:r w:rsidRPr="0033370E">
        <w:rPr>
          <w:rFonts w:ascii="Simplified Arabic" w:hAnsi="Simplified Arabic" w:cs="Simplified Arabic" w:hint="cs"/>
          <w:color w:val="000000" w:themeColor="text1"/>
          <w:sz w:val="28"/>
          <w:szCs w:val="28"/>
          <w:rtl/>
          <w:lang w:bidi="ar-EG"/>
        </w:rPr>
        <w:t>من ثم ت</w:t>
      </w:r>
      <w:r w:rsidRPr="0033370E">
        <w:rPr>
          <w:rFonts w:ascii="Simplified Arabic" w:hAnsi="Simplified Arabic" w:cs="Simplified Arabic"/>
          <w:color w:val="000000" w:themeColor="text1"/>
          <w:sz w:val="28"/>
          <w:szCs w:val="28"/>
          <w:rtl/>
          <w:lang w:bidi="ar-EG"/>
        </w:rPr>
        <w:t>حتاج ترجمة هذا المفهوم البسيط على أرض الواقع إلى خبرات وكوادر متخصصة للغاية</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حتى يمكن صياغة الأهداف والخطط التنفيذية ومتابعتها (</w:t>
      </w:r>
      <w:proofErr w:type="gramStart"/>
      <w:r w:rsidRPr="0033370E">
        <w:rPr>
          <w:rFonts w:ascii="Simplified Arabic" w:hAnsi="Simplified Arabic" w:cs="Simplified Arabic"/>
          <w:color w:val="000000" w:themeColor="text1"/>
          <w:sz w:val="28"/>
          <w:szCs w:val="28"/>
          <w:rtl/>
          <w:lang w:bidi="ar-EG"/>
        </w:rPr>
        <w:t>عبدالغني</w:t>
      </w:r>
      <w:proofErr w:type="gramEnd"/>
      <w:r w:rsidRPr="0033370E">
        <w:rPr>
          <w:rFonts w:ascii="Simplified Arabic" w:hAnsi="Simplified Arabic" w:cs="Simplified Arabic"/>
          <w:color w:val="000000" w:themeColor="text1"/>
          <w:sz w:val="28"/>
          <w:szCs w:val="28"/>
          <w:rtl/>
          <w:lang w:bidi="ar-EG"/>
        </w:rPr>
        <w:t>، 2020: 459)</w:t>
      </w:r>
    </w:p>
    <w:p w14:paraId="21C1F7CD" w14:textId="77777777" w:rsidR="00A737FB" w:rsidRPr="0033370E" w:rsidRDefault="00A737FB" w:rsidP="00A737FB">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lang w:bidi="ar-EG"/>
        </w:rPr>
        <w:t xml:space="preserve">هذا </w:t>
      </w:r>
      <w:r w:rsidRPr="0033370E">
        <w:rPr>
          <w:rFonts w:ascii="Simplified Arabic" w:hAnsi="Simplified Arabic" w:cs="Simplified Arabic"/>
          <w:color w:val="000000" w:themeColor="text1"/>
          <w:sz w:val="28"/>
          <w:szCs w:val="28"/>
          <w:rtl/>
          <w:lang w:bidi="ar-EG"/>
        </w:rPr>
        <w:t>وقد بُذلت جهود كثيرة لتوحيد مفهوم التنمية ال</w:t>
      </w:r>
      <w:r w:rsidRPr="0033370E">
        <w:rPr>
          <w:rFonts w:ascii="Simplified Arabic" w:hAnsi="Simplified Arabic" w:cs="Simplified Arabic" w:hint="cs"/>
          <w:color w:val="000000" w:themeColor="text1"/>
          <w:sz w:val="28"/>
          <w:szCs w:val="28"/>
          <w:rtl/>
          <w:lang w:bidi="ar-EG"/>
        </w:rPr>
        <w:t>مس</w:t>
      </w:r>
      <w:r w:rsidRPr="0033370E">
        <w:rPr>
          <w:rFonts w:ascii="Simplified Arabic" w:hAnsi="Simplified Arabic" w:cs="Simplified Arabic"/>
          <w:color w:val="000000" w:themeColor="text1"/>
          <w:sz w:val="28"/>
          <w:szCs w:val="28"/>
          <w:rtl/>
          <w:lang w:bidi="ar-EG"/>
        </w:rPr>
        <w:t xml:space="preserve">تدامة، لكنها لم تثمر عن مفهوم يراعي </w:t>
      </w:r>
      <w:proofErr w:type="spellStart"/>
      <w:r w:rsidRPr="0033370E">
        <w:rPr>
          <w:rFonts w:ascii="Simplified Arabic" w:hAnsi="Simplified Arabic" w:cs="Simplified Arabic" w:hint="cs"/>
          <w:color w:val="000000" w:themeColor="text1"/>
          <w:sz w:val="28"/>
          <w:szCs w:val="28"/>
          <w:rtl/>
          <w:lang w:bidi="ar-EG"/>
        </w:rPr>
        <w:t>إ</w:t>
      </w:r>
      <w:r w:rsidRPr="0033370E">
        <w:rPr>
          <w:rFonts w:ascii="Simplified Arabic" w:hAnsi="Simplified Arabic" w:cs="Simplified Arabic"/>
          <w:color w:val="000000" w:themeColor="text1"/>
          <w:sz w:val="28"/>
          <w:szCs w:val="28"/>
          <w:rtl/>
          <w:lang w:bidi="ar-EG"/>
        </w:rPr>
        <w:t>ختلاف</w:t>
      </w:r>
      <w:proofErr w:type="spellEnd"/>
      <w:r w:rsidRPr="0033370E">
        <w:rPr>
          <w:rFonts w:ascii="Simplified Arabic" w:hAnsi="Simplified Arabic" w:cs="Simplified Arabic"/>
          <w:color w:val="000000" w:themeColor="text1"/>
          <w:sz w:val="28"/>
          <w:szCs w:val="28"/>
          <w:rtl/>
          <w:lang w:bidi="ar-EG"/>
        </w:rPr>
        <w:t xml:space="preserve"> إمكانيات الدول، ويأخذ في الاعتبار تباين درج</w:t>
      </w:r>
      <w:r w:rsidRPr="0033370E">
        <w:rPr>
          <w:rFonts w:ascii="Simplified Arabic" w:hAnsi="Simplified Arabic" w:cs="Simplified Arabic" w:hint="cs"/>
          <w:color w:val="000000" w:themeColor="text1"/>
          <w:sz w:val="28"/>
          <w:szCs w:val="28"/>
          <w:rtl/>
          <w:lang w:bidi="ar-EG"/>
        </w:rPr>
        <w:t>ات</w:t>
      </w:r>
      <w:r w:rsidRPr="0033370E">
        <w:rPr>
          <w:rFonts w:ascii="Simplified Arabic" w:hAnsi="Simplified Arabic" w:cs="Simplified Arabic"/>
          <w:color w:val="000000" w:themeColor="text1"/>
          <w:sz w:val="28"/>
          <w:szCs w:val="28"/>
          <w:rtl/>
          <w:lang w:bidi="ar-EG"/>
        </w:rPr>
        <w:t xml:space="preserve"> النمو فيها</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وظروفها الاقتصادية والاجتماعية. ويرجع ذلك إلى عدة عوامل منها</w:t>
      </w:r>
      <w:r w:rsidRPr="00A039D1">
        <w:rPr>
          <w:rFonts w:ascii="Simplified Arabic" w:hAnsi="Simplified Arabic" w:cs="Simplified Arabic"/>
          <w:sz w:val="28"/>
          <w:szCs w:val="28"/>
          <w:rtl/>
          <w:lang w:bidi="ar-EG"/>
        </w:rPr>
        <w:t xml:space="preserve">: </w:t>
      </w:r>
      <w:r w:rsidRPr="0033370E">
        <w:rPr>
          <w:rFonts w:ascii="Simplified Arabic" w:hAnsi="Simplified Arabic" w:cs="Simplified Arabic"/>
          <w:color w:val="000000" w:themeColor="text1"/>
          <w:sz w:val="28"/>
          <w:szCs w:val="28"/>
          <w:rtl/>
          <w:lang w:bidi="ar-EG"/>
        </w:rPr>
        <w:t>(1) أن قضية الاستدامة ذات أبعاد عالمية وإقليمية ومحلية، وتختلف أهداف ووسائل تحقيقها بين الدول وبعضها البعض، وبين المستوى الإقليمي والعالمي. (2) تختلف الدول فيما بينها من ناحية الرؤى وترتيب الأولويات</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فتركز الدول الصناعية </w:t>
      </w:r>
      <w:r w:rsidRPr="0033370E">
        <w:rPr>
          <w:rFonts w:ascii="Simplified Arabic" w:hAnsi="Simplified Arabic" w:cs="Simplified Arabic"/>
          <w:color w:val="000000" w:themeColor="text1"/>
          <w:sz w:val="28"/>
          <w:szCs w:val="28"/>
          <w:rtl/>
          <w:lang w:bidi="ar-EG"/>
        </w:rPr>
        <w:lastRenderedPageBreak/>
        <w:t>الكبرى على البعد البيئي، وتحديد</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مشكلة التلوث البيئي، في حين تستهدف الدول النامية تحسين الأوضاع الاقتصادية وتخفيف حدة الفقر في المقام الأول. (3) يصعب تحديد أنماط الإنتاج والاستهلاك المستدامة في حالة الموارد غير المتجددة كالنفط مثل</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فليس من السهل التعرف على حجم الاحتياجات منها، لتحديد ما يجب أخذه، وما يجب تركه، حيث تتغير تلك الاحتياجات عبر الزمن، كما يلعب التطور التكنولوجي دور</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في إيجاد بدائل لها (محمد، 2012: 37). </w:t>
      </w:r>
    </w:p>
    <w:p w14:paraId="6C0E6C76" w14:textId="17D5D9FD" w:rsidR="00A737FB" w:rsidRPr="0033370E" w:rsidRDefault="00A737FB" w:rsidP="0033370E">
      <w:pPr>
        <w:tabs>
          <w:tab w:val="left" w:pos="9407"/>
        </w:tabs>
        <w:spacing w:before="240" w:line="240" w:lineRule="auto"/>
        <w:ind w:firstLine="486"/>
        <w:jc w:val="both"/>
        <w:rPr>
          <w:rFonts w:ascii="Simplified Arabic" w:hAnsi="Simplified Arabic" w:cs="Simplified Arabic"/>
          <w:color w:val="000000" w:themeColor="text1"/>
          <w:sz w:val="28"/>
          <w:szCs w:val="28"/>
          <w:rtl/>
          <w:lang w:bidi="ar-EG"/>
        </w:rPr>
      </w:pPr>
      <w:proofErr w:type="spellStart"/>
      <w:r w:rsidRPr="0033370E">
        <w:rPr>
          <w:rFonts w:ascii="Simplified Arabic" w:hAnsi="Simplified Arabic" w:cs="Simplified Arabic"/>
          <w:color w:val="000000" w:themeColor="text1"/>
          <w:sz w:val="28"/>
          <w:szCs w:val="28"/>
          <w:rtl/>
          <w:lang w:bidi="ar-EG"/>
        </w:rPr>
        <w:t>وبناءً</w:t>
      </w:r>
      <w:r w:rsidRPr="0033370E">
        <w:rPr>
          <w:rFonts w:ascii="Simplified Arabic" w:hAnsi="Simplified Arabic" w:cs="Simplified Arabic" w:hint="cs"/>
          <w:color w:val="000000" w:themeColor="text1"/>
          <w:sz w:val="28"/>
          <w:szCs w:val="28"/>
          <w:rtl/>
          <w:lang w:bidi="ar-EG"/>
        </w:rPr>
        <w:t>ا</w:t>
      </w:r>
      <w:proofErr w:type="spellEnd"/>
      <w:r w:rsidRPr="0033370E">
        <w:rPr>
          <w:rFonts w:ascii="Simplified Arabic" w:hAnsi="Simplified Arabic" w:cs="Simplified Arabic"/>
          <w:color w:val="000000" w:themeColor="text1"/>
          <w:sz w:val="28"/>
          <w:szCs w:val="28"/>
          <w:rtl/>
          <w:lang w:bidi="ar-EG"/>
        </w:rPr>
        <w:t xml:space="preserve"> على ما سبق، </w:t>
      </w:r>
      <w:r w:rsidRPr="0033370E">
        <w:rPr>
          <w:rFonts w:ascii="Simplified Arabic" w:hAnsi="Simplified Arabic" w:cs="Simplified Arabic"/>
          <w:b/>
          <w:bCs/>
          <w:color w:val="000000" w:themeColor="text1"/>
          <w:sz w:val="28"/>
          <w:szCs w:val="28"/>
          <w:rtl/>
          <w:lang w:bidi="ar-EG"/>
        </w:rPr>
        <w:t xml:space="preserve">لا يمكن إيجاد مفهوم للتنمية المستدامة يناسب كل الدول، ولا توجد حاجة ماسة لذلك. </w:t>
      </w:r>
      <w:r w:rsidRPr="0033370E">
        <w:rPr>
          <w:rFonts w:ascii="Simplified Arabic" w:hAnsi="Simplified Arabic" w:cs="Simplified Arabic" w:hint="cs"/>
          <w:b/>
          <w:bCs/>
          <w:color w:val="000000" w:themeColor="text1"/>
          <w:sz w:val="28"/>
          <w:szCs w:val="28"/>
          <w:rtl/>
          <w:lang w:bidi="ar-EG"/>
        </w:rPr>
        <w:t xml:space="preserve">وقد يكون من الأفضل لكل دولة أن تحدد مفهومها المناسب للتنمية المستدامة، وفقاً لدرجة نموها الاقتصادي وظروفها الاجتماعية. ويمكن القول </w:t>
      </w:r>
      <w:proofErr w:type="gramStart"/>
      <w:r w:rsidRPr="0033370E">
        <w:rPr>
          <w:rFonts w:ascii="Simplified Arabic" w:hAnsi="Simplified Arabic" w:cs="Simplified Arabic" w:hint="cs"/>
          <w:b/>
          <w:bCs/>
          <w:color w:val="000000" w:themeColor="text1"/>
          <w:sz w:val="28"/>
          <w:szCs w:val="28"/>
          <w:rtl/>
          <w:lang w:bidi="ar-EG"/>
        </w:rPr>
        <w:t>أن</w:t>
      </w:r>
      <w:proofErr w:type="gramEnd"/>
      <w:r w:rsidRPr="0033370E">
        <w:rPr>
          <w:rFonts w:ascii="Simplified Arabic" w:hAnsi="Simplified Arabic" w:cs="Simplified Arabic" w:hint="cs"/>
          <w:b/>
          <w:bCs/>
          <w:color w:val="000000" w:themeColor="text1"/>
          <w:sz w:val="28"/>
          <w:szCs w:val="28"/>
          <w:rtl/>
          <w:lang w:bidi="ar-EG"/>
        </w:rPr>
        <w:t xml:space="preserve"> </w:t>
      </w:r>
      <w:r w:rsidRPr="0033370E">
        <w:rPr>
          <w:rFonts w:ascii="Simplified Arabic" w:hAnsi="Simplified Arabic" w:cs="Simplified Arabic"/>
          <w:b/>
          <w:bCs/>
          <w:color w:val="000000" w:themeColor="text1"/>
          <w:sz w:val="28"/>
          <w:szCs w:val="28"/>
          <w:rtl/>
          <w:lang w:bidi="ar-EG"/>
        </w:rPr>
        <w:t xml:space="preserve">التنمية المستدامة </w:t>
      </w:r>
      <w:r w:rsidRPr="0033370E">
        <w:rPr>
          <w:rFonts w:ascii="Simplified Arabic" w:hAnsi="Simplified Arabic" w:cs="Simplified Arabic" w:hint="cs"/>
          <w:b/>
          <w:bCs/>
          <w:color w:val="000000" w:themeColor="text1"/>
          <w:sz w:val="28"/>
          <w:szCs w:val="28"/>
          <w:rtl/>
          <w:lang w:bidi="ar-EG"/>
        </w:rPr>
        <w:t>لا تعدو كونها</w:t>
      </w:r>
      <w:r w:rsidRPr="0033370E">
        <w:rPr>
          <w:rFonts w:ascii="Simplified Arabic" w:hAnsi="Simplified Arabic" w:cs="Simplified Arabic"/>
          <w:b/>
          <w:bCs/>
          <w:color w:val="000000" w:themeColor="text1"/>
          <w:sz w:val="28"/>
          <w:szCs w:val="28"/>
          <w:rtl/>
          <w:lang w:bidi="ar-EG"/>
        </w:rPr>
        <w:t xml:space="preserve"> فكرة أو إطار عام، يتضمن مجموعة من المفاهيم،</w:t>
      </w:r>
      <w:r w:rsidRPr="0033370E">
        <w:rPr>
          <w:rFonts w:ascii="Simplified Arabic" w:hAnsi="Simplified Arabic" w:cs="Simplified Arabic" w:hint="cs"/>
          <w:b/>
          <w:bCs/>
          <w:color w:val="000000" w:themeColor="text1"/>
          <w:sz w:val="28"/>
          <w:szCs w:val="28"/>
          <w:rtl/>
          <w:lang w:bidi="ar-EG"/>
        </w:rPr>
        <w:t xml:space="preserve"> وتحديدًا سبعة مفاهيم، </w:t>
      </w:r>
      <w:r w:rsidRPr="0033370E">
        <w:rPr>
          <w:rFonts w:ascii="Simplified Arabic" w:hAnsi="Simplified Arabic" w:cs="Simplified Arabic"/>
          <w:b/>
          <w:bCs/>
          <w:color w:val="000000" w:themeColor="text1"/>
          <w:sz w:val="28"/>
          <w:szCs w:val="28"/>
          <w:rtl/>
          <w:lang w:bidi="ar-EG"/>
        </w:rPr>
        <w:t>تشكل مع</w:t>
      </w:r>
      <w:r w:rsidRPr="0033370E">
        <w:rPr>
          <w:rFonts w:ascii="Simplified Arabic" w:hAnsi="Simplified Arabic" w:cs="Simplified Arabic" w:hint="cs"/>
          <w:b/>
          <w:bCs/>
          <w:color w:val="000000" w:themeColor="text1"/>
          <w:sz w:val="28"/>
          <w:szCs w:val="28"/>
          <w:rtl/>
          <w:lang w:bidi="ar-EG"/>
        </w:rPr>
        <w:t>ًا</w:t>
      </w:r>
      <w:r w:rsidRPr="0033370E">
        <w:rPr>
          <w:rFonts w:ascii="Simplified Arabic" w:hAnsi="Simplified Arabic" w:cs="Simplified Arabic"/>
          <w:b/>
          <w:bCs/>
          <w:color w:val="000000" w:themeColor="text1"/>
          <w:sz w:val="28"/>
          <w:szCs w:val="28"/>
          <w:rtl/>
          <w:lang w:bidi="ar-EG"/>
        </w:rPr>
        <w:t xml:space="preserve"> الإطار النظري للاستدامة</w:t>
      </w:r>
      <w:r w:rsidRPr="0033370E">
        <w:rPr>
          <w:rFonts w:ascii="Simplified Arabic" w:hAnsi="Simplified Arabic" w:cs="Simplified Arabic"/>
          <w:color w:val="000000" w:themeColor="text1"/>
          <w:sz w:val="28"/>
          <w:szCs w:val="28"/>
          <w:rtl/>
          <w:lang w:bidi="ar-EG"/>
        </w:rPr>
        <w:t xml:space="preserve">. </w:t>
      </w:r>
      <w:r w:rsidRPr="0033370E">
        <w:rPr>
          <w:rFonts w:ascii="Simplified Arabic" w:hAnsi="Simplified Arabic" w:cs="Simplified Arabic" w:hint="cs"/>
          <w:color w:val="000000" w:themeColor="text1"/>
          <w:sz w:val="28"/>
          <w:szCs w:val="28"/>
          <w:rtl/>
          <w:lang w:bidi="ar-EG"/>
        </w:rPr>
        <w:t xml:space="preserve">ويظهر ذلك </w:t>
      </w:r>
      <w:r w:rsidRPr="0033370E">
        <w:rPr>
          <w:rFonts w:ascii="Simplified Arabic" w:hAnsi="Simplified Arabic" w:cs="Simplified Arabic"/>
          <w:color w:val="000000" w:themeColor="text1"/>
          <w:sz w:val="28"/>
          <w:szCs w:val="28"/>
          <w:rtl/>
          <w:lang w:bidi="ar-EG"/>
        </w:rPr>
        <w:t xml:space="preserve">من خلال الشكل التالي: </w:t>
      </w:r>
    </w:p>
    <w:p w14:paraId="0063D7BE" w14:textId="1F9D8C08" w:rsidR="00A737FB" w:rsidRPr="00A039D1" w:rsidRDefault="00A737FB" w:rsidP="00A737FB">
      <w:pPr>
        <w:tabs>
          <w:tab w:val="left" w:pos="9407"/>
        </w:tabs>
        <w:spacing w:line="240" w:lineRule="auto"/>
        <w:jc w:val="center"/>
        <w:rPr>
          <w:rFonts w:ascii="Simplified Arabic" w:hAnsi="Simplified Arabic" w:cs="Simplified Arabic"/>
          <w:sz w:val="28"/>
          <w:szCs w:val="28"/>
          <w:rtl/>
          <w:lang w:bidi="ar-EG"/>
        </w:rPr>
      </w:pPr>
      <w:r w:rsidRPr="00A039D1">
        <w:rPr>
          <w:rFonts w:ascii="Simplified Arabic" w:hAnsi="Simplified Arabic" w:cs="Simplified Arabic"/>
          <w:sz w:val="28"/>
          <w:szCs w:val="28"/>
          <w:rtl/>
          <w:lang w:bidi="ar-EG"/>
        </w:rPr>
        <w:t xml:space="preserve">شكل </w:t>
      </w:r>
      <w:r w:rsidRPr="0033370E">
        <w:rPr>
          <w:rFonts w:ascii="Simplified Arabic" w:hAnsi="Simplified Arabic" w:cs="Simplified Arabic"/>
          <w:color w:val="000000" w:themeColor="text1"/>
          <w:sz w:val="28"/>
          <w:szCs w:val="28"/>
          <w:rtl/>
          <w:lang w:bidi="ar-EG"/>
        </w:rPr>
        <w:t xml:space="preserve">رقم </w:t>
      </w:r>
      <w:r w:rsidRPr="0033370E">
        <w:rPr>
          <w:rFonts w:ascii="Simplified Arabic" w:hAnsi="Simplified Arabic" w:cs="Simplified Arabic" w:hint="cs"/>
          <w:color w:val="000000" w:themeColor="text1"/>
          <w:sz w:val="28"/>
          <w:szCs w:val="28"/>
          <w:rtl/>
          <w:lang w:bidi="ar-EG"/>
        </w:rPr>
        <w:t>(2)</w:t>
      </w:r>
      <w:r w:rsidRPr="0033370E">
        <w:rPr>
          <w:rFonts w:ascii="Simplified Arabic" w:hAnsi="Simplified Arabic" w:cs="Simplified Arabic"/>
          <w:color w:val="000000" w:themeColor="text1"/>
          <w:sz w:val="28"/>
          <w:szCs w:val="28"/>
          <w:rtl/>
          <w:lang w:bidi="ar-EG"/>
        </w:rPr>
        <w:t xml:space="preserve">: </w:t>
      </w:r>
      <w:r w:rsidRPr="00A039D1">
        <w:rPr>
          <w:rFonts w:ascii="Simplified Arabic" w:hAnsi="Simplified Arabic" w:cs="Simplified Arabic"/>
          <w:sz w:val="28"/>
          <w:szCs w:val="28"/>
          <w:rtl/>
          <w:lang w:bidi="ar-EG"/>
        </w:rPr>
        <w:t>المفاهيم السبعة التي تشكل الإطار النظري للتنمية المستدامة</w:t>
      </w:r>
    </w:p>
    <w:p w14:paraId="115844A8" w14:textId="77777777" w:rsidR="00A737FB" w:rsidRPr="00A039D1" w:rsidRDefault="00A737FB" w:rsidP="00A737FB">
      <w:pPr>
        <w:tabs>
          <w:tab w:val="left" w:pos="9407"/>
        </w:tabs>
        <w:spacing w:line="240" w:lineRule="auto"/>
        <w:jc w:val="center"/>
        <w:rPr>
          <w:rFonts w:ascii="Simplified Arabic" w:hAnsi="Simplified Arabic" w:cs="Simplified Arabic"/>
          <w:sz w:val="28"/>
          <w:szCs w:val="28"/>
          <w:rtl/>
          <w:lang w:bidi="ar-EG"/>
        </w:rPr>
      </w:pPr>
      <w:r w:rsidRPr="00A039D1">
        <w:rPr>
          <w:rFonts w:ascii="Simplified Arabic" w:hAnsi="Simplified Arabic" w:cs="Simplified Arabic"/>
          <w:noProof/>
          <w:sz w:val="28"/>
          <w:szCs w:val="28"/>
          <w:rtl/>
        </w:rPr>
        <w:drawing>
          <wp:inline distT="0" distB="0" distL="0" distR="0" wp14:anchorId="6497B984" wp14:editId="2BB4F750">
            <wp:extent cx="5486400" cy="3198668"/>
            <wp:effectExtent l="0" t="0" r="19050" b="20955"/>
            <wp:docPr id="31488721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24E9017" w14:textId="77777777" w:rsidR="00A737FB" w:rsidRPr="00A039D1" w:rsidRDefault="00A737FB" w:rsidP="00A737FB">
      <w:pPr>
        <w:tabs>
          <w:tab w:val="left" w:pos="9407"/>
        </w:tabs>
        <w:spacing w:line="240" w:lineRule="auto"/>
        <w:jc w:val="both"/>
        <w:rPr>
          <w:rFonts w:ascii="Simplified Arabic" w:hAnsi="Simplified Arabic" w:cs="Simplified Arabic"/>
          <w:sz w:val="28"/>
          <w:szCs w:val="28"/>
          <w:rtl/>
          <w:lang w:bidi="ar-EG"/>
        </w:rPr>
      </w:pPr>
      <w:r w:rsidRPr="00E06D23">
        <w:rPr>
          <w:rFonts w:ascii="Simplified Arabic" w:hAnsi="Simplified Arabic" w:cs="Simplified Arabic"/>
          <w:b/>
          <w:bCs/>
          <w:sz w:val="28"/>
          <w:szCs w:val="28"/>
          <w:rtl/>
          <w:lang w:bidi="ar-EG"/>
        </w:rPr>
        <w:t>المصدر:</w:t>
      </w:r>
      <w:r w:rsidRPr="00A039D1">
        <w:rPr>
          <w:rFonts w:ascii="Simplified Arabic" w:hAnsi="Simplified Arabic" w:cs="Simplified Arabic"/>
          <w:sz w:val="28"/>
          <w:szCs w:val="28"/>
          <w:rtl/>
          <w:lang w:bidi="ar-EG"/>
        </w:rPr>
        <w:t xml:space="preserve"> إعداد الباحث </w:t>
      </w:r>
      <w:proofErr w:type="spellStart"/>
      <w:r w:rsidRPr="00A039D1">
        <w:rPr>
          <w:rFonts w:ascii="Simplified Arabic" w:hAnsi="Simplified Arabic" w:cs="Simplified Arabic"/>
          <w:sz w:val="28"/>
          <w:szCs w:val="28"/>
          <w:rtl/>
          <w:lang w:bidi="ar-EG"/>
        </w:rPr>
        <w:t>بال</w:t>
      </w:r>
      <w:r>
        <w:rPr>
          <w:rFonts w:ascii="Simplified Arabic" w:hAnsi="Simplified Arabic" w:cs="Simplified Arabic" w:hint="cs"/>
          <w:sz w:val="28"/>
          <w:szCs w:val="28"/>
          <w:rtl/>
          <w:lang w:bidi="ar-EG"/>
        </w:rPr>
        <w:t>إ</w:t>
      </w:r>
      <w:r w:rsidRPr="00A039D1">
        <w:rPr>
          <w:rFonts w:ascii="Simplified Arabic" w:hAnsi="Simplified Arabic" w:cs="Simplified Arabic"/>
          <w:sz w:val="28"/>
          <w:szCs w:val="28"/>
          <w:rtl/>
          <w:lang w:bidi="ar-EG"/>
        </w:rPr>
        <w:t>عتماد</w:t>
      </w:r>
      <w:proofErr w:type="spellEnd"/>
      <w:r w:rsidRPr="00A039D1">
        <w:rPr>
          <w:rFonts w:ascii="Simplified Arabic" w:hAnsi="Simplified Arabic" w:cs="Simplified Arabic"/>
          <w:sz w:val="28"/>
          <w:szCs w:val="28"/>
          <w:rtl/>
          <w:lang w:bidi="ar-EG"/>
        </w:rPr>
        <w:t xml:space="preserve"> على دراسة </w:t>
      </w:r>
      <w:r w:rsidRPr="00A039D1">
        <w:rPr>
          <w:rFonts w:ascii="Simplified Arabic" w:hAnsi="Simplified Arabic" w:cs="Simplified Arabic"/>
          <w:sz w:val="28"/>
          <w:szCs w:val="28"/>
          <w:lang w:bidi="ar-EG"/>
        </w:rPr>
        <w:t>(</w:t>
      </w:r>
      <w:proofErr w:type="spellStart"/>
      <w:r w:rsidRPr="00A039D1">
        <w:rPr>
          <w:rFonts w:ascii="Simplified Arabic" w:hAnsi="Simplified Arabic" w:cs="Simplified Arabic"/>
          <w:sz w:val="28"/>
          <w:szCs w:val="28"/>
          <w:lang w:bidi="ar-EG"/>
        </w:rPr>
        <w:t>Jabareen</w:t>
      </w:r>
      <w:proofErr w:type="spellEnd"/>
      <w:r w:rsidRPr="00A039D1">
        <w:rPr>
          <w:rFonts w:ascii="Simplified Arabic" w:hAnsi="Simplified Arabic" w:cs="Simplified Arabic"/>
          <w:sz w:val="28"/>
          <w:szCs w:val="28"/>
          <w:lang w:bidi="ar-EG"/>
        </w:rPr>
        <w:t>, 2008: 181-188)</w:t>
      </w:r>
    </w:p>
    <w:p w14:paraId="1AFA86E6" w14:textId="77777777" w:rsidR="00A737FB" w:rsidRPr="00A039D1" w:rsidRDefault="00A737FB" w:rsidP="00A737FB">
      <w:pPr>
        <w:tabs>
          <w:tab w:val="left" w:pos="9407"/>
        </w:tabs>
        <w:spacing w:line="240" w:lineRule="auto"/>
        <w:ind w:firstLine="486"/>
        <w:jc w:val="both"/>
        <w:rPr>
          <w:rFonts w:ascii="Simplified Arabic" w:hAnsi="Simplified Arabic" w:cs="Simplified Arabic"/>
          <w:sz w:val="28"/>
          <w:szCs w:val="28"/>
          <w:rtl/>
          <w:lang w:bidi="ar-EG"/>
        </w:rPr>
      </w:pPr>
      <w:r>
        <w:rPr>
          <w:rFonts w:ascii="Simplified Arabic" w:hAnsi="Simplified Arabic" w:cs="Simplified Arabic" w:hint="cs"/>
          <w:color w:val="ED0000"/>
          <w:sz w:val="28"/>
          <w:szCs w:val="28"/>
          <w:rtl/>
          <w:lang w:bidi="ar-EG"/>
        </w:rPr>
        <w:t>و</w:t>
      </w:r>
      <w:r w:rsidRPr="00A039D1">
        <w:rPr>
          <w:rFonts w:ascii="Simplified Arabic" w:hAnsi="Simplified Arabic" w:cs="Simplified Arabic"/>
          <w:sz w:val="28"/>
          <w:szCs w:val="28"/>
          <w:rtl/>
          <w:lang w:bidi="ar-EG"/>
        </w:rPr>
        <w:t xml:space="preserve">يتضح من الشكل السابق، أن التنمية المستدامة انطلقت في البداية من منظور بيئي، تمثل في وجود تناقض بين البيئة والاقتصاد. </w:t>
      </w:r>
      <w:r w:rsidRPr="00A039D1">
        <w:rPr>
          <w:rFonts w:ascii="Simplified Arabic" w:hAnsi="Simplified Arabic" w:cs="Simplified Arabic" w:hint="cs"/>
          <w:sz w:val="28"/>
          <w:szCs w:val="28"/>
          <w:rtl/>
          <w:lang w:bidi="ar-EG"/>
        </w:rPr>
        <w:t>واستدعى</w:t>
      </w:r>
      <w:r w:rsidRPr="00A039D1">
        <w:rPr>
          <w:rFonts w:ascii="Simplified Arabic" w:hAnsi="Simplified Arabic" w:cs="Simplified Arabic"/>
          <w:sz w:val="28"/>
          <w:szCs w:val="28"/>
          <w:rtl/>
          <w:lang w:bidi="ar-EG"/>
        </w:rPr>
        <w:t xml:space="preserve"> هذا التناقض</w:t>
      </w:r>
      <w:r w:rsidRPr="000B6C77">
        <w:rPr>
          <w:rFonts w:ascii="Simplified Arabic" w:hAnsi="Simplified Arabic" w:cs="Simplified Arabic" w:hint="cs"/>
          <w:sz w:val="28"/>
          <w:szCs w:val="28"/>
          <w:highlight w:val="yellow"/>
          <w:rtl/>
          <w:lang w:bidi="ar-EG"/>
        </w:rPr>
        <w:t>،</w:t>
      </w:r>
      <w:r w:rsidRPr="00A039D1">
        <w:rPr>
          <w:rFonts w:ascii="Simplified Arabic" w:hAnsi="Simplified Arabic" w:cs="Simplified Arabic" w:hint="cs"/>
          <w:sz w:val="28"/>
          <w:szCs w:val="28"/>
          <w:rtl/>
          <w:lang w:bidi="ar-EG"/>
        </w:rPr>
        <w:t xml:space="preserve"> ظهور </w:t>
      </w:r>
      <w:r w:rsidRPr="00A039D1">
        <w:rPr>
          <w:rFonts w:ascii="Simplified Arabic" w:hAnsi="Simplified Arabic" w:cs="Simplified Arabic"/>
          <w:sz w:val="28"/>
          <w:szCs w:val="28"/>
          <w:rtl/>
          <w:lang w:bidi="ar-EG"/>
        </w:rPr>
        <w:t xml:space="preserve">المفاهيم الأخرى </w:t>
      </w:r>
      <w:r w:rsidRPr="00A039D1">
        <w:rPr>
          <w:rFonts w:ascii="Simplified Arabic" w:hAnsi="Simplified Arabic" w:cs="Simplified Arabic"/>
          <w:sz w:val="28"/>
          <w:szCs w:val="28"/>
          <w:lang w:bidi="ar-EG"/>
        </w:rPr>
        <w:t>(</w:t>
      </w:r>
      <w:proofErr w:type="spellStart"/>
      <w:r w:rsidRPr="00A039D1">
        <w:rPr>
          <w:rFonts w:ascii="Simplified Arabic" w:hAnsi="Simplified Arabic" w:cs="Simplified Arabic"/>
          <w:sz w:val="28"/>
          <w:szCs w:val="28"/>
          <w:lang w:bidi="ar-EG"/>
        </w:rPr>
        <w:t>Jabareen</w:t>
      </w:r>
      <w:proofErr w:type="spellEnd"/>
      <w:r w:rsidRPr="00A039D1">
        <w:rPr>
          <w:rFonts w:ascii="Simplified Arabic" w:hAnsi="Simplified Arabic" w:cs="Simplified Arabic"/>
          <w:sz w:val="28"/>
          <w:szCs w:val="28"/>
          <w:lang w:bidi="ar-EG"/>
        </w:rPr>
        <w:t>, 2008: 181-188)</w:t>
      </w:r>
      <w:r w:rsidRPr="00A039D1">
        <w:rPr>
          <w:rFonts w:ascii="Simplified Arabic" w:hAnsi="Simplified Arabic" w:cs="Simplified Arabic"/>
          <w:sz w:val="28"/>
          <w:szCs w:val="28"/>
          <w:rtl/>
          <w:lang w:bidi="ar-EG"/>
        </w:rPr>
        <w:t xml:space="preserve">. </w:t>
      </w:r>
    </w:p>
    <w:p w14:paraId="1815E89A" w14:textId="28FBC993" w:rsidR="00A737FB" w:rsidRPr="0033370E" w:rsidRDefault="00A737FB" w:rsidP="00A737FB">
      <w:pPr>
        <w:numPr>
          <w:ilvl w:val="0"/>
          <w:numId w:val="6"/>
        </w:numPr>
        <w:tabs>
          <w:tab w:val="left" w:pos="9407"/>
        </w:tabs>
        <w:spacing w:after="0" w:line="240" w:lineRule="auto"/>
        <w:ind w:left="396"/>
        <w:jc w:val="both"/>
        <w:rPr>
          <w:rFonts w:ascii="Simplified Arabic" w:hAnsi="Simplified Arabic" w:cs="Simplified Arabic"/>
          <w:color w:val="000000" w:themeColor="text1"/>
          <w:sz w:val="28"/>
          <w:szCs w:val="28"/>
          <w:rtl/>
          <w:lang w:bidi="ar-EG"/>
        </w:rPr>
      </w:pPr>
      <w:r w:rsidRPr="00390CA7">
        <w:rPr>
          <w:rFonts w:ascii="Simplified Arabic" w:hAnsi="Simplified Arabic" w:cs="Simplified Arabic"/>
          <w:b/>
          <w:bCs/>
          <w:sz w:val="28"/>
          <w:szCs w:val="28"/>
          <w:rtl/>
          <w:lang w:bidi="ar-EG"/>
        </w:rPr>
        <w:t>التناقض بين البيئة والاقتصاد:</w:t>
      </w:r>
      <w:r w:rsidRPr="00390CA7">
        <w:rPr>
          <w:rFonts w:ascii="Simplified Arabic" w:hAnsi="Simplified Arabic" w:cs="Simplified Arabic"/>
          <w:sz w:val="28"/>
          <w:szCs w:val="28"/>
          <w:rtl/>
          <w:lang w:bidi="ar-EG"/>
        </w:rPr>
        <w:t xml:space="preserve"> ويقصد به اصطدام النمو الاقتصادي غير المحدود بالحدود الاحتمالية للبيئة الطبيعية، أو عدم قدرة البيئة على خدمة النمو غير المحدود وامتصاص مخلفاته. </w:t>
      </w:r>
      <w:r w:rsidRPr="0033370E">
        <w:rPr>
          <w:rFonts w:ascii="Simplified Arabic" w:hAnsi="Simplified Arabic" w:cs="Simplified Arabic"/>
          <w:color w:val="000000" w:themeColor="text1"/>
          <w:sz w:val="28"/>
          <w:szCs w:val="28"/>
          <w:lang w:bidi="ar-EG"/>
        </w:rPr>
        <w:t>(Pawlowski, 2008: 87-88)</w:t>
      </w:r>
      <w:r w:rsidRPr="0033370E">
        <w:rPr>
          <w:rFonts w:ascii="Simplified Arabic" w:hAnsi="Simplified Arabic" w:cs="Simplified Arabic"/>
          <w:color w:val="000000" w:themeColor="text1"/>
          <w:sz w:val="28"/>
          <w:szCs w:val="28"/>
          <w:rtl/>
          <w:lang w:bidi="ar-EG"/>
        </w:rPr>
        <w:t xml:space="preserve">.  </w:t>
      </w:r>
    </w:p>
    <w:p w14:paraId="1B891DB3" w14:textId="668210E7" w:rsidR="00A737FB" w:rsidRPr="0033370E" w:rsidRDefault="00A737FB" w:rsidP="00F22E6F">
      <w:pPr>
        <w:numPr>
          <w:ilvl w:val="0"/>
          <w:numId w:val="6"/>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33370E">
        <w:rPr>
          <w:rFonts w:ascii="Simplified Arabic" w:hAnsi="Simplified Arabic" w:cs="Simplified Arabic"/>
          <w:b/>
          <w:bCs/>
          <w:color w:val="000000" w:themeColor="text1"/>
          <w:sz w:val="28"/>
          <w:szCs w:val="28"/>
          <w:rtl/>
          <w:lang w:bidi="ar-EG"/>
        </w:rPr>
        <w:t>مخزون رأس المال الطبيعي:</w:t>
      </w:r>
      <w:r w:rsidRPr="0033370E">
        <w:rPr>
          <w:rFonts w:ascii="Simplified Arabic" w:hAnsi="Simplified Arabic" w:cs="Simplified Arabic"/>
          <w:color w:val="000000" w:themeColor="text1"/>
          <w:sz w:val="28"/>
          <w:szCs w:val="28"/>
          <w:rtl/>
          <w:lang w:bidi="ar-EG"/>
        </w:rPr>
        <w:t xml:space="preserve"> تقدم البيئة مخزون</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محدد</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من رأس المال الطبيعي، </w:t>
      </w:r>
      <w:r w:rsidR="00FA12FA">
        <w:rPr>
          <w:rFonts w:ascii="Simplified Arabic" w:hAnsi="Simplified Arabic" w:cs="Simplified Arabic" w:hint="cs"/>
          <w:color w:val="000000" w:themeColor="text1"/>
          <w:sz w:val="28"/>
          <w:szCs w:val="28"/>
          <w:rtl/>
          <w:lang w:bidi="ar-EG"/>
        </w:rPr>
        <w:t xml:space="preserve">يتمثل في </w:t>
      </w:r>
      <w:r w:rsidR="00FA12FA" w:rsidRPr="0033370E">
        <w:rPr>
          <w:rFonts w:ascii="Simplified Arabic" w:hAnsi="Simplified Arabic" w:cs="Simplified Arabic"/>
          <w:color w:val="000000" w:themeColor="text1"/>
          <w:sz w:val="28"/>
          <w:szCs w:val="28"/>
          <w:rtl/>
          <w:lang w:bidi="ar-EG"/>
        </w:rPr>
        <w:t>جميع الأصول الطبيعية</w:t>
      </w:r>
      <w:r w:rsidR="00F22E6F">
        <w:rPr>
          <w:rFonts w:ascii="Simplified Arabic" w:hAnsi="Simplified Arabic" w:cs="Simplified Arabic" w:hint="cs"/>
          <w:color w:val="000000" w:themeColor="text1"/>
          <w:sz w:val="28"/>
          <w:szCs w:val="28"/>
          <w:rtl/>
          <w:lang w:bidi="ar-EG"/>
        </w:rPr>
        <w:t xml:space="preserve"> والموارد</w:t>
      </w:r>
      <w:r w:rsidR="00FA12FA" w:rsidRPr="0033370E">
        <w:rPr>
          <w:rFonts w:ascii="Simplified Arabic" w:hAnsi="Simplified Arabic" w:cs="Simplified Arabic"/>
          <w:color w:val="000000" w:themeColor="text1"/>
          <w:sz w:val="28"/>
          <w:szCs w:val="28"/>
          <w:rtl/>
          <w:lang w:bidi="ar-EG"/>
        </w:rPr>
        <w:t xml:space="preserve"> التي يستطيع البشر تعديلها وتعزيز إنتاجها</w:t>
      </w:r>
      <w:r w:rsidR="00FA12FA" w:rsidRPr="0033370E">
        <w:rPr>
          <w:rFonts w:ascii="Simplified Arabic" w:hAnsi="Simplified Arabic" w:cs="Simplified Arabic" w:hint="cs"/>
          <w:color w:val="000000" w:themeColor="text1"/>
          <w:sz w:val="28"/>
          <w:szCs w:val="28"/>
          <w:rtl/>
          <w:lang w:bidi="ar-EG"/>
        </w:rPr>
        <w:t>،</w:t>
      </w:r>
      <w:r w:rsidR="00FA12FA" w:rsidRPr="0033370E">
        <w:rPr>
          <w:rFonts w:ascii="Simplified Arabic" w:hAnsi="Simplified Arabic" w:cs="Simplified Arabic"/>
          <w:color w:val="000000" w:themeColor="text1"/>
          <w:sz w:val="28"/>
          <w:szCs w:val="28"/>
          <w:rtl/>
          <w:lang w:bidi="ar-EG"/>
        </w:rPr>
        <w:t xml:space="preserve"> ولكن يستحيل إنشاؤها من جديد</w:t>
      </w:r>
      <w:r w:rsidR="00FA12FA">
        <w:rPr>
          <w:rFonts w:ascii="Simplified Arabic" w:hAnsi="Simplified Arabic" w:cs="Simplified Arabic" w:hint="cs"/>
          <w:color w:val="000000" w:themeColor="text1"/>
          <w:sz w:val="28"/>
          <w:szCs w:val="28"/>
          <w:rtl/>
          <w:lang w:bidi="ar-EG"/>
        </w:rPr>
        <w:t>.</w:t>
      </w:r>
      <w:r w:rsidR="00FA12FA" w:rsidRPr="0033370E">
        <w:rPr>
          <w:rFonts w:ascii="Simplified Arabic" w:hAnsi="Simplified Arabic" w:cs="Simplified Arabic" w:hint="cs"/>
          <w:color w:val="000000" w:themeColor="text1"/>
          <w:sz w:val="28"/>
          <w:szCs w:val="28"/>
          <w:rtl/>
          <w:lang w:bidi="ar-EG"/>
        </w:rPr>
        <w:t xml:space="preserve"> </w:t>
      </w:r>
    </w:p>
    <w:p w14:paraId="76450B44" w14:textId="77777777" w:rsidR="00A737FB" w:rsidRPr="0033370E" w:rsidRDefault="00A737FB" w:rsidP="00A737FB">
      <w:pPr>
        <w:numPr>
          <w:ilvl w:val="0"/>
          <w:numId w:val="6"/>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33370E">
        <w:rPr>
          <w:rFonts w:ascii="Simplified Arabic" w:hAnsi="Simplified Arabic" w:cs="Simplified Arabic"/>
          <w:b/>
          <w:bCs/>
          <w:color w:val="000000" w:themeColor="text1"/>
          <w:sz w:val="28"/>
          <w:szCs w:val="28"/>
          <w:rtl/>
          <w:lang w:bidi="ar-EG"/>
        </w:rPr>
        <w:lastRenderedPageBreak/>
        <w:t xml:space="preserve">العدالة </w:t>
      </w:r>
      <w:r w:rsidRPr="0033370E">
        <w:rPr>
          <w:rFonts w:ascii="Simplified Arabic" w:hAnsi="Simplified Arabic" w:cs="Simplified Arabic"/>
          <w:b/>
          <w:bCs/>
          <w:color w:val="000000" w:themeColor="text1"/>
          <w:sz w:val="28"/>
          <w:szCs w:val="28"/>
          <w:lang w:bidi="ar-EG"/>
        </w:rPr>
        <w:t>Equity</w:t>
      </w:r>
      <w:r w:rsidRPr="0033370E">
        <w:rPr>
          <w:rFonts w:ascii="Simplified Arabic" w:hAnsi="Simplified Arabic" w:cs="Simplified Arabic"/>
          <w:b/>
          <w:bCs/>
          <w:color w:val="000000" w:themeColor="text1"/>
          <w:sz w:val="28"/>
          <w:szCs w:val="28"/>
          <w:rtl/>
          <w:lang w:bidi="ar-EG"/>
        </w:rPr>
        <w:t xml:space="preserve">: </w:t>
      </w:r>
      <w:r w:rsidRPr="0033370E">
        <w:rPr>
          <w:rFonts w:ascii="Simplified Arabic" w:hAnsi="Simplified Arabic" w:cs="Simplified Arabic"/>
          <w:color w:val="000000" w:themeColor="text1"/>
          <w:sz w:val="28"/>
          <w:szCs w:val="28"/>
          <w:rtl/>
          <w:lang w:bidi="ar-EG"/>
        </w:rPr>
        <w:t>وهي تحمل معنيين</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الأول: يتمثل في المساواة في الحقوق</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والحريات</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ونوعية الحياة</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والمشاركة الديمقراطية للجيل الحالي. والثاني: تلبية احتياجات الجيل الحالي دون تهديد قدرة الجيل القادم على تلبية احتياجاته.</w:t>
      </w:r>
    </w:p>
    <w:p w14:paraId="51CE30D7" w14:textId="0BFD3269" w:rsidR="00A737FB" w:rsidRPr="0033370E" w:rsidRDefault="00A737FB" w:rsidP="00A737FB">
      <w:pPr>
        <w:numPr>
          <w:ilvl w:val="0"/>
          <w:numId w:val="6"/>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33370E">
        <w:rPr>
          <w:rFonts w:ascii="Simplified Arabic" w:hAnsi="Simplified Arabic" w:cs="Simplified Arabic"/>
          <w:b/>
          <w:bCs/>
          <w:color w:val="000000" w:themeColor="text1"/>
          <w:sz w:val="28"/>
          <w:szCs w:val="28"/>
          <w:rtl/>
          <w:lang w:bidi="ar-EG"/>
        </w:rPr>
        <w:t xml:space="preserve">الشكل البيئي أو </w:t>
      </w:r>
      <w:proofErr w:type="gramStart"/>
      <w:r w:rsidRPr="0033370E">
        <w:rPr>
          <w:rFonts w:ascii="Simplified Arabic" w:hAnsi="Simplified Arabic" w:cs="Simplified Arabic"/>
          <w:b/>
          <w:bCs/>
          <w:color w:val="000000" w:themeColor="text1"/>
          <w:sz w:val="28"/>
          <w:szCs w:val="28"/>
          <w:rtl/>
          <w:lang w:bidi="ar-EG"/>
        </w:rPr>
        <w:t xml:space="preserve">الحضري  </w:t>
      </w:r>
      <w:r w:rsidRPr="0033370E">
        <w:rPr>
          <w:rFonts w:ascii="Simplified Arabic" w:hAnsi="Simplified Arabic" w:cs="Simplified Arabic"/>
          <w:b/>
          <w:bCs/>
          <w:color w:val="000000" w:themeColor="text1"/>
          <w:sz w:val="28"/>
          <w:szCs w:val="28"/>
          <w:lang w:bidi="ar-EG"/>
        </w:rPr>
        <w:t>Eco</w:t>
      </w:r>
      <w:proofErr w:type="gramEnd"/>
      <w:r w:rsidRPr="0033370E">
        <w:rPr>
          <w:rFonts w:ascii="Simplified Arabic" w:hAnsi="Simplified Arabic" w:cs="Simplified Arabic"/>
          <w:b/>
          <w:bCs/>
          <w:color w:val="000000" w:themeColor="text1"/>
          <w:sz w:val="28"/>
          <w:szCs w:val="28"/>
          <w:lang w:bidi="ar-EG"/>
        </w:rPr>
        <w:t>-form</w:t>
      </w:r>
      <w:r w:rsidRPr="0033370E">
        <w:rPr>
          <w:rFonts w:ascii="Simplified Arabic" w:hAnsi="Simplified Arabic" w:cs="Simplified Arabic"/>
          <w:b/>
          <w:bCs/>
          <w:color w:val="000000" w:themeColor="text1"/>
          <w:sz w:val="28"/>
          <w:szCs w:val="28"/>
          <w:rtl/>
          <w:lang w:bidi="ar-EG"/>
        </w:rPr>
        <w:t>:</w:t>
      </w:r>
      <w:r w:rsidRPr="0033370E">
        <w:rPr>
          <w:rFonts w:ascii="Simplified Arabic" w:hAnsi="Simplified Arabic" w:cs="Simplified Arabic"/>
          <w:color w:val="000000" w:themeColor="text1"/>
          <w:sz w:val="28"/>
          <w:szCs w:val="28"/>
          <w:rtl/>
          <w:lang w:bidi="ar-EG"/>
        </w:rPr>
        <w:t xml:space="preserve"> يقصد به المناطق والأبنية السكنية المستدامة</w:t>
      </w:r>
      <w:r w:rsidR="00D25460">
        <w:rPr>
          <w:rFonts w:ascii="Simplified Arabic" w:hAnsi="Simplified Arabic" w:cs="Simplified Arabic" w:hint="cs"/>
          <w:color w:val="000000" w:themeColor="text1"/>
          <w:sz w:val="28"/>
          <w:szCs w:val="28"/>
          <w:rtl/>
          <w:lang w:bidi="ar-EG"/>
        </w:rPr>
        <w:t xml:space="preserve">، </w:t>
      </w:r>
      <w:r w:rsidRPr="0033370E">
        <w:rPr>
          <w:rFonts w:ascii="Simplified Arabic" w:hAnsi="Simplified Arabic" w:cs="Simplified Arabic" w:hint="cs"/>
          <w:color w:val="000000" w:themeColor="text1"/>
          <w:sz w:val="28"/>
          <w:szCs w:val="28"/>
          <w:rtl/>
          <w:lang w:bidi="ar-EG"/>
        </w:rPr>
        <w:t>حيث يمكن</w:t>
      </w:r>
      <w:r w:rsidRPr="0033370E">
        <w:rPr>
          <w:rFonts w:ascii="Simplified Arabic" w:hAnsi="Simplified Arabic" w:cs="Simplified Arabic"/>
          <w:color w:val="000000" w:themeColor="text1"/>
          <w:sz w:val="28"/>
          <w:szCs w:val="28"/>
          <w:rtl/>
          <w:lang w:bidi="ar-EG"/>
        </w:rPr>
        <w:t xml:space="preserve"> الاستفادة من الطاقة المتجددة، </w:t>
      </w:r>
      <w:r w:rsidRPr="0033370E">
        <w:rPr>
          <w:rFonts w:ascii="Simplified Arabic" w:hAnsi="Simplified Arabic" w:cs="Simplified Arabic" w:hint="cs"/>
          <w:color w:val="000000" w:themeColor="text1"/>
          <w:sz w:val="28"/>
          <w:szCs w:val="28"/>
          <w:rtl/>
          <w:lang w:bidi="ar-EG"/>
        </w:rPr>
        <w:t xml:space="preserve">وتحقيق </w:t>
      </w:r>
      <w:r w:rsidRPr="0033370E">
        <w:rPr>
          <w:rFonts w:ascii="Simplified Arabic" w:hAnsi="Simplified Arabic" w:cs="Simplified Arabic"/>
          <w:color w:val="000000" w:themeColor="text1"/>
          <w:sz w:val="28"/>
          <w:szCs w:val="28"/>
          <w:rtl/>
          <w:lang w:bidi="ar-EG"/>
        </w:rPr>
        <w:t xml:space="preserve">كفاءة أعلى في الاستهلاك، وانبعاثات أقل. </w:t>
      </w:r>
    </w:p>
    <w:p w14:paraId="6E34975F" w14:textId="77777777" w:rsidR="00A737FB" w:rsidRPr="0033370E" w:rsidRDefault="00A737FB" w:rsidP="00A737FB">
      <w:pPr>
        <w:numPr>
          <w:ilvl w:val="0"/>
          <w:numId w:val="6"/>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33370E">
        <w:rPr>
          <w:rFonts w:ascii="Simplified Arabic" w:hAnsi="Simplified Arabic" w:cs="Simplified Arabic"/>
          <w:b/>
          <w:bCs/>
          <w:color w:val="000000" w:themeColor="text1"/>
          <w:sz w:val="28"/>
          <w:szCs w:val="28"/>
          <w:rtl/>
          <w:lang w:bidi="ar-EG"/>
        </w:rPr>
        <w:t>الإدارة التكاملية لأبعاد الاستدامة:</w:t>
      </w:r>
      <w:r w:rsidRPr="0033370E">
        <w:rPr>
          <w:rFonts w:ascii="Simplified Arabic" w:hAnsi="Simplified Arabic" w:cs="Simplified Arabic"/>
          <w:color w:val="000000" w:themeColor="text1"/>
          <w:sz w:val="28"/>
          <w:szCs w:val="28"/>
          <w:rtl/>
          <w:lang w:bidi="ar-EG"/>
        </w:rPr>
        <w:t xml:space="preserve"> وتعنى فهم وإدارة التشابكات بين الأبعاد المختلفة للتنمية المستدامة. </w:t>
      </w:r>
    </w:p>
    <w:p w14:paraId="72A00D99" w14:textId="77777777" w:rsidR="00A737FB" w:rsidRPr="0033370E" w:rsidRDefault="00A737FB" w:rsidP="00A737FB">
      <w:pPr>
        <w:numPr>
          <w:ilvl w:val="0"/>
          <w:numId w:val="6"/>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33370E">
        <w:rPr>
          <w:rFonts w:ascii="Simplified Arabic" w:hAnsi="Simplified Arabic" w:cs="Simplified Arabic"/>
          <w:b/>
          <w:bCs/>
          <w:color w:val="000000" w:themeColor="text1"/>
          <w:sz w:val="28"/>
          <w:szCs w:val="28"/>
          <w:rtl/>
          <w:lang w:bidi="ar-EG"/>
        </w:rPr>
        <w:t xml:space="preserve">الطوباوية </w:t>
      </w:r>
      <w:r w:rsidRPr="0033370E">
        <w:rPr>
          <w:rFonts w:ascii="Simplified Arabic" w:hAnsi="Simplified Arabic" w:cs="Simplified Arabic"/>
          <w:b/>
          <w:bCs/>
          <w:color w:val="000000" w:themeColor="text1"/>
          <w:sz w:val="28"/>
          <w:szCs w:val="28"/>
          <w:lang w:bidi="ar-EG"/>
        </w:rPr>
        <w:t>Utopia</w:t>
      </w:r>
      <w:r w:rsidRPr="0033370E">
        <w:rPr>
          <w:rFonts w:ascii="Simplified Arabic" w:hAnsi="Simplified Arabic" w:cs="Simplified Arabic"/>
          <w:b/>
          <w:bCs/>
          <w:color w:val="000000" w:themeColor="text1"/>
          <w:sz w:val="28"/>
          <w:szCs w:val="28"/>
          <w:rtl/>
        </w:rPr>
        <w:t>:</w:t>
      </w:r>
      <w:r w:rsidRPr="0033370E">
        <w:rPr>
          <w:rFonts w:ascii="Simplified Arabic" w:hAnsi="Simplified Arabic" w:cs="Simplified Arabic"/>
          <w:color w:val="000000" w:themeColor="text1"/>
          <w:sz w:val="28"/>
          <w:szCs w:val="28"/>
          <w:rtl/>
        </w:rPr>
        <w:t xml:space="preserve"> لا يمكن إنكار أن التنمية المستدامة </w:t>
      </w:r>
      <w:r w:rsidRPr="0033370E">
        <w:rPr>
          <w:rFonts w:ascii="Simplified Arabic" w:hAnsi="Simplified Arabic" w:cs="Simplified Arabic" w:hint="cs"/>
          <w:color w:val="000000" w:themeColor="text1"/>
          <w:sz w:val="28"/>
          <w:szCs w:val="28"/>
          <w:rtl/>
        </w:rPr>
        <w:t xml:space="preserve">تستند إلى </w:t>
      </w:r>
      <w:r w:rsidRPr="0033370E">
        <w:rPr>
          <w:rFonts w:ascii="Simplified Arabic" w:hAnsi="Simplified Arabic" w:cs="Simplified Arabic"/>
          <w:color w:val="000000" w:themeColor="text1"/>
          <w:sz w:val="28"/>
          <w:szCs w:val="28"/>
          <w:rtl/>
        </w:rPr>
        <w:t>فلسفة طوباوية</w:t>
      </w:r>
      <w:r w:rsidRPr="0033370E">
        <w:rPr>
          <w:rFonts w:ascii="Simplified Arabic" w:hAnsi="Simplified Arabic" w:cs="Simplified Arabic" w:hint="cs"/>
          <w:color w:val="000000" w:themeColor="text1"/>
          <w:sz w:val="28"/>
          <w:szCs w:val="28"/>
          <w:rtl/>
        </w:rPr>
        <w:t>،</w:t>
      </w:r>
      <w:r w:rsidRPr="0033370E">
        <w:rPr>
          <w:rFonts w:ascii="Simplified Arabic" w:hAnsi="Simplified Arabic" w:cs="Simplified Arabic"/>
          <w:color w:val="000000" w:themeColor="text1"/>
          <w:sz w:val="28"/>
          <w:szCs w:val="28"/>
          <w:rtl/>
        </w:rPr>
        <w:t xml:space="preserve"> إذ </w:t>
      </w:r>
      <w:r w:rsidRPr="0033370E">
        <w:rPr>
          <w:rFonts w:ascii="Simplified Arabic" w:hAnsi="Simplified Arabic" w:cs="Simplified Arabic"/>
          <w:color w:val="000000" w:themeColor="text1"/>
          <w:sz w:val="28"/>
          <w:szCs w:val="28"/>
          <w:rtl/>
          <w:lang w:bidi="ar-EG"/>
        </w:rPr>
        <w:t>يشبه المجتمع المستدام فكرة المدينة الفاضلة</w:t>
      </w:r>
      <w:r w:rsidRPr="0033370E">
        <w:rPr>
          <w:rFonts w:ascii="Simplified Arabic" w:hAnsi="Simplified Arabic" w:cs="Simplified Arabic" w:hint="cs"/>
          <w:color w:val="000000" w:themeColor="text1"/>
          <w:sz w:val="28"/>
          <w:szCs w:val="28"/>
          <w:rtl/>
          <w:lang w:bidi="ar-EG"/>
        </w:rPr>
        <w:t xml:space="preserve"> ذات المثل العليا،</w:t>
      </w:r>
      <w:r w:rsidRPr="0033370E">
        <w:rPr>
          <w:rFonts w:ascii="Simplified Arabic" w:hAnsi="Simplified Arabic" w:cs="Simplified Arabic"/>
          <w:color w:val="000000" w:themeColor="text1"/>
          <w:sz w:val="28"/>
          <w:szCs w:val="28"/>
          <w:rtl/>
          <w:lang w:bidi="ar-EG"/>
        </w:rPr>
        <w:t xml:space="preserve"> فيتم تخيل مجتمع مثالي يتمتع بالعدالة، حيث يعيش </w:t>
      </w:r>
      <w:r w:rsidRPr="0033370E">
        <w:rPr>
          <w:rFonts w:ascii="Simplified Arabic" w:hAnsi="Simplified Arabic" w:cs="Simplified Arabic" w:hint="cs"/>
          <w:color w:val="000000" w:themeColor="text1"/>
          <w:sz w:val="28"/>
          <w:szCs w:val="28"/>
          <w:rtl/>
          <w:lang w:bidi="ar-EG"/>
        </w:rPr>
        <w:t>الأفراد</w:t>
      </w:r>
      <w:r w:rsidRPr="0033370E">
        <w:rPr>
          <w:rFonts w:ascii="Simplified Arabic" w:hAnsi="Simplified Arabic" w:cs="Simplified Arabic"/>
          <w:color w:val="000000" w:themeColor="text1"/>
          <w:sz w:val="28"/>
          <w:szCs w:val="28"/>
          <w:rtl/>
          <w:lang w:bidi="ar-EG"/>
        </w:rPr>
        <w:t xml:space="preserve"> في وئام مع الطبيعة ويزدهرون اقتصادي</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وذهب البعض لاعتقاد أن الاستدامة بما تعنيه من رفاهية البشر دون أي تصادمات، هي مجرد حلم رومانسي، إن تحقق؛ فلن يمكن الحفاظ عليه لفترة طويلة (فرج، 201</w:t>
      </w:r>
      <w:r w:rsidRPr="0033370E">
        <w:rPr>
          <w:rFonts w:ascii="Simplified Arabic" w:hAnsi="Simplified Arabic" w:cs="Simplified Arabic" w:hint="cs"/>
          <w:color w:val="000000" w:themeColor="text1"/>
          <w:sz w:val="28"/>
          <w:szCs w:val="28"/>
          <w:rtl/>
          <w:lang w:bidi="ar-EG"/>
        </w:rPr>
        <w:t>8</w:t>
      </w:r>
      <w:r w:rsidRPr="0033370E">
        <w:rPr>
          <w:rFonts w:ascii="Simplified Arabic" w:hAnsi="Simplified Arabic" w:cs="Simplified Arabic"/>
          <w:color w:val="000000" w:themeColor="text1"/>
          <w:sz w:val="28"/>
          <w:szCs w:val="28"/>
          <w:rtl/>
          <w:lang w:bidi="ar-EG"/>
        </w:rPr>
        <w:t xml:space="preserve">: 81). </w:t>
      </w:r>
    </w:p>
    <w:p w14:paraId="01368A9E" w14:textId="77777777" w:rsidR="00A737FB" w:rsidRPr="0033370E" w:rsidRDefault="00A737FB" w:rsidP="00A737FB">
      <w:pPr>
        <w:numPr>
          <w:ilvl w:val="0"/>
          <w:numId w:val="6"/>
        </w:numPr>
        <w:tabs>
          <w:tab w:val="left" w:pos="9407"/>
        </w:tabs>
        <w:spacing w:line="240" w:lineRule="auto"/>
        <w:ind w:left="39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b/>
          <w:bCs/>
          <w:color w:val="000000" w:themeColor="text1"/>
          <w:sz w:val="28"/>
          <w:szCs w:val="28"/>
          <w:rtl/>
          <w:lang w:bidi="ar-EG"/>
        </w:rPr>
        <w:t>المنظور العالمي للاستدامة:</w:t>
      </w:r>
      <w:r w:rsidRPr="0033370E">
        <w:rPr>
          <w:rFonts w:ascii="Simplified Arabic" w:hAnsi="Simplified Arabic" w:cs="Simplified Arabic"/>
          <w:color w:val="000000" w:themeColor="text1"/>
          <w:sz w:val="28"/>
          <w:szCs w:val="28"/>
          <w:rtl/>
          <w:lang w:bidi="ar-EG"/>
        </w:rPr>
        <w:t xml:space="preserve"> يعني أن التنمية المستدامة أخذت طابع</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عالمي</w:t>
      </w:r>
      <w:r w:rsidRPr="0033370E">
        <w:rPr>
          <w:rFonts w:ascii="Simplified Arabic" w:hAnsi="Simplified Arabic" w:cs="Simplified Arabic" w:hint="cs"/>
          <w:color w:val="000000" w:themeColor="text1"/>
          <w:sz w:val="28"/>
          <w:szCs w:val="28"/>
          <w:rtl/>
          <w:lang w:bidi="ar-EG"/>
        </w:rPr>
        <w:t>ًا</w:t>
      </w:r>
      <w:r w:rsidRPr="0033370E">
        <w:rPr>
          <w:rFonts w:ascii="Simplified Arabic" w:hAnsi="Simplified Arabic" w:cs="Simplified Arabic"/>
          <w:color w:val="000000" w:themeColor="text1"/>
          <w:sz w:val="28"/>
          <w:szCs w:val="28"/>
          <w:rtl/>
          <w:lang w:bidi="ar-EG"/>
        </w:rPr>
        <w:t xml:space="preserve">، لارتباطها المباشر بقضايا عالمية مثل انبعاثات الكربون وتغير المناخ. </w:t>
      </w:r>
    </w:p>
    <w:p w14:paraId="24706F65" w14:textId="6ACFA52A" w:rsidR="00A737FB" w:rsidRPr="002C6726" w:rsidRDefault="001713C7" w:rsidP="002C6726">
      <w:pPr>
        <w:pStyle w:val="ListParagraph"/>
        <w:numPr>
          <w:ilvl w:val="0"/>
          <w:numId w:val="61"/>
        </w:numPr>
        <w:tabs>
          <w:tab w:val="left" w:pos="9407"/>
        </w:tabs>
        <w:spacing w:before="240" w:line="240" w:lineRule="auto"/>
        <w:jc w:val="both"/>
        <w:rPr>
          <w:rFonts w:ascii="Simplified Arabic" w:hAnsi="Simplified Arabic" w:cs="Simplified Arabic"/>
          <w:b/>
          <w:bCs/>
          <w:color w:val="000000" w:themeColor="text1"/>
          <w:sz w:val="32"/>
          <w:szCs w:val="32"/>
          <w:rtl/>
          <w:lang w:bidi="ar-EG"/>
        </w:rPr>
      </w:pPr>
      <w:r w:rsidRPr="002C6726">
        <w:rPr>
          <w:rFonts w:ascii="Simplified Arabic" w:hAnsi="Simplified Arabic" w:cs="Simplified Arabic" w:hint="cs"/>
          <w:b/>
          <w:bCs/>
          <w:color w:val="000000" w:themeColor="text1"/>
          <w:sz w:val="32"/>
          <w:szCs w:val="32"/>
          <w:rtl/>
          <w:lang w:bidi="ar-EG"/>
        </w:rPr>
        <w:t xml:space="preserve"> </w:t>
      </w:r>
      <w:r w:rsidR="00A737FB" w:rsidRPr="002C6726">
        <w:rPr>
          <w:rFonts w:ascii="Simplified Arabic" w:hAnsi="Simplified Arabic" w:cs="Simplified Arabic" w:hint="cs"/>
          <w:b/>
          <w:bCs/>
          <w:color w:val="000000" w:themeColor="text1"/>
          <w:sz w:val="32"/>
          <w:szCs w:val="32"/>
          <w:rtl/>
          <w:lang w:bidi="ar-EG"/>
        </w:rPr>
        <w:t>مؤشرات قياس التنمية المستدامة</w:t>
      </w:r>
    </w:p>
    <w:p w14:paraId="086E3EAD" w14:textId="77777777" w:rsidR="00A737FB" w:rsidRPr="00A039D1" w:rsidRDefault="00A737FB" w:rsidP="00A737FB">
      <w:pPr>
        <w:tabs>
          <w:tab w:val="left" w:pos="9407"/>
        </w:tabs>
        <w:spacing w:before="240" w:line="240" w:lineRule="auto"/>
        <w:ind w:left="36" w:firstLine="486"/>
        <w:jc w:val="both"/>
        <w:rPr>
          <w:rFonts w:ascii="Simplified Arabic" w:hAnsi="Simplified Arabic" w:cs="Simplified Arabic"/>
          <w:sz w:val="28"/>
          <w:szCs w:val="28"/>
          <w:rtl/>
          <w:lang w:bidi="ar-EG"/>
        </w:rPr>
      </w:pPr>
      <w:r w:rsidRPr="0033370E">
        <w:rPr>
          <w:rFonts w:ascii="Simplified Arabic" w:hAnsi="Simplified Arabic" w:cs="Simplified Arabic" w:hint="cs"/>
          <w:color w:val="000000" w:themeColor="text1"/>
          <w:sz w:val="28"/>
          <w:szCs w:val="28"/>
          <w:rtl/>
          <w:lang w:bidi="ar-EG"/>
        </w:rPr>
        <w:t xml:space="preserve">لا يمكن قياس التنمية المستدامة عن طريق الناتج المحلي الإجمالي وحده، لأن التنمية المستدامة تتضمن مزيجًا من الأبعاد الاقتصادية والاجتماعية والبيئية وغيرها. بينما يُظهِر الناتج المحلي الإجمالي مقدار الزيادة في السلع والخدمات، دون أن يظهر كم الموارد الطبيعية المستخدمة أو الأضرار البيئية الناتجة </w:t>
      </w:r>
      <w:r w:rsidRPr="0033370E">
        <w:rPr>
          <w:rFonts w:ascii="Simplified Arabic" w:hAnsi="Simplified Arabic" w:cs="Simplified Arabic"/>
          <w:color w:val="000000" w:themeColor="text1"/>
          <w:sz w:val="28"/>
          <w:szCs w:val="28"/>
          <w:lang w:bidi="ar-EG"/>
        </w:rPr>
        <w:t>(Pardi et al, 2015:2)</w:t>
      </w:r>
      <w:r w:rsidRPr="0033370E">
        <w:rPr>
          <w:rFonts w:ascii="Simplified Arabic" w:hAnsi="Simplified Arabic" w:cs="Simplified Arabic" w:hint="cs"/>
          <w:color w:val="000000" w:themeColor="text1"/>
          <w:sz w:val="28"/>
          <w:szCs w:val="28"/>
          <w:rtl/>
          <w:lang w:bidi="ar-EG"/>
        </w:rPr>
        <w:t xml:space="preserve">. وقد تم اقتراح عدد غير قليل من المؤشرات لقياس التنمية المستدامة دون وجود إجماع على مؤشر واحد يقبله الجميع </w:t>
      </w:r>
      <w:r w:rsidRPr="0033370E">
        <w:rPr>
          <w:rFonts w:ascii="Simplified Arabic" w:hAnsi="Simplified Arabic" w:cs="Simplified Arabic"/>
          <w:color w:val="000000" w:themeColor="text1"/>
          <w:sz w:val="28"/>
          <w:szCs w:val="28"/>
          <w:lang w:bidi="ar-EG"/>
        </w:rPr>
        <w:t>(</w:t>
      </w:r>
      <w:proofErr w:type="spellStart"/>
      <w:r w:rsidRPr="0033370E">
        <w:rPr>
          <w:rFonts w:ascii="Simplified Arabic" w:hAnsi="Simplified Arabic" w:cs="Simplified Arabic"/>
          <w:color w:val="000000" w:themeColor="text1"/>
          <w:sz w:val="28"/>
          <w:szCs w:val="28"/>
          <w:lang w:bidi="ar-EG"/>
        </w:rPr>
        <w:t>Strezov</w:t>
      </w:r>
      <w:proofErr w:type="spellEnd"/>
      <w:r w:rsidRPr="0033370E">
        <w:rPr>
          <w:rFonts w:ascii="Simplified Arabic" w:hAnsi="Simplified Arabic" w:cs="Simplified Arabic"/>
          <w:color w:val="000000" w:themeColor="text1"/>
          <w:sz w:val="28"/>
          <w:szCs w:val="28"/>
          <w:lang w:bidi="ar-EG"/>
        </w:rPr>
        <w:t>, 2017: 243)</w:t>
      </w:r>
      <w:r w:rsidRPr="0033370E">
        <w:rPr>
          <w:rFonts w:ascii="Simplified Arabic" w:hAnsi="Simplified Arabic" w:cs="Simplified Arabic" w:hint="cs"/>
          <w:color w:val="000000" w:themeColor="text1"/>
          <w:sz w:val="28"/>
          <w:szCs w:val="28"/>
          <w:rtl/>
          <w:lang w:bidi="ar-EG"/>
        </w:rPr>
        <w:t xml:space="preserve">. بل، وساد الاعتقاد بأنه لا يوجد مؤشر مثالي لقياس </w:t>
      </w:r>
      <w:r w:rsidRPr="00A039D1">
        <w:rPr>
          <w:rFonts w:ascii="Simplified Arabic" w:hAnsi="Simplified Arabic" w:cs="Simplified Arabic" w:hint="cs"/>
          <w:sz w:val="28"/>
          <w:szCs w:val="28"/>
          <w:rtl/>
          <w:lang w:bidi="ar-EG"/>
        </w:rPr>
        <w:t xml:space="preserve">التنمية المستدامة في كل الدول، فكل مؤشر له مزاياه وعيوبه </w:t>
      </w:r>
      <w:r w:rsidRPr="00A039D1">
        <w:rPr>
          <w:rFonts w:ascii="Simplified Arabic" w:hAnsi="Simplified Arabic" w:cs="Simplified Arabic"/>
          <w:sz w:val="28"/>
          <w:szCs w:val="28"/>
          <w:lang w:bidi="ar-EG"/>
        </w:rPr>
        <w:t>(</w:t>
      </w:r>
      <w:proofErr w:type="spellStart"/>
      <w:r w:rsidRPr="00A039D1">
        <w:rPr>
          <w:rFonts w:ascii="Simplified Arabic" w:hAnsi="Simplified Arabic" w:cs="Simplified Arabic"/>
          <w:sz w:val="28"/>
          <w:szCs w:val="28"/>
          <w:lang w:bidi="ar-EG"/>
        </w:rPr>
        <w:t>Nourry</w:t>
      </w:r>
      <w:proofErr w:type="spellEnd"/>
      <w:r w:rsidRPr="00A039D1">
        <w:rPr>
          <w:rFonts w:ascii="Simplified Arabic" w:hAnsi="Simplified Arabic" w:cs="Simplified Arabic"/>
          <w:sz w:val="28"/>
          <w:szCs w:val="28"/>
          <w:lang w:bidi="ar-EG"/>
        </w:rPr>
        <w:t>, 2008: 441)</w:t>
      </w:r>
      <w:r w:rsidRPr="00A039D1">
        <w:rPr>
          <w:rFonts w:ascii="Simplified Arabic" w:hAnsi="Simplified Arabic" w:cs="Simplified Arabic" w:hint="cs"/>
          <w:sz w:val="28"/>
          <w:szCs w:val="28"/>
          <w:rtl/>
          <w:lang w:bidi="ar-EG"/>
        </w:rPr>
        <w:t xml:space="preserve">. ومن أبرز المؤشرات التي ارتبطت بالاستدامة، مؤشر صافي الادخار المعدل </w:t>
      </w:r>
      <w:r w:rsidRPr="00A039D1">
        <w:rPr>
          <w:rFonts w:ascii="Simplified Arabic" w:hAnsi="Simplified Arabic" w:cs="Simplified Arabic"/>
          <w:sz w:val="28"/>
          <w:szCs w:val="28"/>
          <w:lang w:bidi="ar-EG"/>
        </w:rPr>
        <w:t>(Adjusted Net Saving = ANS)</w:t>
      </w:r>
      <w:r w:rsidRPr="00A039D1">
        <w:rPr>
          <w:rFonts w:ascii="Simplified Arabic" w:hAnsi="Simplified Arabic" w:cs="Simplified Arabic"/>
          <w:sz w:val="28"/>
          <w:szCs w:val="28"/>
          <w:vertAlign w:val="superscript"/>
          <w:lang w:bidi="ar-EG"/>
        </w:rPr>
        <w:footnoteReference w:id="14"/>
      </w:r>
      <w:r>
        <w:rPr>
          <w:rFonts w:ascii="Simplified Arabic" w:hAnsi="Simplified Arabic" w:cs="Simplified Arabic" w:hint="cs"/>
          <w:sz w:val="28"/>
          <w:szCs w:val="28"/>
          <w:rtl/>
          <w:lang w:bidi="ar-EG"/>
        </w:rPr>
        <w:t>.</w:t>
      </w:r>
    </w:p>
    <w:p w14:paraId="08672EAE" w14:textId="77777777" w:rsidR="00A737FB" w:rsidRPr="00695BEB" w:rsidRDefault="00A737FB" w:rsidP="00465D6E">
      <w:pPr>
        <w:pStyle w:val="ListParagraph"/>
        <w:numPr>
          <w:ilvl w:val="0"/>
          <w:numId w:val="51"/>
        </w:numPr>
        <w:tabs>
          <w:tab w:val="left" w:pos="9407"/>
        </w:tabs>
        <w:spacing w:before="240" w:line="240" w:lineRule="auto"/>
        <w:ind w:left="666" w:hanging="270"/>
        <w:jc w:val="both"/>
        <w:rPr>
          <w:rFonts w:ascii="Simplified Arabic" w:hAnsi="Simplified Arabic" w:cs="Simplified Arabic"/>
          <w:sz w:val="28"/>
          <w:szCs w:val="28"/>
          <w:lang w:bidi="ar-EG"/>
        </w:rPr>
      </w:pPr>
      <w:r w:rsidRPr="00695BEB">
        <w:rPr>
          <w:rFonts w:ascii="Simplified Arabic" w:hAnsi="Simplified Arabic" w:cs="Simplified Arabic" w:hint="cs"/>
          <w:b/>
          <w:bCs/>
          <w:sz w:val="28"/>
          <w:szCs w:val="28"/>
          <w:rtl/>
          <w:lang w:bidi="ar-EG"/>
        </w:rPr>
        <w:t xml:space="preserve">مؤشر صافي الادخار </w:t>
      </w:r>
      <w:proofErr w:type="gramStart"/>
      <w:r w:rsidRPr="00695BEB">
        <w:rPr>
          <w:rFonts w:ascii="Simplified Arabic" w:hAnsi="Simplified Arabic" w:cs="Simplified Arabic" w:hint="cs"/>
          <w:b/>
          <w:bCs/>
          <w:sz w:val="28"/>
          <w:szCs w:val="28"/>
          <w:rtl/>
          <w:lang w:bidi="ar-EG"/>
        </w:rPr>
        <w:t xml:space="preserve">المعدل  </w:t>
      </w:r>
      <w:r w:rsidRPr="00695BEB">
        <w:rPr>
          <w:rFonts w:ascii="Simplified Arabic" w:hAnsi="Simplified Arabic" w:cs="Simplified Arabic"/>
          <w:b/>
          <w:bCs/>
          <w:sz w:val="28"/>
          <w:szCs w:val="28"/>
          <w:lang w:bidi="ar-EG"/>
        </w:rPr>
        <w:t>"</w:t>
      </w:r>
      <w:proofErr w:type="gramEnd"/>
      <w:r w:rsidRPr="00695BEB">
        <w:rPr>
          <w:rFonts w:ascii="Simplified Arabic" w:hAnsi="Simplified Arabic" w:cs="Simplified Arabic"/>
          <w:b/>
          <w:bCs/>
          <w:sz w:val="28"/>
          <w:szCs w:val="28"/>
          <w:lang w:bidi="ar-EG"/>
        </w:rPr>
        <w:t>ANS"</w:t>
      </w:r>
    </w:p>
    <w:p w14:paraId="79769167" w14:textId="77777777" w:rsidR="00A737FB" w:rsidRPr="0033370E" w:rsidRDefault="00A737FB" w:rsidP="00A737FB">
      <w:pPr>
        <w:tabs>
          <w:tab w:val="left" w:pos="9407"/>
        </w:tabs>
        <w:spacing w:before="240" w:after="0" w:line="240" w:lineRule="auto"/>
        <w:ind w:left="36" w:firstLine="486"/>
        <w:jc w:val="both"/>
        <w:rPr>
          <w:rFonts w:ascii="Simplified Arabic" w:hAnsi="Simplified Arabic" w:cs="Simplified Arabic"/>
          <w:color w:val="000000" w:themeColor="text1"/>
          <w:sz w:val="28"/>
          <w:szCs w:val="28"/>
          <w:lang w:bidi="ar-EG"/>
        </w:rPr>
      </w:pPr>
      <w:r w:rsidRPr="0033370E">
        <w:rPr>
          <w:rFonts w:ascii="Simplified Arabic" w:hAnsi="Simplified Arabic" w:cs="Simplified Arabic" w:hint="cs"/>
          <w:color w:val="000000" w:themeColor="text1"/>
          <w:sz w:val="28"/>
          <w:szCs w:val="28"/>
          <w:rtl/>
          <w:lang w:bidi="ar-EG"/>
        </w:rPr>
        <w:t xml:space="preserve">صدر هذا المؤشر لأول مرة عام 1992 من قبل البنك الدولي، وهو مؤشر شامل لقياس التنمية المستدامة على المستوى الكلي من منظور الادخار. ويُنظر إلى الادخار غالبًا على أنه محرك التنمية، ومدخل هام لتعزيز النمو الاقتصادي على المدى الطويل. والادخار هو الرابط الاقتصادي بين الماضي والحاضر والمستقبل. وتلك هي النقطة التي يلتقي فيها مع التنمية المستدامة، والتي يعبر عنها بمؤشر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فكلما زاد حجم الادخار للجيل الحالي، زادت فرص الاستثمار والرفاهية في المستقبل </w:t>
      </w:r>
      <w:r w:rsidRPr="0033370E">
        <w:rPr>
          <w:rFonts w:ascii="Simplified Arabic" w:hAnsi="Simplified Arabic" w:cs="Simplified Arabic"/>
          <w:color w:val="000000" w:themeColor="text1"/>
          <w:sz w:val="28"/>
          <w:szCs w:val="28"/>
          <w:lang w:bidi="ar-EG"/>
        </w:rPr>
        <w:t>(Pardi et al, 2015: 1-3)</w:t>
      </w:r>
      <w:r w:rsidRPr="0033370E">
        <w:rPr>
          <w:rFonts w:ascii="Simplified Arabic" w:hAnsi="Simplified Arabic" w:cs="Simplified Arabic" w:hint="cs"/>
          <w:color w:val="000000" w:themeColor="text1"/>
          <w:sz w:val="28"/>
          <w:szCs w:val="28"/>
          <w:rtl/>
          <w:lang w:bidi="ar-EG"/>
        </w:rPr>
        <w:t xml:space="preserve">. ويتم حساب مؤشر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من خلال المعادلة التالية: </w:t>
      </w:r>
    </w:p>
    <w:p w14:paraId="54B509DA" w14:textId="77777777" w:rsidR="00A737FB" w:rsidRPr="0033370E" w:rsidRDefault="00A737FB" w:rsidP="00A737FB">
      <w:pPr>
        <w:tabs>
          <w:tab w:val="left" w:pos="9407"/>
        </w:tabs>
        <w:spacing w:after="0" w:line="240" w:lineRule="auto"/>
        <w:jc w:val="center"/>
        <w:rPr>
          <w:rFonts w:ascii="Simplified Arabic" w:hAnsi="Simplified Arabic" w:cs="Simplified Arabic"/>
          <w:b/>
          <w:bCs/>
          <w:color w:val="000000" w:themeColor="text1"/>
          <w:sz w:val="28"/>
          <w:szCs w:val="28"/>
          <w:rtl/>
          <w:lang w:bidi="ar-EG"/>
        </w:rPr>
      </w:pPr>
      <w:r w:rsidRPr="0033370E">
        <w:rPr>
          <w:rFonts w:ascii="Simplified Arabic" w:hAnsi="Simplified Arabic" w:cs="Simplified Arabic"/>
          <w:b/>
          <w:bCs/>
          <w:color w:val="000000" w:themeColor="text1"/>
          <w:sz w:val="28"/>
          <w:szCs w:val="28"/>
          <w:lang w:bidi="ar-EG"/>
        </w:rPr>
        <w:lastRenderedPageBreak/>
        <w:t>ANS = GNS – CFC + EDU – NRD - GHG – POL</w:t>
      </w:r>
    </w:p>
    <w:p w14:paraId="4047C1F1" w14:textId="77777777" w:rsidR="00A737FB" w:rsidRPr="0033370E" w:rsidRDefault="00A737FB" w:rsidP="00A737FB">
      <w:pPr>
        <w:tabs>
          <w:tab w:val="left" w:pos="9407"/>
        </w:tabs>
        <w:spacing w:after="0" w:line="240" w:lineRule="auto"/>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lang w:bidi="ar-EG"/>
        </w:rPr>
        <w:t xml:space="preserve">حيث أن: </w:t>
      </w: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9271"/>
        <w:gridCol w:w="935"/>
      </w:tblGrid>
      <w:tr w:rsidR="0033370E" w:rsidRPr="0033370E" w14:paraId="3AA45FE1" w14:textId="77777777" w:rsidTr="00DC5698">
        <w:trPr>
          <w:trHeight w:val="593"/>
          <w:jc w:val="center"/>
        </w:trPr>
        <w:tc>
          <w:tcPr>
            <w:tcW w:w="9482" w:type="dxa"/>
            <w:shd w:val="clear" w:color="auto" w:fill="D9E2F3" w:themeFill="accent1" w:themeFillTint="33"/>
            <w:vAlign w:val="center"/>
          </w:tcPr>
          <w:p w14:paraId="1BE81AE9"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8"/>
                <w:szCs w:val="28"/>
                <w:rtl/>
                <w:lang w:bidi="ar-EG"/>
              </w:rPr>
            </w:pPr>
            <w:r w:rsidRPr="0033370E">
              <w:rPr>
                <w:rFonts w:ascii="Simplified Arabic" w:hAnsi="Simplified Arabic" w:cs="Simplified Arabic"/>
                <w:b/>
                <w:bCs/>
                <w:color w:val="000000" w:themeColor="text1"/>
                <w:sz w:val="28"/>
                <w:szCs w:val="28"/>
                <w:lang w:bidi="ar-EG"/>
              </w:rPr>
              <w:t xml:space="preserve">Adjusted Net Saving    </w:t>
            </w:r>
            <w:r w:rsidRPr="0033370E">
              <w:rPr>
                <w:rFonts w:ascii="Simplified Arabic" w:hAnsi="Simplified Arabic" w:cs="Simplified Arabic" w:hint="cs"/>
                <w:b/>
                <w:bCs/>
                <w:color w:val="000000" w:themeColor="text1"/>
                <w:sz w:val="28"/>
                <w:szCs w:val="28"/>
                <w:rtl/>
                <w:lang w:bidi="ar-EG"/>
              </w:rPr>
              <w:t>صافي الادخار المعدل</w:t>
            </w:r>
          </w:p>
        </w:tc>
        <w:tc>
          <w:tcPr>
            <w:tcW w:w="940" w:type="dxa"/>
            <w:shd w:val="clear" w:color="auto" w:fill="D9E2F3" w:themeFill="accent1" w:themeFillTint="33"/>
            <w:vAlign w:val="center"/>
          </w:tcPr>
          <w:p w14:paraId="325D26C0" w14:textId="77777777" w:rsidR="00A737FB" w:rsidRPr="0033370E" w:rsidRDefault="00A737FB" w:rsidP="00DC5698">
            <w:pPr>
              <w:tabs>
                <w:tab w:val="left" w:pos="9407"/>
              </w:tabs>
              <w:jc w:val="both"/>
              <w:rPr>
                <w:rFonts w:ascii="Simplified Arabic" w:hAnsi="Simplified Arabic" w:cs="Simplified Arabic"/>
                <w:b/>
                <w:bCs/>
                <w:color w:val="000000" w:themeColor="text1"/>
                <w:sz w:val="28"/>
                <w:szCs w:val="28"/>
                <w:lang w:bidi="ar-EG"/>
              </w:rPr>
            </w:pPr>
            <w:r w:rsidRPr="0033370E">
              <w:rPr>
                <w:rFonts w:ascii="Simplified Arabic" w:hAnsi="Simplified Arabic" w:cs="Simplified Arabic"/>
                <w:b/>
                <w:bCs/>
                <w:color w:val="000000" w:themeColor="text1"/>
                <w:sz w:val="28"/>
                <w:szCs w:val="28"/>
                <w:lang w:bidi="ar-EG"/>
              </w:rPr>
              <w:t>ANS</w:t>
            </w:r>
          </w:p>
        </w:tc>
      </w:tr>
      <w:tr w:rsidR="0033370E" w:rsidRPr="0033370E" w14:paraId="120F9374" w14:textId="77777777" w:rsidTr="00DC5698">
        <w:trPr>
          <w:jc w:val="center"/>
        </w:trPr>
        <w:tc>
          <w:tcPr>
            <w:tcW w:w="9482" w:type="dxa"/>
            <w:shd w:val="clear" w:color="auto" w:fill="FBE4D5" w:themeFill="accent2" w:themeFillTint="33"/>
            <w:vAlign w:val="center"/>
          </w:tcPr>
          <w:p w14:paraId="4EFF0331"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 xml:space="preserve">Gross National Saving </w:t>
            </w:r>
            <w:r w:rsidRPr="0033370E">
              <w:rPr>
                <w:rFonts w:ascii="Simplified Arabic" w:hAnsi="Simplified Arabic" w:cs="Simplified Arabic" w:hint="cs"/>
                <w:b/>
                <w:bCs/>
                <w:color w:val="000000" w:themeColor="text1"/>
                <w:sz w:val="26"/>
                <w:szCs w:val="26"/>
                <w:rtl/>
                <w:lang w:bidi="ar-EG"/>
              </w:rPr>
              <w:t xml:space="preserve"> </w:t>
            </w:r>
            <w:r w:rsidRPr="0033370E">
              <w:rPr>
                <w:rFonts w:ascii="Simplified Arabic" w:hAnsi="Simplified Arabic" w:cs="Simplified Arabic"/>
                <w:b/>
                <w:bCs/>
                <w:color w:val="000000" w:themeColor="text1"/>
                <w:sz w:val="26"/>
                <w:szCs w:val="26"/>
                <w:lang w:bidi="ar-EG"/>
              </w:rPr>
              <w:t xml:space="preserve"> </w:t>
            </w:r>
            <w:r w:rsidRPr="0033370E">
              <w:rPr>
                <w:rFonts w:ascii="Simplified Arabic" w:hAnsi="Simplified Arabic" w:cs="Simplified Arabic" w:hint="cs"/>
                <w:b/>
                <w:bCs/>
                <w:color w:val="000000" w:themeColor="text1"/>
                <w:sz w:val="26"/>
                <w:szCs w:val="26"/>
                <w:rtl/>
                <w:lang w:bidi="ar-EG"/>
              </w:rPr>
              <w:t xml:space="preserve"> إجمالي الادخار القومي</w:t>
            </w:r>
          </w:p>
          <w:p w14:paraId="282A6171" w14:textId="77777777" w:rsidR="00A737FB" w:rsidRPr="0033370E" w:rsidRDefault="00A737FB" w:rsidP="00DC5698">
            <w:pPr>
              <w:tabs>
                <w:tab w:val="left" w:pos="9407"/>
              </w:tabs>
              <w:jc w:val="both"/>
              <w:rPr>
                <w:rFonts w:ascii="Simplified Arabic" w:hAnsi="Simplified Arabic" w:cs="Simplified Arabic"/>
                <w:color w:val="000000" w:themeColor="text1"/>
                <w:sz w:val="26"/>
                <w:szCs w:val="26"/>
                <w:lang w:bidi="ar-EG"/>
              </w:rPr>
            </w:pPr>
            <w:r w:rsidRPr="0033370E">
              <w:rPr>
                <w:rFonts w:ascii="Simplified Arabic" w:hAnsi="Simplified Arabic" w:cs="Simplified Arabic" w:hint="cs"/>
                <w:color w:val="000000" w:themeColor="text1"/>
                <w:sz w:val="26"/>
                <w:szCs w:val="26"/>
                <w:rtl/>
                <w:lang w:bidi="ar-EG"/>
              </w:rPr>
              <w:t xml:space="preserve">يتم الحصول عليه بطرح الاستهلاك من الناتج </w:t>
            </w:r>
            <w:proofErr w:type="spellStart"/>
            <w:r w:rsidRPr="0033370E">
              <w:rPr>
                <w:rFonts w:ascii="Simplified Arabic" w:hAnsi="Simplified Arabic" w:cs="Simplified Arabic" w:hint="cs"/>
                <w:color w:val="000000" w:themeColor="text1"/>
                <w:sz w:val="26"/>
                <w:szCs w:val="26"/>
                <w:rtl/>
                <w:lang w:bidi="ar-EG"/>
              </w:rPr>
              <w:t>القومى</w:t>
            </w:r>
            <w:proofErr w:type="spellEnd"/>
            <w:r w:rsidRPr="0033370E">
              <w:rPr>
                <w:rFonts w:ascii="Simplified Arabic" w:hAnsi="Simplified Arabic" w:cs="Simplified Arabic" w:hint="cs"/>
                <w:color w:val="000000" w:themeColor="text1"/>
                <w:sz w:val="26"/>
                <w:szCs w:val="26"/>
                <w:rtl/>
                <w:lang w:bidi="ar-EG"/>
              </w:rPr>
              <w:t xml:space="preserve"> </w:t>
            </w:r>
            <w:proofErr w:type="spellStart"/>
            <w:r w:rsidRPr="0033370E">
              <w:rPr>
                <w:rFonts w:ascii="Simplified Arabic" w:hAnsi="Simplified Arabic" w:cs="Simplified Arabic" w:hint="cs"/>
                <w:color w:val="000000" w:themeColor="text1"/>
                <w:sz w:val="26"/>
                <w:szCs w:val="26"/>
                <w:rtl/>
                <w:lang w:bidi="ar-EG"/>
              </w:rPr>
              <w:t>الإجمالى</w:t>
            </w:r>
            <w:proofErr w:type="spellEnd"/>
            <w:r w:rsidRPr="0033370E">
              <w:rPr>
                <w:rFonts w:ascii="Simplified Arabic" w:hAnsi="Simplified Arabic" w:cs="Simplified Arabic" w:hint="cs"/>
                <w:color w:val="000000" w:themeColor="text1"/>
                <w:sz w:val="26"/>
                <w:szCs w:val="26"/>
                <w:rtl/>
                <w:lang w:bidi="ar-EG"/>
              </w:rPr>
              <w:t>، وهو يعبر عن الحالة الاقتصادية للدولة، ومدى قدرتها على تحقيق النمو في المستقبل، وهو جوهر البعد الاقتصادي للتنمية المستدامة</w:t>
            </w:r>
          </w:p>
        </w:tc>
        <w:tc>
          <w:tcPr>
            <w:tcW w:w="940" w:type="dxa"/>
            <w:shd w:val="clear" w:color="auto" w:fill="FBE4D5" w:themeFill="accent2" w:themeFillTint="33"/>
            <w:vAlign w:val="center"/>
          </w:tcPr>
          <w:p w14:paraId="7CE90271" w14:textId="77777777" w:rsidR="00A737FB" w:rsidRPr="0033370E" w:rsidRDefault="00A737FB" w:rsidP="00DC5698">
            <w:pPr>
              <w:tabs>
                <w:tab w:val="left" w:pos="9407"/>
              </w:tabs>
              <w:jc w:val="both"/>
              <w:rPr>
                <w:rFonts w:ascii="Simplified Arabic" w:hAnsi="Simplified Arabic" w:cs="Simplified Arabic"/>
                <w:b/>
                <w:bCs/>
                <w:color w:val="000000" w:themeColor="text1"/>
                <w:sz w:val="26"/>
                <w:szCs w:val="26"/>
                <w:lang w:bidi="ar-EG"/>
              </w:rPr>
            </w:pPr>
            <w:r w:rsidRPr="0033370E">
              <w:rPr>
                <w:rFonts w:ascii="Simplified Arabic" w:hAnsi="Simplified Arabic" w:cs="Simplified Arabic"/>
                <w:b/>
                <w:bCs/>
                <w:color w:val="000000" w:themeColor="text1"/>
                <w:sz w:val="26"/>
                <w:szCs w:val="26"/>
                <w:lang w:bidi="ar-EG"/>
              </w:rPr>
              <w:t>GNS</w:t>
            </w:r>
          </w:p>
        </w:tc>
      </w:tr>
      <w:tr w:rsidR="0033370E" w:rsidRPr="0033370E" w14:paraId="04079322" w14:textId="77777777" w:rsidTr="00DC5698">
        <w:trPr>
          <w:jc w:val="center"/>
        </w:trPr>
        <w:tc>
          <w:tcPr>
            <w:tcW w:w="9482" w:type="dxa"/>
            <w:shd w:val="clear" w:color="auto" w:fill="FBE4D5" w:themeFill="accent2" w:themeFillTint="33"/>
            <w:vAlign w:val="center"/>
          </w:tcPr>
          <w:p w14:paraId="7A9879EA"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6"/>
                <w:szCs w:val="26"/>
                <w:lang w:bidi="ar-EG"/>
              </w:rPr>
            </w:pPr>
            <w:r w:rsidRPr="0033370E">
              <w:rPr>
                <w:rFonts w:ascii="Simplified Arabic" w:hAnsi="Simplified Arabic" w:cs="Simplified Arabic"/>
                <w:b/>
                <w:bCs/>
                <w:color w:val="000000" w:themeColor="text1"/>
                <w:sz w:val="26"/>
                <w:szCs w:val="26"/>
                <w:lang w:bidi="ar-EG"/>
              </w:rPr>
              <w:t xml:space="preserve">Consumption of fixed capital </w:t>
            </w:r>
            <w:r w:rsidRPr="0033370E">
              <w:rPr>
                <w:rFonts w:ascii="Simplified Arabic" w:hAnsi="Simplified Arabic" w:cs="Simplified Arabic"/>
                <w:b/>
                <w:bCs/>
                <w:color w:val="000000" w:themeColor="text1"/>
                <w:sz w:val="26"/>
                <w:szCs w:val="26"/>
                <w:rtl/>
                <w:lang w:bidi="ar-EG"/>
              </w:rPr>
              <w:t>إهلاك</w:t>
            </w:r>
            <w:r w:rsidRPr="0033370E">
              <w:rPr>
                <w:rFonts w:ascii="Simplified Arabic" w:hAnsi="Simplified Arabic" w:cs="Simplified Arabic" w:hint="cs"/>
                <w:b/>
                <w:bCs/>
                <w:color w:val="000000" w:themeColor="text1"/>
                <w:sz w:val="26"/>
                <w:szCs w:val="26"/>
                <w:rtl/>
                <w:lang w:bidi="ar-EG"/>
              </w:rPr>
              <w:t xml:space="preserve"> رأس المال الثابت</w:t>
            </w:r>
          </w:p>
          <w:p w14:paraId="468A0FBA" w14:textId="77777777" w:rsidR="00A737FB" w:rsidRPr="0033370E" w:rsidRDefault="00A737FB" w:rsidP="00DC5698">
            <w:pPr>
              <w:tabs>
                <w:tab w:val="left" w:pos="9407"/>
              </w:tabs>
              <w:jc w:val="both"/>
              <w:rPr>
                <w:rFonts w:ascii="Simplified Arabic" w:hAnsi="Simplified Arabic" w:cs="Simplified Arabic"/>
                <w:color w:val="000000" w:themeColor="text1"/>
                <w:sz w:val="26"/>
                <w:szCs w:val="26"/>
                <w:rtl/>
                <w:lang w:bidi="ar-EG"/>
              </w:rPr>
            </w:pPr>
            <w:r w:rsidRPr="0033370E">
              <w:rPr>
                <w:rFonts w:ascii="Simplified Arabic" w:hAnsi="Simplified Arabic" w:cs="Simplified Arabic" w:hint="cs"/>
                <w:color w:val="000000" w:themeColor="text1"/>
                <w:sz w:val="26"/>
                <w:szCs w:val="26"/>
                <w:rtl/>
                <w:lang w:bidi="ar-EG"/>
              </w:rPr>
              <w:t xml:space="preserve"> يتم طرح إهلاك رأس المال من إجمالي الادخار للوصول إلى صافي الادخار القومي</w:t>
            </w:r>
          </w:p>
        </w:tc>
        <w:tc>
          <w:tcPr>
            <w:tcW w:w="940" w:type="dxa"/>
            <w:shd w:val="clear" w:color="auto" w:fill="FBE4D5" w:themeFill="accent2" w:themeFillTint="33"/>
            <w:vAlign w:val="center"/>
          </w:tcPr>
          <w:p w14:paraId="398A2704" w14:textId="77777777" w:rsidR="00A737FB" w:rsidRPr="0033370E" w:rsidRDefault="00A737FB" w:rsidP="00DC5698">
            <w:pPr>
              <w:tabs>
                <w:tab w:val="left" w:pos="9407"/>
              </w:tabs>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CFC</w:t>
            </w:r>
          </w:p>
        </w:tc>
      </w:tr>
      <w:tr w:rsidR="0033370E" w:rsidRPr="0033370E" w14:paraId="167F5CF4" w14:textId="77777777" w:rsidTr="00DC5698">
        <w:trPr>
          <w:jc w:val="center"/>
        </w:trPr>
        <w:tc>
          <w:tcPr>
            <w:tcW w:w="9482" w:type="dxa"/>
            <w:shd w:val="clear" w:color="auto" w:fill="FBE4D5" w:themeFill="accent2" w:themeFillTint="33"/>
            <w:vAlign w:val="center"/>
          </w:tcPr>
          <w:p w14:paraId="31A42830"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 xml:space="preserve">Current public expenditure on education </w:t>
            </w:r>
            <w:r w:rsidRPr="0033370E">
              <w:rPr>
                <w:rFonts w:ascii="Simplified Arabic" w:hAnsi="Simplified Arabic" w:cs="Simplified Arabic"/>
                <w:b/>
                <w:bCs/>
                <w:color w:val="000000" w:themeColor="text1"/>
                <w:sz w:val="26"/>
                <w:szCs w:val="26"/>
                <w:rtl/>
                <w:lang w:bidi="ar-EG"/>
              </w:rPr>
              <w:t>الإنفاق</w:t>
            </w:r>
            <w:r w:rsidRPr="0033370E">
              <w:rPr>
                <w:rFonts w:ascii="Simplified Arabic" w:hAnsi="Simplified Arabic" w:cs="Simplified Arabic" w:hint="cs"/>
                <w:b/>
                <w:bCs/>
                <w:color w:val="000000" w:themeColor="text1"/>
                <w:sz w:val="26"/>
                <w:szCs w:val="26"/>
                <w:rtl/>
                <w:lang w:bidi="ar-EG"/>
              </w:rPr>
              <w:t xml:space="preserve"> الحكومي الجاري على التعليم</w:t>
            </w:r>
          </w:p>
          <w:p w14:paraId="01A6930E" w14:textId="77777777" w:rsidR="00A737FB" w:rsidRPr="0033370E" w:rsidRDefault="00A737FB" w:rsidP="00DC5698">
            <w:pPr>
              <w:tabs>
                <w:tab w:val="left" w:pos="9407"/>
              </w:tabs>
              <w:jc w:val="both"/>
              <w:rPr>
                <w:rFonts w:ascii="Simplified Arabic" w:hAnsi="Simplified Arabic" w:cs="Simplified Arabic"/>
                <w:color w:val="000000" w:themeColor="text1"/>
                <w:sz w:val="26"/>
                <w:szCs w:val="26"/>
                <w:rtl/>
                <w:lang w:bidi="ar-EG"/>
              </w:rPr>
            </w:pPr>
            <w:r w:rsidRPr="0033370E">
              <w:rPr>
                <w:rFonts w:ascii="Simplified Arabic" w:hAnsi="Simplified Arabic" w:cs="Simplified Arabic" w:hint="cs"/>
                <w:color w:val="000000" w:themeColor="text1"/>
                <w:sz w:val="26"/>
                <w:szCs w:val="26"/>
                <w:rtl/>
                <w:lang w:bidi="ar-EG"/>
              </w:rPr>
              <w:t>يُضاف ليعبر عن البعد الاجتماعي للتنمية المستدامة. حيث يعتبر التعليم أحد أهم أهداف التنمية المستدامة.</w:t>
            </w:r>
          </w:p>
        </w:tc>
        <w:tc>
          <w:tcPr>
            <w:tcW w:w="940" w:type="dxa"/>
            <w:shd w:val="clear" w:color="auto" w:fill="FBE4D5" w:themeFill="accent2" w:themeFillTint="33"/>
            <w:vAlign w:val="center"/>
          </w:tcPr>
          <w:p w14:paraId="6E643CDA" w14:textId="77777777" w:rsidR="00A737FB" w:rsidRPr="0033370E" w:rsidRDefault="00A737FB" w:rsidP="00DC5698">
            <w:pPr>
              <w:tabs>
                <w:tab w:val="left" w:pos="9407"/>
              </w:tabs>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EDU</w:t>
            </w:r>
          </w:p>
        </w:tc>
      </w:tr>
      <w:tr w:rsidR="0033370E" w:rsidRPr="0033370E" w14:paraId="4F4E18F1" w14:textId="77777777" w:rsidTr="00DC5698">
        <w:trPr>
          <w:jc w:val="center"/>
        </w:trPr>
        <w:tc>
          <w:tcPr>
            <w:tcW w:w="9482" w:type="dxa"/>
            <w:shd w:val="clear" w:color="auto" w:fill="FBE4D5" w:themeFill="accent2" w:themeFillTint="33"/>
            <w:vAlign w:val="center"/>
          </w:tcPr>
          <w:p w14:paraId="2F1DAEEB"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 xml:space="preserve">Natural resource depletion </w:t>
            </w:r>
            <w:r w:rsidRPr="0033370E">
              <w:rPr>
                <w:rFonts w:ascii="Simplified Arabic" w:hAnsi="Simplified Arabic" w:cs="Simplified Arabic"/>
                <w:b/>
                <w:bCs/>
                <w:color w:val="000000" w:themeColor="text1"/>
                <w:sz w:val="26"/>
                <w:szCs w:val="26"/>
                <w:rtl/>
                <w:lang w:bidi="ar-EG"/>
              </w:rPr>
              <w:t>تقديرات</w:t>
            </w:r>
            <w:r w:rsidRPr="0033370E">
              <w:rPr>
                <w:rFonts w:ascii="Simplified Arabic" w:hAnsi="Simplified Arabic" w:cs="Simplified Arabic" w:hint="cs"/>
                <w:b/>
                <w:bCs/>
                <w:color w:val="000000" w:themeColor="text1"/>
                <w:sz w:val="26"/>
                <w:szCs w:val="26"/>
                <w:rtl/>
                <w:lang w:bidi="ar-EG"/>
              </w:rPr>
              <w:t xml:space="preserve"> استنزاف الموارد الطبيعية</w:t>
            </w:r>
          </w:p>
          <w:p w14:paraId="20CC42A4" w14:textId="2784022B" w:rsidR="00A737FB" w:rsidRPr="0033370E" w:rsidRDefault="00A737FB" w:rsidP="00DC5698">
            <w:pPr>
              <w:tabs>
                <w:tab w:val="left" w:pos="9407"/>
              </w:tabs>
              <w:jc w:val="both"/>
              <w:rPr>
                <w:rFonts w:ascii="Simplified Arabic" w:hAnsi="Simplified Arabic" w:cs="Simplified Arabic"/>
                <w:color w:val="000000" w:themeColor="text1"/>
                <w:sz w:val="26"/>
                <w:szCs w:val="26"/>
                <w:lang w:bidi="ar-EG"/>
              </w:rPr>
            </w:pPr>
            <w:r w:rsidRPr="0033370E">
              <w:rPr>
                <w:rFonts w:ascii="Simplified Arabic" w:hAnsi="Simplified Arabic" w:cs="Simplified Arabic" w:hint="cs"/>
                <w:color w:val="000000" w:themeColor="text1"/>
                <w:sz w:val="26"/>
                <w:szCs w:val="26"/>
                <w:rtl/>
                <w:lang w:bidi="ar-EG"/>
              </w:rPr>
              <w:t xml:space="preserve">تشمل استنزاف الغابات + استهلاك الوقود </w:t>
            </w:r>
            <w:r w:rsidR="00F01EB2">
              <w:rPr>
                <w:rFonts w:ascii="Simplified Arabic" w:hAnsi="Simplified Arabic" w:cs="Simplified Arabic" w:hint="cs"/>
                <w:color w:val="000000" w:themeColor="text1"/>
                <w:sz w:val="26"/>
                <w:szCs w:val="26"/>
                <w:rtl/>
                <w:lang w:bidi="ar-EG"/>
              </w:rPr>
              <w:t>الحفري</w:t>
            </w:r>
            <w:r w:rsidRPr="0033370E">
              <w:rPr>
                <w:rFonts w:ascii="Simplified Arabic" w:hAnsi="Simplified Arabic" w:cs="Simplified Arabic" w:hint="cs"/>
                <w:color w:val="000000" w:themeColor="text1"/>
                <w:sz w:val="26"/>
                <w:szCs w:val="26"/>
                <w:rtl/>
                <w:lang w:bidi="ar-EG"/>
              </w:rPr>
              <w:t xml:space="preserve"> + استهلاك الموارد المعدنية غير المتجددة.</w:t>
            </w:r>
          </w:p>
        </w:tc>
        <w:tc>
          <w:tcPr>
            <w:tcW w:w="940" w:type="dxa"/>
            <w:shd w:val="clear" w:color="auto" w:fill="FBE4D5" w:themeFill="accent2" w:themeFillTint="33"/>
            <w:vAlign w:val="center"/>
          </w:tcPr>
          <w:p w14:paraId="57255C2D" w14:textId="77777777" w:rsidR="00A737FB" w:rsidRPr="0033370E" w:rsidRDefault="00A737FB" w:rsidP="00DC5698">
            <w:pPr>
              <w:tabs>
                <w:tab w:val="left" w:pos="9407"/>
              </w:tabs>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NRD</w:t>
            </w:r>
          </w:p>
        </w:tc>
      </w:tr>
      <w:tr w:rsidR="0033370E" w:rsidRPr="0033370E" w14:paraId="0CBE2A1B" w14:textId="77777777" w:rsidTr="00DC5698">
        <w:trPr>
          <w:jc w:val="center"/>
        </w:trPr>
        <w:tc>
          <w:tcPr>
            <w:tcW w:w="9482" w:type="dxa"/>
            <w:shd w:val="clear" w:color="auto" w:fill="FBE4D5" w:themeFill="accent2" w:themeFillTint="33"/>
            <w:vAlign w:val="center"/>
          </w:tcPr>
          <w:p w14:paraId="021FB34A"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 xml:space="preserve">Damages due to Greenhouse Gas </w:t>
            </w:r>
            <w:r w:rsidRPr="0033370E">
              <w:rPr>
                <w:rFonts w:ascii="Simplified Arabic" w:hAnsi="Simplified Arabic" w:cs="Simplified Arabic" w:hint="cs"/>
                <w:b/>
                <w:bCs/>
                <w:color w:val="000000" w:themeColor="text1"/>
                <w:sz w:val="26"/>
                <w:szCs w:val="26"/>
                <w:rtl/>
                <w:lang w:bidi="ar-EG"/>
              </w:rPr>
              <w:t>أضرار انبعاثات غازات الدفيئة</w:t>
            </w:r>
          </w:p>
          <w:p w14:paraId="152DDA47" w14:textId="77777777" w:rsidR="00A737FB" w:rsidRPr="0033370E" w:rsidRDefault="00A737FB" w:rsidP="00DC5698">
            <w:pPr>
              <w:tabs>
                <w:tab w:val="left" w:pos="9407"/>
              </w:tabs>
              <w:jc w:val="both"/>
              <w:rPr>
                <w:rFonts w:ascii="Simplified Arabic" w:hAnsi="Simplified Arabic" w:cs="Simplified Arabic"/>
                <w:color w:val="000000" w:themeColor="text1"/>
                <w:sz w:val="26"/>
                <w:szCs w:val="26"/>
                <w:rtl/>
                <w:lang w:bidi="ar-EG"/>
              </w:rPr>
            </w:pPr>
            <w:r w:rsidRPr="0033370E">
              <w:rPr>
                <w:rFonts w:ascii="Simplified Arabic" w:hAnsi="Simplified Arabic" w:cs="Simplified Arabic" w:hint="cs"/>
                <w:color w:val="000000" w:themeColor="text1"/>
                <w:sz w:val="26"/>
                <w:szCs w:val="26"/>
                <w:rtl/>
                <w:lang w:bidi="ar-EG"/>
              </w:rPr>
              <w:t>يعبر عنها بتقديرات انبعاثات ثاني أكسيد الكربون</w:t>
            </w:r>
          </w:p>
        </w:tc>
        <w:tc>
          <w:tcPr>
            <w:tcW w:w="940" w:type="dxa"/>
            <w:shd w:val="clear" w:color="auto" w:fill="FBE4D5" w:themeFill="accent2" w:themeFillTint="33"/>
            <w:vAlign w:val="center"/>
          </w:tcPr>
          <w:p w14:paraId="1B1B98B5" w14:textId="77777777" w:rsidR="00A737FB" w:rsidRPr="0033370E" w:rsidRDefault="00A737FB" w:rsidP="00DC5698">
            <w:pPr>
              <w:tabs>
                <w:tab w:val="left" w:pos="9407"/>
              </w:tabs>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GHG</w:t>
            </w:r>
          </w:p>
        </w:tc>
      </w:tr>
      <w:tr w:rsidR="0033370E" w:rsidRPr="0033370E" w14:paraId="35BDB2C3" w14:textId="77777777" w:rsidTr="00DC5698">
        <w:trPr>
          <w:jc w:val="center"/>
        </w:trPr>
        <w:tc>
          <w:tcPr>
            <w:tcW w:w="9482" w:type="dxa"/>
            <w:shd w:val="clear" w:color="auto" w:fill="FBE4D5" w:themeFill="accent2" w:themeFillTint="33"/>
            <w:vAlign w:val="center"/>
          </w:tcPr>
          <w:p w14:paraId="7661F2D2" w14:textId="77777777" w:rsidR="00A737FB" w:rsidRPr="0033370E" w:rsidRDefault="00A737FB" w:rsidP="00DC5698">
            <w:pPr>
              <w:tabs>
                <w:tab w:val="left" w:pos="9407"/>
              </w:tabs>
              <w:bidi w:val="0"/>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 xml:space="preserve">Damages due to </w:t>
            </w:r>
            <w:proofErr w:type="spellStart"/>
            <w:r w:rsidRPr="0033370E">
              <w:rPr>
                <w:rFonts w:ascii="Simplified Arabic" w:hAnsi="Simplified Arabic" w:cs="Simplified Arabic"/>
                <w:b/>
                <w:bCs/>
                <w:color w:val="000000" w:themeColor="text1"/>
                <w:sz w:val="26"/>
                <w:szCs w:val="26"/>
                <w:lang w:bidi="ar-EG"/>
              </w:rPr>
              <w:t>to</w:t>
            </w:r>
            <w:proofErr w:type="spellEnd"/>
            <w:r w:rsidRPr="0033370E">
              <w:rPr>
                <w:rFonts w:ascii="Simplified Arabic" w:hAnsi="Simplified Arabic" w:cs="Simplified Arabic"/>
                <w:b/>
                <w:bCs/>
                <w:color w:val="000000" w:themeColor="text1"/>
                <w:sz w:val="26"/>
                <w:szCs w:val="26"/>
                <w:lang w:bidi="ar-EG"/>
              </w:rPr>
              <w:t xml:space="preserve"> air pollution </w:t>
            </w:r>
            <w:r w:rsidRPr="0033370E">
              <w:rPr>
                <w:rFonts w:ascii="Simplified Arabic" w:hAnsi="Simplified Arabic" w:cs="Simplified Arabic"/>
                <w:b/>
                <w:bCs/>
                <w:color w:val="000000" w:themeColor="text1"/>
                <w:sz w:val="26"/>
                <w:szCs w:val="26"/>
                <w:rtl/>
                <w:lang w:bidi="ar-EG"/>
              </w:rPr>
              <w:t>تقديرات</w:t>
            </w:r>
            <w:r w:rsidRPr="0033370E">
              <w:rPr>
                <w:rFonts w:ascii="Simplified Arabic" w:hAnsi="Simplified Arabic" w:cs="Simplified Arabic" w:hint="cs"/>
                <w:b/>
                <w:bCs/>
                <w:color w:val="000000" w:themeColor="text1"/>
                <w:sz w:val="26"/>
                <w:szCs w:val="26"/>
                <w:rtl/>
                <w:lang w:bidi="ar-EG"/>
              </w:rPr>
              <w:t xml:space="preserve"> التلوث</w:t>
            </w:r>
          </w:p>
          <w:p w14:paraId="26AD5827" w14:textId="77777777" w:rsidR="00A737FB" w:rsidRPr="0033370E" w:rsidRDefault="00A737FB" w:rsidP="00DC5698">
            <w:pPr>
              <w:tabs>
                <w:tab w:val="left" w:pos="9407"/>
              </w:tabs>
              <w:jc w:val="both"/>
              <w:rPr>
                <w:rFonts w:ascii="Simplified Arabic" w:hAnsi="Simplified Arabic" w:cs="Simplified Arabic"/>
                <w:color w:val="000000" w:themeColor="text1"/>
                <w:sz w:val="26"/>
                <w:szCs w:val="26"/>
                <w:rtl/>
                <w:lang w:bidi="ar-EG"/>
              </w:rPr>
            </w:pPr>
            <w:r w:rsidRPr="0033370E">
              <w:rPr>
                <w:rFonts w:ascii="Simplified Arabic" w:hAnsi="Simplified Arabic" w:cs="Simplified Arabic" w:hint="cs"/>
                <w:color w:val="000000" w:themeColor="text1"/>
                <w:sz w:val="26"/>
                <w:szCs w:val="26"/>
                <w:rtl/>
                <w:lang w:bidi="ar-EG"/>
              </w:rPr>
              <w:t>كل من تقديرات استنزاف الموارد الطبيعية، وانبعاثات غازات الدفيئة وأضرار التلوث تدخل في إطار البعد البيئي للتنمية المستدامة.</w:t>
            </w:r>
          </w:p>
        </w:tc>
        <w:tc>
          <w:tcPr>
            <w:tcW w:w="940" w:type="dxa"/>
            <w:shd w:val="clear" w:color="auto" w:fill="FBE4D5" w:themeFill="accent2" w:themeFillTint="33"/>
            <w:vAlign w:val="center"/>
          </w:tcPr>
          <w:p w14:paraId="631B9F5E" w14:textId="77777777" w:rsidR="00A737FB" w:rsidRPr="0033370E" w:rsidRDefault="00A737FB" w:rsidP="00DC5698">
            <w:pPr>
              <w:tabs>
                <w:tab w:val="left" w:pos="9407"/>
              </w:tabs>
              <w:jc w:val="both"/>
              <w:rPr>
                <w:rFonts w:ascii="Simplified Arabic" w:hAnsi="Simplified Arabic" w:cs="Simplified Arabic"/>
                <w:b/>
                <w:bCs/>
                <w:color w:val="000000" w:themeColor="text1"/>
                <w:sz w:val="26"/>
                <w:szCs w:val="26"/>
                <w:rtl/>
                <w:lang w:bidi="ar-EG"/>
              </w:rPr>
            </w:pPr>
            <w:r w:rsidRPr="0033370E">
              <w:rPr>
                <w:rFonts w:ascii="Simplified Arabic" w:hAnsi="Simplified Arabic" w:cs="Simplified Arabic"/>
                <w:b/>
                <w:bCs/>
                <w:color w:val="000000" w:themeColor="text1"/>
                <w:sz w:val="26"/>
                <w:szCs w:val="26"/>
                <w:lang w:bidi="ar-EG"/>
              </w:rPr>
              <w:t>POL</w:t>
            </w:r>
          </w:p>
        </w:tc>
      </w:tr>
    </w:tbl>
    <w:p w14:paraId="497FC5F8" w14:textId="567EF7AF" w:rsidR="00A737FB" w:rsidRPr="00737256" w:rsidRDefault="00737256" w:rsidP="00A737FB">
      <w:pPr>
        <w:tabs>
          <w:tab w:val="left" w:pos="9407"/>
        </w:tabs>
        <w:spacing w:line="240" w:lineRule="auto"/>
        <w:ind w:firstLine="486"/>
        <w:jc w:val="both"/>
        <w:rPr>
          <w:rFonts w:ascii="Simplified Arabic" w:hAnsi="Simplified Arabic" w:cs="Simplified Arabic"/>
          <w:sz w:val="28"/>
          <w:szCs w:val="28"/>
          <w:lang w:bidi="ar-EG"/>
        </w:rPr>
      </w:pPr>
      <w:r w:rsidRPr="00737256">
        <w:rPr>
          <w:rFonts w:ascii="Simplified Arabic" w:hAnsi="Simplified Arabic" w:cs="Simplified Arabic" w:hint="cs"/>
          <w:sz w:val="28"/>
          <w:szCs w:val="28"/>
          <w:rtl/>
          <w:lang w:bidi="ar-EG"/>
        </w:rPr>
        <w:t>المصدر</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lang w:bidi="ar-EG"/>
        </w:rPr>
        <w:t>(World bank, 2023: 5-6)</w:t>
      </w:r>
    </w:p>
    <w:p w14:paraId="45DAA0D9" w14:textId="77777777" w:rsidR="00A737FB" w:rsidRPr="0033370E"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lang w:bidi="ar-EG"/>
        </w:rPr>
        <w:t>وتفضل معظم الدراسات مؤشر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لأنه يعبر بشكل مبسط عن الأبعاد الثلاثة للاستدامة، ويقاس بواسطة متغيرات قليلة، يمكن الحصول على بياناتها حتى عام 1970، إلا تقديرات التلوث التي بدأ رصد بياناتها عام 1990 </w:t>
      </w:r>
      <w:r w:rsidRPr="0033370E">
        <w:rPr>
          <w:rFonts w:ascii="Simplified Arabic" w:hAnsi="Simplified Arabic" w:cs="Simplified Arabic"/>
          <w:color w:val="000000" w:themeColor="text1"/>
          <w:sz w:val="28"/>
          <w:szCs w:val="28"/>
          <w:lang w:bidi="ar-EG"/>
        </w:rPr>
        <w:t>(World Bank, 2023: 6)</w:t>
      </w:r>
      <w:r w:rsidRPr="0033370E">
        <w:rPr>
          <w:rFonts w:ascii="Simplified Arabic" w:hAnsi="Simplified Arabic" w:cs="Simplified Arabic" w:hint="cs"/>
          <w:color w:val="000000" w:themeColor="text1"/>
          <w:sz w:val="28"/>
          <w:szCs w:val="28"/>
          <w:rtl/>
          <w:lang w:bidi="ar-EG"/>
        </w:rPr>
        <w:t xml:space="preserve">. وكلما كانت قيمة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موجبة، دل ذلك على وجود الاستدامة، والعكس</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lang w:bidi="ar-EG"/>
        </w:rPr>
        <w:t>صحيح. ولرفع قيمة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lang w:bidi="ar-EG"/>
        </w:rPr>
        <w:t xml:space="preserve"> </w:t>
      </w:r>
      <w:proofErr w:type="spellStart"/>
      <w:r w:rsidRPr="0033370E">
        <w:rPr>
          <w:rFonts w:ascii="Simplified Arabic" w:hAnsi="Simplified Arabic" w:cs="Simplified Arabic" w:hint="cs"/>
          <w:color w:val="000000" w:themeColor="text1"/>
          <w:sz w:val="28"/>
          <w:szCs w:val="28"/>
          <w:rtl/>
          <w:lang w:bidi="ar-EG"/>
        </w:rPr>
        <w:t>لايشترط</w:t>
      </w:r>
      <w:proofErr w:type="spellEnd"/>
      <w:r w:rsidRPr="0033370E">
        <w:rPr>
          <w:rFonts w:ascii="Simplified Arabic" w:hAnsi="Simplified Arabic" w:cs="Simplified Arabic" w:hint="cs"/>
          <w:color w:val="000000" w:themeColor="text1"/>
          <w:sz w:val="28"/>
          <w:szCs w:val="28"/>
          <w:rtl/>
          <w:lang w:bidi="ar-EG"/>
        </w:rPr>
        <w:t xml:space="preserve"> التركيز على زيادة الناتج المحلي الإجمالي فقط، لأن زيادة الناتج لا تفسر إلا القليل جداً من تطور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فزيادة الناتج تمارس دورها بشكل غير مباشر على بعض مكونات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إذ ترتبط زيادة الناتج غالبًا بتطور المعرفة العلمية والتكنولوجية، وهو الذي ينعكس على استغلال الموارد الطبيعية بشكل أفضل وإنتاج بدائل لها. وعليه، ينبغي العمل على مكونات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lang w:bidi="ar-EG"/>
        </w:rPr>
        <w:t xml:space="preserve"> </w:t>
      </w:r>
      <w:r w:rsidRPr="0033370E">
        <w:rPr>
          <w:rFonts w:ascii="Simplified Arabic" w:hAnsi="Simplified Arabic" w:cs="Simplified Arabic" w:hint="cs"/>
          <w:color w:val="000000" w:themeColor="text1"/>
          <w:sz w:val="28"/>
          <w:szCs w:val="28"/>
          <w:rtl/>
          <w:lang w:bidi="ar-EG"/>
        </w:rPr>
        <w:t xml:space="preserve">بشكل مباشر كاستهداف زيادة نفقات التعليم أو خفض الانبعاثات وتقليل التلوث، لتحقيق زيادة ملموسة في المؤشر </w:t>
      </w:r>
      <w:r w:rsidRPr="0033370E">
        <w:rPr>
          <w:rFonts w:ascii="Simplified Arabic" w:hAnsi="Simplified Arabic" w:cs="Simplified Arabic"/>
          <w:color w:val="000000" w:themeColor="text1"/>
          <w:sz w:val="28"/>
          <w:szCs w:val="28"/>
          <w:lang w:bidi="ar-EG"/>
        </w:rPr>
        <w:t>(Burlacu et al, 2022: 275-276)</w:t>
      </w:r>
      <w:r w:rsidRPr="0033370E">
        <w:rPr>
          <w:rFonts w:ascii="Simplified Arabic" w:hAnsi="Simplified Arabic" w:cs="Simplified Arabic" w:hint="cs"/>
          <w:color w:val="000000" w:themeColor="text1"/>
          <w:sz w:val="28"/>
          <w:szCs w:val="28"/>
          <w:rtl/>
          <w:lang w:bidi="ar-EG"/>
        </w:rPr>
        <w:t xml:space="preserve">. </w:t>
      </w:r>
    </w:p>
    <w:p w14:paraId="6F5971EE" w14:textId="77777777" w:rsidR="00A737FB" w:rsidRPr="0033370E"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lang w:bidi="ar-EG"/>
        </w:rPr>
        <w:t>ويؤخذ على مؤشر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عدة أمور، منها: </w:t>
      </w:r>
      <w:r w:rsidRPr="0033370E">
        <w:rPr>
          <w:rFonts w:ascii="Simplified Arabic" w:hAnsi="Simplified Arabic" w:cs="Simplified Arabic" w:hint="cs"/>
          <w:b/>
          <w:bCs/>
          <w:color w:val="000000" w:themeColor="text1"/>
          <w:sz w:val="28"/>
          <w:szCs w:val="28"/>
          <w:u w:val="single"/>
          <w:rtl/>
          <w:lang w:bidi="ar-EG"/>
        </w:rPr>
        <w:t>أولًا:</w:t>
      </w:r>
      <w:r w:rsidRPr="0033370E">
        <w:rPr>
          <w:rFonts w:ascii="Simplified Arabic" w:hAnsi="Simplified Arabic" w:cs="Simplified Arabic" w:hint="cs"/>
          <w:color w:val="000000" w:themeColor="text1"/>
          <w:sz w:val="28"/>
          <w:szCs w:val="28"/>
          <w:rtl/>
          <w:lang w:bidi="ar-EG"/>
        </w:rPr>
        <w:t xml:space="preserve"> أنه يدعم نهج الاستدامة الضعيفة القائم على إمكانية الاستبدال. وبإتباع هذا النهج، إذا قامت إحدى الدول بإزالة غاباتها واستثمار عائدات البيع في نفقات التعليم، لن تتغير قيمة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وتظل تلك الدولة على طريق الاستدامة. ورغم أن ذلك مجرد افتراض غير واقعي، إلا أنه يمكن التغلب على هذه المشكلة </w:t>
      </w:r>
      <w:proofErr w:type="spellStart"/>
      <w:r w:rsidRPr="0033370E">
        <w:rPr>
          <w:rFonts w:ascii="Simplified Arabic" w:hAnsi="Simplified Arabic" w:cs="Simplified Arabic" w:hint="cs"/>
          <w:color w:val="000000" w:themeColor="text1"/>
          <w:sz w:val="28"/>
          <w:szCs w:val="28"/>
          <w:rtl/>
          <w:lang w:bidi="ar-EG"/>
        </w:rPr>
        <w:t>بإشتراط</w:t>
      </w:r>
      <w:proofErr w:type="spellEnd"/>
      <w:r w:rsidRPr="0033370E">
        <w:rPr>
          <w:rFonts w:ascii="Simplified Arabic" w:hAnsi="Simplified Arabic" w:cs="Simplified Arabic" w:hint="cs"/>
          <w:color w:val="000000" w:themeColor="text1"/>
          <w:sz w:val="28"/>
          <w:szCs w:val="28"/>
          <w:rtl/>
          <w:lang w:bidi="ar-EG"/>
        </w:rPr>
        <w:t xml:space="preserve"> حد أدنى يجب الحفاظ عليه لكل مكون من مكونات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وخصوصًا رأس المال الطبيعي. </w:t>
      </w:r>
      <w:r w:rsidRPr="0033370E">
        <w:rPr>
          <w:rFonts w:ascii="Simplified Arabic" w:hAnsi="Simplified Arabic" w:cs="Simplified Arabic" w:hint="cs"/>
          <w:b/>
          <w:bCs/>
          <w:color w:val="000000" w:themeColor="text1"/>
          <w:sz w:val="28"/>
          <w:szCs w:val="28"/>
          <w:u w:val="single"/>
          <w:rtl/>
          <w:lang w:bidi="ar-EG"/>
        </w:rPr>
        <w:t>ثانيًا</w:t>
      </w:r>
      <w:r w:rsidRPr="0033370E">
        <w:rPr>
          <w:rFonts w:ascii="Simplified Arabic" w:hAnsi="Simplified Arabic" w:cs="Simplified Arabic" w:hint="cs"/>
          <w:b/>
          <w:bCs/>
          <w:color w:val="000000" w:themeColor="text1"/>
          <w:sz w:val="28"/>
          <w:szCs w:val="28"/>
          <w:rtl/>
          <w:lang w:bidi="ar-EG"/>
        </w:rPr>
        <w:t>:</w:t>
      </w:r>
      <w:r w:rsidRPr="0033370E">
        <w:rPr>
          <w:rFonts w:ascii="Simplified Arabic" w:hAnsi="Simplified Arabic" w:cs="Simplified Arabic" w:hint="cs"/>
          <w:color w:val="000000" w:themeColor="text1"/>
          <w:sz w:val="28"/>
          <w:szCs w:val="28"/>
          <w:rtl/>
          <w:lang w:bidi="ar-EG"/>
        </w:rPr>
        <w:t xml:space="preserve"> يُعاب على </w:t>
      </w:r>
      <w:r w:rsidRPr="0033370E">
        <w:rPr>
          <w:rFonts w:ascii="Simplified Arabic" w:hAnsi="Simplified Arabic" w:cs="Simplified Arabic" w:hint="cs"/>
          <w:color w:val="000000" w:themeColor="text1"/>
          <w:sz w:val="28"/>
          <w:szCs w:val="28"/>
          <w:rtl/>
          <w:lang w:bidi="ar-EG"/>
        </w:rPr>
        <w:lastRenderedPageBreak/>
        <w:t>مؤشر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نظرته القاصرة للتعليم، إذ أن النظر إلى التعليم من خلال حجم الإنفاق فقط لا يسمح بتقييم نتائج العملية التعليمية، فلا تظهر معلومات واضحة عن مخرجات العملية التعليمية، وتأثيرها على المجتمع وارتباطها بسوق العمل وتعزيز الإنتاجية. </w:t>
      </w:r>
      <w:r w:rsidRPr="0033370E">
        <w:rPr>
          <w:rFonts w:ascii="Simplified Arabic" w:hAnsi="Simplified Arabic" w:cs="Simplified Arabic" w:hint="cs"/>
          <w:b/>
          <w:bCs/>
          <w:color w:val="000000" w:themeColor="text1"/>
          <w:sz w:val="28"/>
          <w:szCs w:val="28"/>
          <w:u w:val="single"/>
          <w:rtl/>
          <w:lang w:bidi="ar-EG"/>
        </w:rPr>
        <w:t>ثالثُا</w:t>
      </w:r>
      <w:r w:rsidRPr="0033370E">
        <w:rPr>
          <w:rFonts w:ascii="Simplified Arabic" w:hAnsi="Simplified Arabic" w:cs="Simplified Arabic" w:hint="cs"/>
          <w:b/>
          <w:bCs/>
          <w:color w:val="000000" w:themeColor="text1"/>
          <w:sz w:val="28"/>
          <w:szCs w:val="28"/>
          <w:rtl/>
          <w:lang w:bidi="ar-EG"/>
        </w:rPr>
        <w:t>:</w:t>
      </w:r>
      <w:r w:rsidRPr="0033370E">
        <w:rPr>
          <w:rFonts w:ascii="Simplified Arabic" w:hAnsi="Simplified Arabic" w:cs="Simplified Arabic" w:hint="cs"/>
          <w:color w:val="000000" w:themeColor="text1"/>
          <w:sz w:val="28"/>
          <w:szCs w:val="28"/>
          <w:rtl/>
          <w:lang w:bidi="ar-EG"/>
        </w:rPr>
        <w:t xml:space="preserve"> لا ينظر مؤشر "</w:t>
      </w:r>
      <w:r w:rsidRPr="0033370E">
        <w:rPr>
          <w:rFonts w:ascii="Simplified Arabic" w:hAnsi="Simplified Arabic" w:cs="Simplified Arabic"/>
          <w:color w:val="000000" w:themeColor="text1"/>
          <w:sz w:val="28"/>
          <w:szCs w:val="28"/>
          <w:lang w:bidi="ar-EG"/>
        </w:rPr>
        <w:t>ANS</w:t>
      </w:r>
      <w:r w:rsidRPr="0033370E">
        <w:rPr>
          <w:rFonts w:ascii="Simplified Arabic" w:hAnsi="Simplified Arabic" w:cs="Simplified Arabic" w:hint="cs"/>
          <w:color w:val="000000" w:themeColor="text1"/>
          <w:sz w:val="28"/>
          <w:szCs w:val="28"/>
          <w:rtl/>
          <w:lang w:bidi="ar-EG"/>
        </w:rPr>
        <w:t xml:space="preserve">" إلى استنزاف الموارد الطبيعية - كالنفط مثلًا - إلا من زاوية إنتاجها، وبالتالي يركز على الدول المنتجة والمصدرة. في حين لا ينقل صورة واضحة عن الدول المستوردة، والتي تستنزف القدر الأكبر من النفط إلا أنها لا تستخرجه من باطن أرضها. ونفس الأمر ينطبق على انبعاثات الكربون، فهي ملتصقة بالدول المنتجة والمصدرة، ويتم التقليل من مسئولية الدول المستوردة عن هذه الانبعاثات </w:t>
      </w:r>
      <w:r w:rsidRPr="0033370E">
        <w:rPr>
          <w:rFonts w:ascii="Simplified Arabic" w:hAnsi="Simplified Arabic" w:cs="Simplified Arabic"/>
          <w:color w:val="000000" w:themeColor="text1"/>
          <w:sz w:val="28"/>
          <w:szCs w:val="28"/>
          <w:lang w:bidi="ar-EG"/>
        </w:rPr>
        <w:t xml:space="preserve">(Thiry and </w:t>
      </w:r>
      <w:proofErr w:type="spellStart"/>
      <w:r w:rsidRPr="0033370E">
        <w:rPr>
          <w:rFonts w:ascii="Simplified Arabic" w:hAnsi="Simplified Arabic" w:cs="Simplified Arabic"/>
          <w:color w:val="000000" w:themeColor="text1"/>
          <w:sz w:val="28"/>
          <w:szCs w:val="28"/>
          <w:lang w:bidi="ar-EG"/>
        </w:rPr>
        <w:t>Cassiers</w:t>
      </w:r>
      <w:proofErr w:type="spellEnd"/>
      <w:r w:rsidRPr="0033370E">
        <w:rPr>
          <w:rFonts w:ascii="Simplified Arabic" w:hAnsi="Simplified Arabic" w:cs="Simplified Arabic"/>
          <w:color w:val="000000" w:themeColor="text1"/>
          <w:sz w:val="28"/>
          <w:szCs w:val="28"/>
          <w:lang w:bidi="ar-EG"/>
        </w:rPr>
        <w:t>, 2010: 8-16)</w:t>
      </w:r>
      <w:r w:rsidRPr="0033370E">
        <w:rPr>
          <w:rFonts w:ascii="Simplified Arabic" w:hAnsi="Simplified Arabic" w:cs="Simplified Arabic" w:hint="cs"/>
          <w:color w:val="000000" w:themeColor="text1"/>
          <w:sz w:val="28"/>
          <w:szCs w:val="28"/>
          <w:rtl/>
          <w:lang w:bidi="ar-EG"/>
        </w:rPr>
        <w:t xml:space="preserve">. </w:t>
      </w:r>
    </w:p>
    <w:p w14:paraId="5574B424" w14:textId="7196E984" w:rsidR="00A737FB" w:rsidRPr="007E5AF3" w:rsidRDefault="007E5AF3" w:rsidP="007E5AF3">
      <w:pPr>
        <w:spacing w:before="240" w:line="240" w:lineRule="auto"/>
        <w:ind w:left="756" w:hanging="720"/>
        <w:jc w:val="center"/>
        <w:rPr>
          <w:rFonts w:ascii="Simplified Arabic" w:hAnsi="Simplified Arabic" w:cs="Simplified Arabic"/>
          <w:b/>
          <w:bCs/>
          <w:color w:val="000000" w:themeColor="text1"/>
          <w:sz w:val="32"/>
          <w:szCs w:val="32"/>
          <w:u w:val="single"/>
        </w:rPr>
      </w:pPr>
      <w:r>
        <w:rPr>
          <w:rFonts w:ascii="Simplified Arabic" w:hAnsi="Simplified Arabic" w:cs="Simplified Arabic" w:hint="cs"/>
          <w:b/>
          <w:bCs/>
          <w:color w:val="000000" w:themeColor="text1"/>
          <w:sz w:val="32"/>
          <w:szCs w:val="32"/>
          <w:u w:val="single"/>
          <w:rtl/>
        </w:rPr>
        <w:t>ا</w:t>
      </w:r>
      <w:r w:rsidR="00C32821" w:rsidRPr="007E5AF3">
        <w:rPr>
          <w:rFonts w:ascii="Simplified Arabic" w:hAnsi="Simplified Arabic" w:cs="Simplified Arabic" w:hint="cs"/>
          <w:b/>
          <w:bCs/>
          <w:color w:val="000000" w:themeColor="text1"/>
          <w:sz w:val="32"/>
          <w:szCs w:val="32"/>
          <w:u w:val="single"/>
          <w:rtl/>
        </w:rPr>
        <w:t xml:space="preserve">لمبحث الثالث: </w:t>
      </w:r>
      <w:r w:rsidR="00A737FB" w:rsidRPr="007E5AF3">
        <w:rPr>
          <w:rFonts w:ascii="Simplified Arabic" w:hAnsi="Simplified Arabic" w:cs="Simplified Arabic" w:hint="cs"/>
          <w:b/>
          <w:bCs/>
          <w:color w:val="000000" w:themeColor="text1"/>
          <w:sz w:val="32"/>
          <w:szCs w:val="32"/>
          <w:u w:val="single"/>
          <w:rtl/>
        </w:rPr>
        <w:t>دور الغاز الطبيعي والطاقة المتجددة في تحقيق التنمية المستدامة</w:t>
      </w:r>
    </w:p>
    <w:p w14:paraId="37D57D84" w14:textId="7163A33D" w:rsidR="004C649B" w:rsidRPr="004C649B" w:rsidRDefault="004C649B" w:rsidP="004C649B">
      <w:pPr>
        <w:tabs>
          <w:tab w:val="left" w:pos="9407"/>
        </w:tabs>
        <w:spacing w:before="240" w:line="240" w:lineRule="auto"/>
        <w:ind w:left="36"/>
        <w:jc w:val="both"/>
        <w:rPr>
          <w:rFonts w:ascii="Simplified Arabic" w:hAnsi="Simplified Arabic" w:cs="Simplified Arabic"/>
          <w:b/>
          <w:bCs/>
          <w:color w:val="000000" w:themeColor="text1"/>
          <w:sz w:val="28"/>
          <w:szCs w:val="28"/>
          <w:rtl/>
          <w:lang w:bidi="ar-EG"/>
        </w:rPr>
      </w:pPr>
      <w:r w:rsidRPr="004C649B">
        <w:rPr>
          <w:rFonts w:ascii="Simplified Arabic" w:hAnsi="Simplified Arabic" w:cs="Simplified Arabic" w:hint="cs"/>
          <w:b/>
          <w:bCs/>
          <w:color w:val="000000" w:themeColor="text1"/>
          <w:sz w:val="28"/>
          <w:szCs w:val="28"/>
          <w:rtl/>
          <w:lang w:bidi="ar-EG"/>
        </w:rPr>
        <w:t>تمهيد</w:t>
      </w:r>
      <w:r>
        <w:rPr>
          <w:rFonts w:ascii="Simplified Arabic" w:hAnsi="Simplified Arabic" w:cs="Simplified Arabic" w:hint="cs"/>
          <w:b/>
          <w:bCs/>
          <w:color w:val="000000" w:themeColor="text1"/>
          <w:sz w:val="28"/>
          <w:szCs w:val="28"/>
          <w:rtl/>
          <w:lang w:bidi="ar-EG"/>
        </w:rPr>
        <w:t>:</w:t>
      </w:r>
    </w:p>
    <w:p w14:paraId="45463E7C" w14:textId="10CB9D5B" w:rsidR="004C649B" w:rsidRDefault="00A737FB" w:rsidP="004C649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33370E">
        <w:rPr>
          <w:rFonts w:ascii="Simplified Arabic" w:hAnsi="Simplified Arabic" w:cs="Simplified Arabic" w:hint="cs"/>
          <w:color w:val="000000" w:themeColor="text1"/>
          <w:sz w:val="28"/>
          <w:szCs w:val="28"/>
          <w:rtl/>
          <w:lang w:bidi="ar-EG"/>
        </w:rPr>
        <w:t xml:space="preserve">ترتبط أهداف التنمية المستدامة السبعة عشر بشكل مباشر وغير مباشر بالطلب المتزايد على الطاقة. ولكي يتوافق قطاع الطاقة مع أهداف التنمية المستدامة ينبغي </w:t>
      </w:r>
      <w:r w:rsidRPr="0033370E">
        <w:rPr>
          <w:rFonts w:ascii="Simplified Arabic" w:hAnsi="Simplified Arabic" w:cs="Simplified Arabic" w:hint="cs"/>
          <w:color w:val="000000" w:themeColor="text1"/>
          <w:sz w:val="28"/>
          <w:szCs w:val="28"/>
          <w:rtl/>
        </w:rPr>
        <w:t xml:space="preserve">أن تكون إمدادات الطاقة موثوقة، وخدمات الطاقة ميسورة التكلفة، وينبعث عنها أقل قدر ممكن من الكربون. وفي هذا الصدد، يلبي الوقود </w:t>
      </w:r>
      <w:r w:rsidR="00F01EB2">
        <w:rPr>
          <w:rFonts w:ascii="Simplified Arabic" w:hAnsi="Simplified Arabic" w:cs="Simplified Arabic" w:hint="cs"/>
          <w:color w:val="000000" w:themeColor="text1"/>
          <w:sz w:val="28"/>
          <w:szCs w:val="28"/>
          <w:rtl/>
        </w:rPr>
        <w:t>الحفري</w:t>
      </w:r>
      <w:r w:rsidRPr="0033370E">
        <w:rPr>
          <w:rFonts w:ascii="Simplified Arabic" w:hAnsi="Simplified Arabic" w:cs="Simplified Arabic" w:hint="cs"/>
          <w:color w:val="000000" w:themeColor="text1"/>
          <w:sz w:val="28"/>
          <w:szCs w:val="28"/>
          <w:rtl/>
        </w:rPr>
        <w:t xml:space="preserve"> المتطلبات الاقتصادية للتنمية المستدامة، لكنه يتعارض بشكل صريح مع المتطلبات البيئية. </w:t>
      </w:r>
      <w:r w:rsidRPr="0033370E">
        <w:rPr>
          <w:rFonts w:ascii="Simplified Arabic" w:hAnsi="Simplified Arabic" w:cs="Simplified Arabic" w:hint="cs"/>
          <w:color w:val="000000" w:themeColor="text1"/>
          <w:sz w:val="28"/>
          <w:szCs w:val="28"/>
          <w:rtl/>
          <w:lang w:bidi="ar-EG"/>
        </w:rPr>
        <w:t xml:space="preserve">وكذلك ترتبط أهداف التنمية المستدامة ببعضها البعض، حيث إن مواجهة تغير المناخ (الهدف 13) تنشئ آثارًا مباشرة على تحقيق الأهداف الأخرى. </w:t>
      </w:r>
      <w:r w:rsidRPr="0033370E">
        <w:rPr>
          <w:rFonts w:ascii="Simplified Arabic" w:hAnsi="Simplified Arabic" w:cs="Simplified Arabic" w:hint="cs"/>
          <w:color w:val="000000" w:themeColor="text1"/>
          <w:sz w:val="28"/>
          <w:szCs w:val="28"/>
          <w:rtl/>
        </w:rPr>
        <w:t xml:space="preserve">وقد ظل الغاز الطبيعي حتى نهاية الحرب العالمية الثانية منتجًا ثانويًا للنفط. فلم تهتم الدول بالبحث عنه، ولم تبدأ المؤسسات الدولية بتقدير ونشر </w:t>
      </w:r>
      <w:proofErr w:type="spellStart"/>
      <w:r w:rsidRPr="0033370E">
        <w:rPr>
          <w:rFonts w:ascii="Simplified Arabic" w:hAnsi="Simplified Arabic" w:cs="Simplified Arabic" w:hint="cs"/>
          <w:color w:val="000000" w:themeColor="text1"/>
          <w:sz w:val="28"/>
          <w:szCs w:val="28"/>
          <w:rtl/>
        </w:rPr>
        <w:t>احتياطياته</w:t>
      </w:r>
      <w:proofErr w:type="spellEnd"/>
      <w:r w:rsidRPr="0033370E">
        <w:rPr>
          <w:rFonts w:ascii="Simplified Arabic" w:hAnsi="Simplified Arabic" w:cs="Simplified Arabic" w:hint="cs"/>
          <w:color w:val="000000" w:themeColor="text1"/>
          <w:sz w:val="28"/>
          <w:szCs w:val="28"/>
          <w:rtl/>
        </w:rPr>
        <w:t xml:space="preserve"> بصورة منتظمة إلا بعد الحرب العالمية الثانية، حيث شهدت السنوات التالية لها توسعًا كبيرًا في استهلاك الغاز الطبيعي. </w:t>
      </w:r>
    </w:p>
    <w:p w14:paraId="2469DCA7" w14:textId="1A204C13" w:rsidR="004C649B" w:rsidRPr="004C649B" w:rsidRDefault="004C649B" w:rsidP="004C649B">
      <w:pPr>
        <w:pStyle w:val="ListParagraph"/>
        <w:numPr>
          <w:ilvl w:val="0"/>
          <w:numId w:val="62"/>
        </w:numPr>
        <w:tabs>
          <w:tab w:val="left" w:pos="9407"/>
        </w:tabs>
        <w:spacing w:before="240" w:line="240" w:lineRule="auto"/>
        <w:ind w:left="396"/>
        <w:jc w:val="both"/>
        <w:rPr>
          <w:rFonts w:ascii="Simplified Arabic" w:hAnsi="Simplified Arabic" w:cs="Simplified Arabic"/>
          <w:b/>
          <w:bCs/>
          <w:color w:val="000000" w:themeColor="text1"/>
          <w:sz w:val="28"/>
          <w:szCs w:val="28"/>
          <w:rtl/>
        </w:rPr>
      </w:pPr>
      <w:r w:rsidRPr="004C649B">
        <w:rPr>
          <w:rFonts w:ascii="Simplified Arabic" w:hAnsi="Simplified Arabic" w:cs="Simplified Arabic" w:hint="cs"/>
          <w:b/>
          <w:bCs/>
          <w:color w:val="000000" w:themeColor="text1"/>
          <w:sz w:val="28"/>
          <w:szCs w:val="28"/>
          <w:rtl/>
        </w:rPr>
        <w:t>دور الغاز الطبيعي في تحقيق التنمية المستدامة</w:t>
      </w:r>
    </w:p>
    <w:p w14:paraId="34F9D27E" w14:textId="32D805F8" w:rsidR="00A737FB"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rPr>
      </w:pPr>
      <w:r w:rsidRPr="0033370E">
        <w:rPr>
          <w:rFonts w:ascii="Simplified Arabic" w:hAnsi="Simplified Arabic" w:cs="Simplified Arabic" w:hint="cs"/>
          <w:color w:val="000000" w:themeColor="text1"/>
          <w:sz w:val="28"/>
          <w:szCs w:val="28"/>
          <w:rtl/>
        </w:rPr>
        <w:t xml:space="preserve">يحقق الغاز الطبيعي التوازن بين الحاجة المشتركة لخفض الانبعاثات والاستقرار الاقتصادي وأمن الطاقة، بما يتماشى مع الأهداف المتطورة للاستدامة والتكيف مع تغير المناخ </w:t>
      </w:r>
      <w:r w:rsidRPr="0033370E">
        <w:rPr>
          <w:rFonts w:ascii="Simplified Arabic" w:hAnsi="Simplified Arabic" w:cs="Simplified Arabic"/>
          <w:color w:val="000000" w:themeColor="text1"/>
          <w:sz w:val="28"/>
          <w:szCs w:val="28"/>
          <w:lang w:bidi="ar-EG"/>
        </w:rPr>
        <w:t>(</w:t>
      </w:r>
      <w:proofErr w:type="spellStart"/>
      <w:r w:rsidRPr="0033370E">
        <w:rPr>
          <w:rFonts w:ascii="Simplified Arabic" w:hAnsi="Simplified Arabic" w:cs="Simplified Arabic"/>
          <w:color w:val="000000" w:themeColor="text1"/>
          <w:sz w:val="28"/>
          <w:szCs w:val="28"/>
          <w:lang w:bidi="ar-EG"/>
        </w:rPr>
        <w:t>Usiagu</w:t>
      </w:r>
      <w:proofErr w:type="spellEnd"/>
      <w:r w:rsidRPr="0033370E">
        <w:rPr>
          <w:rFonts w:ascii="Simplified Arabic" w:hAnsi="Simplified Arabic" w:cs="Simplified Arabic"/>
          <w:color w:val="000000" w:themeColor="text1"/>
          <w:sz w:val="28"/>
          <w:szCs w:val="28"/>
          <w:lang w:bidi="ar-EG"/>
        </w:rPr>
        <w:t xml:space="preserve"> et al, 2024: 750)</w:t>
      </w:r>
      <w:r w:rsidRPr="0033370E">
        <w:rPr>
          <w:rFonts w:ascii="Simplified Arabic" w:hAnsi="Simplified Arabic" w:cs="Simplified Arabic" w:hint="cs"/>
          <w:color w:val="000000" w:themeColor="text1"/>
          <w:sz w:val="28"/>
          <w:szCs w:val="28"/>
          <w:rtl/>
          <w:lang w:bidi="ar-EG"/>
        </w:rPr>
        <w:t xml:space="preserve">. حيث </w:t>
      </w:r>
      <w:r w:rsidRPr="0033370E">
        <w:rPr>
          <w:rFonts w:ascii="Simplified Arabic" w:hAnsi="Simplified Arabic" w:cs="Simplified Arabic" w:hint="cs"/>
          <w:color w:val="000000" w:themeColor="text1"/>
          <w:sz w:val="28"/>
          <w:szCs w:val="28"/>
          <w:rtl/>
        </w:rPr>
        <w:t xml:space="preserve">يعتبر الغاز الطبيعي أنظف أنواع الوقود </w:t>
      </w:r>
      <w:r w:rsidR="00F01EB2">
        <w:rPr>
          <w:rFonts w:ascii="Simplified Arabic" w:hAnsi="Simplified Arabic" w:cs="Simplified Arabic" w:hint="cs"/>
          <w:color w:val="000000" w:themeColor="text1"/>
          <w:sz w:val="28"/>
          <w:szCs w:val="28"/>
          <w:rtl/>
        </w:rPr>
        <w:t>الحفري</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hint="cs"/>
          <w:color w:val="000000" w:themeColor="text1"/>
          <w:sz w:val="28"/>
          <w:szCs w:val="28"/>
          <w:rtl/>
        </w:rPr>
        <w:t xml:space="preserve"> والأكثر موثوقية، والمصدر الأساسي للطاقة في اقتصاد منخفض الكربون، فتبلغ انبعاثات الكربون من محطة توليد تعمل بالغاز الطبيعي أقل من نصف انبعاثات مثيلتها التي تعمل بالفحم، إضافة إلى ملوثات أقل من ثاني أكسيد الكبريت وأكاسيد النيتروجين. ولا يوجد مصدر للطاقة يلائم مجموعة متنوعة من القطاعات والاستخدامات مثل الغاز الطبيعي، فهو يناسب الاستخدامات المنزلية، ويدخل في قطاعات الصناعة وإنتاج الكهرباء مع مرونة كبيرة لتغيرات الأحمال، ويستخدم كوقود في قطاع النقل. ومن أهم مميزات الغاز الطبيعي، سهولة نقله عبر خطوط الأنابيب المدفونة في باطن الأرض. ولكن يُعاب على الغاز الطبيعي انبعاثات غاز الميثان أثناء الاستخراج، والذي يؤثر على البيئة بصورة أشد من الكربون. وأخيرًا، يعتبر الغاز الطبيعي مصدرًا مهمًا للدخل القومي في الدول المنتجة له.</w:t>
      </w:r>
    </w:p>
    <w:p w14:paraId="02D91576" w14:textId="77777777" w:rsidR="004C649B" w:rsidRPr="0033370E" w:rsidRDefault="004C649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rPr>
      </w:pPr>
    </w:p>
    <w:p w14:paraId="7A9B49D4" w14:textId="08700B58" w:rsidR="004C649B" w:rsidRPr="004C649B" w:rsidRDefault="004C649B" w:rsidP="004C649B">
      <w:pPr>
        <w:pStyle w:val="ListParagraph"/>
        <w:numPr>
          <w:ilvl w:val="0"/>
          <w:numId w:val="62"/>
        </w:numPr>
        <w:tabs>
          <w:tab w:val="left" w:pos="9407"/>
        </w:tabs>
        <w:spacing w:before="240" w:line="240" w:lineRule="auto"/>
        <w:ind w:left="396"/>
        <w:jc w:val="both"/>
        <w:rPr>
          <w:rFonts w:ascii="Simplified Arabic" w:hAnsi="Simplified Arabic" w:cs="Simplified Arabic"/>
          <w:b/>
          <w:bCs/>
          <w:color w:val="000000" w:themeColor="text1"/>
          <w:sz w:val="28"/>
          <w:szCs w:val="28"/>
          <w:rtl/>
        </w:rPr>
      </w:pPr>
      <w:r w:rsidRPr="004C649B">
        <w:rPr>
          <w:rFonts w:ascii="Simplified Arabic" w:hAnsi="Simplified Arabic" w:cs="Simplified Arabic" w:hint="cs"/>
          <w:b/>
          <w:bCs/>
          <w:color w:val="000000" w:themeColor="text1"/>
          <w:sz w:val="28"/>
          <w:szCs w:val="28"/>
          <w:rtl/>
        </w:rPr>
        <w:lastRenderedPageBreak/>
        <w:t>دور الطاقة المتجددة في تحقيق التنمية المستدامة</w:t>
      </w:r>
    </w:p>
    <w:p w14:paraId="6F0CE88A" w14:textId="691C37F3" w:rsidR="00A737FB" w:rsidRPr="0033370E"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rPr>
      </w:pPr>
      <w:r w:rsidRPr="0033370E">
        <w:rPr>
          <w:rFonts w:ascii="Simplified Arabic" w:hAnsi="Simplified Arabic" w:cs="Simplified Arabic" w:hint="cs"/>
          <w:color w:val="000000" w:themeColor="text1"/>
          <w:sz w:val="28"/>
          <w:szCs w:val="28"/>
          <w:rtl/>
        </w:rPr>
        <w:t xml:space="preserve">تتميز الطاقة المتجددة بأنها طاقة نظيفة وموثوقة، حيث تقدم أدنى محتوى من انبعاثات الكربون. وغالبًا ما تكون مصادر الطاقة المتجددة محلية، فتساهم في تحسين أمن الطاقة. ويمكن استخدامها بشكل أساسي في توليد الكهرباء، حيث تتميز </w:t>
      </w:r>
      <w:proofErr w:type="spellStart"/>
      <w:r w:rsidRPr="0033370E">
        <w:rPr>
          <w:rFonts w:ascii="Simplified Arabic" w:hAnsi="Simplified Arabic" w:cs="Simplified Arabic" w:hint="cs"/>
          <w:color w:val="000000" w:themeColor="text1"/>
          <w:sz w:val="28"/>
          <w:szCs w:val="28"/>
          <w:rtl/>
        </w:rPr>
        <w:t>بإنخفاض</w:t>
      </w:r>
      <w:proofErr w:type="spellEnd"/>
      <w:r w:rsidRPr="0033370E">
        <w:rPr>
          <w:rFonts w:ascii="Simplified Arabic" w:hAnsi="Simplified Arabic" w:cs="Simplified Arabic" w:hint="cs"/>
          <w:color w:val="000000" w:themeColor="text1"/>
          <w:sz w:val="28"/>
          <w:szCs w:val="28"/>
          <w:rtl/>
        </w:rPr>
        <w:t xml:space="preserve"> تكاليف التشغيل مع ارتفاع نسبي في التكلفة الرأسمالية. ويُعاب على مصادر الطاقة المتجددة أنها متقطعة، ويصعب الاعتماد عليها إلا إذا توفرت حلول لتخزين الطاقة المنتجة منها، أو استخدام الغاز الطبيعي كمكمل لها وداعم في أوقات الذروة. ويمكن فقط لطاقة الرياح والطاقة الشمسية في المواقع المواتية منافسة الغاز </w:t>
      </w:r>
      <w:proofErr w:type="gramStart"/>
      <w:r w:rsidRPr="0033370E">
        <w:rPr>
          <w:rFonts w:ascii="Simplified Arabic" w:hAnsi="Simplified Arabic" w:cs="Simplified Arabic" w:hint="cs"/>
          <w:color w:val="000000" w:themeColor="text1"/>
          <w:sz w:val="28"/>
          <w:szCs w:val="28"/>
          <w:rtl/>
        </w:rPr>
        <w:t xml:space="preserve">الطبيعي </w:t>
      </w:r>
      <w:r w:rsidRPr="0033370E">
        <w:rPr>
          <w:rFonts w:ascii="Simplified Arabic" w:hAnsi="Simplified Arabic" w:cs="Simplified Arabic"/>
          <w:color w:val="000000" w:themeColor="text1"/>
          <w:sz w:val="28"/>
          <w:szCs w:val="28"/>
          <w:lang w:bidi="ar-EG"/>
        </w:rPr>
        <w:t xml:space="preserve"> Safari</w:t>
      </w:r>
      <w:proofErr w:type="gramEnd"/>
      <w:r w:rsidRPr="0033370E">
        <w:rPr>
          <w:rFonts w:ascii="Simplified Arabic" w:hAnsi="Simplified Arabic" w:cs="Simplified Arabic"/>
          <w:color w:val="000000" w:themeColor="text1"/>
          <w:sz w:val="28"/>
          <w:szCs w:val="28"/>
          <w:lang w:bidi="ar-EG"/>
        </w:rPr>
        <w:t xml:space="preserve"> et al, 2019: 4</w:t>
      </w:r>
      <w:proofErr w:type="gramStart"/>
      <w:r w:rsidRPr="0033370E">
        <w:rPr>
          <w:rFonts w:ascii="Simplified Arabic" w:hAnsi="Simplified Arabic" w:cs="Simplified Arabic"/>
          <w:color w:val="000000" w:themeColor="text1"/>
          <w:sz w:val="28"/>
          <w:szCs w:val="28"/>
          <w:lang w:bidi="ar-EG"/>
        </w:rPr>
        <w:t>)</w:t>
      </w:r>
      <w:r w:rsidRPr="0033370E">
        <w:rPr>
          <w:rFonts w:ascii="Simplified Arabic" w:hAnsi="Simplified Arabic" w:cs="Simplified Arabic" w:hint="cs"/>
          <w:color w:val="000000" w:themeColor="text1"/>
          <w:sz w:val="28"/>
          <w:szCs w:val="28"/>
          <w:rtl/>
          <w:lang w:bidi="ar-EG"/>
        </w:rPr>
        <w:t>؛</w:t>
      </w:r>
      <w:r w:rsidRPr="0033370E">
        <w:rPr>
          <w:rFonts w:ascii="Simplified Arabic" w:hAnsi="Simplified Arabic" w:cs="Simplified Arabic"/>
          <w:color w:val="000000" w:themeColor="text1"/>
          <w:sz w:val="28"/>
          <w:szCs w:val="28"/>
          <w:lang w:bidi="ar-EG"/>
        </w:rPr>
        <w:t>(</w:t>
      </w:r>
      <w:proofErr w:type="gramEnd"/>
      <w:r w:rsidRPr="0033370E">
        <w:rPr>
          <w:rFonts w:ascii="Simplified Arabic" w:hAnsi="Simplified Arabic" w:cs="Simplified Arabic"/>
          <w:color w:val="000000" w:themeColor="text1"/>
          <w:sz w:val="28"/>
          <w:szCs w:val="28"/>
          <w:lang w:bidi="ar-EG"/>
        </w:rPr>
        <w:t>Lee et al, 2012: 1-</w:t>
      </w:r>
      <w:proofErr w:type="gramStart"/>
      <w:r w:rsidRPr="0033370E">
        <w:rPr>
          <w:rFonts w:ascii="Simplified Arabic" w:hAnsi="Simplified Arabic" w:cs="Simplified Arabic"/>
          <w:color w:val="000000" w:themeColor="text1"/>
          <w:sz w:val="28"/>
          <w:szCs w:val="28"/>
          <w:lang w:bidi="ar-EG"/>
        </w:rPr>
        <w:t xml:space="preserve">2  </w:t>
      </w:r>
      <w:r w:rsidRPr="0033370E">
        <w:rPr>
          <w:rFonts w:ascii="Simplified Arabic" w:hAnsi="Simplified Arabic" w:cs="Simplified Arabic" w:hint="cs"/>
          <w:color w:val="000000" w:themeColor="text1"/>
          <w:sz w:val="28"/>
          <w:szCs w:val="28"/>
          <w:rtl/>
        </w:rPr>
        <w:t>.</w:t>
      </w:r>
      <w:proofErr w:type="gramEnd"/>
      <w:r w:rsidRPr="0033370E">
        <w:rPr>
          <w:rFonts w:ascii="Simplified Arabic" w:hAnsi="Simplified Arabic" w:cs="Simplified Arabic" w:hint="cs"/>
          <w:color w:val="000000" w:themeColor="text1"/>
          <w:sz w:val="28"/>
          <w:szCs w:val="28"/>
          <w:rtl/>
        </w:rPr>
        <w:t xml:space="preserve"> </w:t>
      </w:r>
    </w:p>
    <w:p w14:paraId="5D41DBE2" w14:textId="77777777" w:rsidR="00A737FB" w:rsidRPr="00A039D1" w:rsidRDefault="00A737FB" w:rsidP="00A737FB">
      <w:pPr>
        <w:tabs>
          <w:tab w:val="left" w:pos="9407"/>
        </w:tabs>
        <w:spacing w:before="240" w:line="240" w:lineRule="auto"/>
        <w:ind w:left="36" w:firstLine="486"/>
        <w:jc w:val="both"/>
        <w:rPr>
          <w:rFonts w:ascii="Simplified Arabic" w:hAnsi="Simplified Arabic" w:cs="Simplified Arabic"/>
          <w:sz w:val="28"/>
          <w:szCs w:val="28"/>
        </w:rPr>
      </w:pPr>
      <w:r w:rsidRPr="00A039D1">
        <w:rPr>
          <w:rFonts w:ascii="Simplified Arabic" w:hAnsi="Simplified Arabic" w:cs="Simplified Arabic" w:hint="cs"/>
          <w:sz w:val="28"/>
          <w:szCs w:val="28"/>
          <w:rtl/>
        </w:rPr>
        <w:t xml:space="preserve">ويمكن المقارنة بين الغاز الطبيعي وبعض أنواع الطاقة المتجددة من خلال الجدول التالي: </w:t>
      </w:r>
    </w:p>
    <w:p w14:paraId="429D60B7" w14:textId="421675FD" w:rsidR="00A737FB" w:rsidRPr="00A039D1" w:rsidRDefault="00A737FB" w:rsidP="007E5AF3">
      <w:pPr>
        <w:jc w:val="center"/>
        <w:rPr>
          <w:rFonts w:ascii="Simplified Arabic" w:hAnsi="Simplified Arabic" w:cs="Simplified Arabic"/>
          <w:sz w:val="28"/>
          <w:szCs w:val="28"/>
          <w:rtl/>
        </w:rPr>
      </w:pPr>
      <w:r w:rsidRPr="00A039D1">
        <w:rPr>
          <w:rFonts w:ascii="Simplified Arabic" w:hAnsi="Simplified Arabic" w:cs="Simplified Arabic" w:hint="cs"/>
          <w:sz w:val="28"/>
          <w:szCs w:val="28"/>
          <w:rtl/>
        </w:rPr>
        <w:t>جدول رق</w:t>
      </w:r>
      <w:r w:rsidRPr="0033370E">
        <w:rPr>
          <w:rFonts w:ascii="Simplified Arabic" w:hAnsi="Simplified Arabic" w:cs="Simplified Arabic" w:hint="cs"/>
          <w:color w:val="000000" w:themeColor="text1"/>
          <w:sz w:val="28"/>
          <w:szCs w:val="28"/>
          <w:rtl/>
        </w:rPr>
        <w:t xml:space="preserve">م </w:t>
      </w:r>
      <w:r w:rsidRPr="0033370E">
        <w:rPr>
          <w:rFonts w:ascii="Simplified Arabic" w:hAnsi="Simplified Arabic" w:cs="Simplified Arabic"/>
          <w:color w:val="000000" w:themeColor="text1"/>
          <w:sz w:val="28"/>
          <w:szCs w:val="28"/>
        </w:rPr>
        <w:t>(2)</w:t>
      </w:r>
      <w:r w:rsidRPr="0033370E">
        <w:rPr>
          <w:rFonts w:ascii="Simplified Arabic" w:hAnsi="Simplified Arabic" w:cs="Simplified Arabic" w:hint="cs"/>
          <w:color w:val="000000" w:themeColor="text1"/>
          <w:sz w:val="28"/>
          <w:szCs w:val="28"/>
          <w:rtl/>
        </w:rPr>
        <w:t>:</w:t>
      </w:r>
      <w:r w:rsidRPr="00A039D1">
        <w:rPr>
          <w:rFonts w:ascii="Simplified Arabic" w:hAnsi="Simplified Arabic" w:cs="Simplified Arabic" w:hint="cs"/>
          <w:sz w:val="28"/>
          <w:szCs w:val="28"/>
          <w:rtl/>
        </w:rPr>
        <w:t xml:space="preserve"> مزايا وعيوب الغاز الطبيعي مقارنة ببعض أنواع الطاقة المتجددة</w:t>
      </w:r>
    </w:p>
    <w:tbl>
      <w:tblPr>
        <w:tblStyle w:val="TableGrid"/>
        <w:bidiVisual/>
        <w:tblW w:w="0" w:type="auto"/>
        <w:jc w:val="center"/>
        <w:tblLook w:val="04A0" w:firstRow="1" w:lastRow="0" w:firstColumn="1" w:lastColumn="0" w:noHBand="0" w:noVBand="1"/>
      </w:tblPr>
      <w:tblGrid>
        <w:gridCol w:w="1631"/>
        <w:gridCol w:w="2031"/>
        <w:gridCol w:w="2202"/>
        <w:gridCol w:w="2202"/>
        <w:gridCol w:w="2130"/>
      </w:tblGrid>
      <w:tr w:rsidR="00A737FB" w:rsidRPr="001000E7" w14:paraId="41E9FAEA" w14:textId="77777777" w:rsidTr="00DC5698">
        <w:trPr>
          <w:trHeight w:val="575"/>
          <w:jc w:val="center"/>
        </w:trPr>
        <w:tc>
          <w:tcPr>
            <w:tcW w:w="1654" w:type="dxa"/>
            <w:vAlign w:val="center"/>
          </w:tcPr>
          <w:p w14:paraId="2A9430BC" w14:textId="77777777" w:rsidR="00A737FB" w:rsidRPr="001000E7" w:rsidRDefault="00A737FB" w:rsidP="00DC5698">
            <w:pPr>
              <w:tabs>
                <w:tab w:val="left" w:pos="9407"/>
              </w:tabs>
              <w:jc w:val="center"/>
              <w:rPr>
                <w:rFonts w:ascii="Simplified Arabic" w:hAnsi="Simplified Arabic" w:cs="Simplified Arabic"/>
                <w:b/>
                <w:bCs/>
                <w:sz w:val="28"/>
                <w:szCs w:val="28"/>
                <w:rtl/>
              </w:rPr>
            </w:pPr>
          </w:p>
        </w:tc>
        <w:tc>
          <w:tcPr>
            <w:tcW w:w="2070" w:type="dxa"/>
            <w:shd w:val="clear" w:color="auto" w:fill="D9D9D9" w:themeFill="background1" w:themeFillShade="D9"/>
            <w:vAlign w:val="center"/>
          </w:tcPr>
          <w:p w14:paraId="121E777D" w14:textId="77777777" w:rsidR="00A737FB" w:rsidRPr="001000E7" w:rsidRDefault="00A737FB" w:rsidP="00DC5698">
            <w:pPr>
              <w:tabs>
                <w:tab w:val="left" w:pos="9407"/>
              </w:tabs>
              <w:jc w:val="center"/>
              <w:rPr>
                <w:rFonts w:ascii="Simplified Arabic" w:hAnsi="Simplified Arabic" w:cs="Simplified Arabic"/>
                <w:b/>
                <w:bCs/>
                <w:sz w:val="28"/>
                <w:szCs w:val="28"/>
                <w:rtl/>
              </w:rPr>
            </w:pPr>
            <w:r w:rsidRPr="001000E7">
              <w:rPr>
                <w:rFonts w:ascii="Simplified Arabic" w:hAnsi="Simplified Arabic" w:cs="Simplified Arabic" w:hint="cs"/>
                <w:b/>
                <w:bCs/>
                <w:sz w:val="28"/>
                <w:szCs w:val="28"/>
                <w:rtl/>
              </w:rPr>
              <w:t>الغاز الطبيعي</w:t>
            </w:r>
          </w:p>
        </w:tc>
        <w:tc>
          <w:tcPr>
            <w:tcW w:w="2250" w:type="dxa"/>
            <w:shd w:val="clear" w:color="auto" w:fill="FFE599" w:themeFill="accent4" w:themeFillTint="66"/>
            <w:vAlign w:val="center"/>
          </w:tcPr>
          <w:p w14:paraId="35DAAC0F" w14:textId="77777777" w:rsidR="00A737FB" w:rsidRPr="001000E7" w:rsidRDefault="00A737FB" w:rsidP="00DC5698">
            <w:pPr>
              <w:tabs>
                <w:tab w:val="left" w:pos="9407"/>
              </w:tabs>
              <w:jc w:val="center"/>
              <w:rPr>
                <w:rFonts w:ascii="Simplified Arabic" w:hAnsi="Simplified Arabic" w:cs="Simplified Arabic"/>
                <w:b/>
                <w:bCs/>
                <w:sz w:val="28"/>
                <w:szCs w:val="28"/>
                <w:rtl/>
              </w:rPr>
            </w:pPr>
            <w:r w:rsidRPr="001000E7">
              <w:rPr>
                <w:rFonts w:ascii="Simplified Arabic" w:hAnsi="Simplified Arabic" w:cs="Simplified Arabic" w:hint="cs"/>
                <w:b/>
                <w:bCs/>
                <w:sz w:val="28"/>
                <w:szCs w:val="28"/>
                <w:rtl/>
              </w:rPr>
              <w:t>الطاقة الشمسية</w:t>
            </w:r>
          </w:p>
        </w:tc>
        <w:tc>
          <w:tcPr>
            <w:tcW w:w="2250" w:type="dxa"/>
            <w:shd w:val="clear" w:color="auto" w:fill="BDD6EE" w:themeFill="accent5" w:themeFillTint="66"/>
            <w:vAlign w:val="center"/>
          </w:tcPr>
          <w:p w14:paraId="21079763" w14:textId="77777777" w:rsidR="00A737FB" w:rsidRPr="001000E7" w:rsidRDefault="00A737FB" w:rsidP="00DC5698">
            <w:pPr>
              <w:tabs>
                <w:tab w:val="left" w:pos="9407"/>
              </w:tabs>
              <w:jc w:val="center"/>
              <w:rPr>
                <w:rFonts w:ascii="Simplified Arabic" w:hAnsi="Simplified Arabic" w:cs="Simplified Arabic"/>
                <w:b/>
                <w:bCs/>
                <w:sz w:val="28"/>
                <w:szCs w:val="28"/>
                <w:rtl/>
              </w:rPr>
            </w:pPr>
            <w:r w:rsidRPr="001000E7">
              <w:rPr>
                <w:rFonts w:ascii="Simplified Arabic" w:hAnsi="Simplified Arabic" w:cs="Simplified Arabic" w:hint="cs"/>
                <w:b/>
                <w:bCs/>
                <w:sz w:val="28"/>
                <w:szCs w:val="28"/>
                <w:rtl/>
              </w:rPr>
              <w:t>طاقة الرياح</w:t>
            </w:r>
          </w:p>
        </w:tc>
        <w:tc>
          <w:tcPr>
            <w:tcW w:w="2178" w:type="dxa"/>
            <w:shd w:val="clear" w:color="auto" w:fill="C5E0B3" w:themeFill="accent6" w:themeFillTint="66"/>
            <w:vAlign w:val="center"/>
          </w:tcPr>
          <w:p w14:paraId="3B4785EF" w14:textId="77777777" w:rsidR="00A737FB" w:rsidRPr="001000E7" w:rsidRDefault="00A737FB" w:rsidP="00DC5698">
            <w:pPr>
              <w:tabs>
                <w:tab w:val="left" w:pos="9407"/>
              </w:tabs>
              <w:jc w:val="center"/>
              <w:rPr>
                <w:rFonts w:ascii="Simplified Arabic" w:hAnsi="Simplified Arabic" w:cs="Simplified Arabic"/>
                <w:b/>
                <w:bCs/>
                <w:sz w:val="28"/>
                <w:szCs w:val="28"/>
                <w:rtl/>
              </w:rPr>
            </w:pPr>
            <w:r w:rsidRPr="001000E7">
              <w:rPr>
                <w:rFonts w:ascii="Simplified Arabic" w:hAnsi="Simplified Arabic" w:cs="Simplified Arabic" w:hint="cs"/>
                <w:b/>
                <w:bCs/>
                <w:sz w:val="28"/>
                <w:szCs w:val="28"/>
                <w:rtl/>
              </w:rPr>
              <w:t>الوقود الحيوي</w:t>
            </w:r>
          </w:p>
        </w:tc>
      </w:tr>
      <w:tr w:rsidR="00A737FB" w:rsidRPr="00A039D1" w14:paraId="20A93A4E" w14:textId="77777777" w:rsidTr="00DC5698">
        <w:trPr>
          <w:jc w:val="center"/>
        </w:trPr>
        <w:tc>
          <w:tcPr>
            <w:tcW w:w="1654" w:type="dxa"/>
            <w:vAlign w:val="center"/>
          </w:tcPr>
          <w:p w14:paraId="484BBBB9" w14:textId="77777777" w:rsidR="00A737FB" w:rsidRPr="00A039D1" w:rsidRDefault="00A737FB" w:rsidP="00DC5698">
            <w:pPr>
              <w:tabs>
                <w:tab w:val="left" w:pos="9407"/>
              </w:tabs>
              <w:jc w:val="center"/>
              <w:rPr>
                <w:rFonts w:ascii="Simplified Arabic" w:hAnsi="Simplified Arabic" w:cs="Simplified Arabic"/>
                <w:b/>
                <w:bCs/>
                <w:sz w:val="24"/>
                <w:szCs w:val="24"/>
                <w:rtl/>
              </w:rPr>
            </w:pPr>
            <w:r w:rsidRPr="00A039D1">
              <w:rPr>
                <w:rFonts w:ascii="Simplified Arabic" w:hAnsi="Simplified Arabic" w:cs="Simplified Arabic" w:hint="cs"/>
                <w:b/>
                <w:bCs/>
                <w:sz w:val="24"/>
                <w:szCs w:val="24"/>
                <w:rtl/>
              </w:rPr>
              <w:t>توزيع الموارد</w:t>
            </w:r>
          </w:p>
        </w:tc>
        <w:tc>
          <w:tcPr>
            <w:tcW w:w="2070" w:type="dxa"/>
            <w:shd w:val="clear" w:color="auto" w:fill="D9D9D9" w:themeFill="background1" w:themeFillShade="D9"/>
            <w:vAlign w:val="center"/>
          </w:tcPr>
          <w:p w14:paraId="1C6D8472"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متنوعة ومنتشرة نسبي</w:t>
            </w:r>
            <w:r>
              <w:rPr>
                <w:rFonts w:ascii="Simplified Arabic" w:hAnsi="Simplified Arabic" w:cs="Simplified Arabic" w:hint="cs"/>
                <w:sz w:val="24"/>
                <w:szCs w:val="24"/>
                <w:rtl/>
              </w:rPr>
              <w:t>ًا</w:t>
            </w:r>
          </w:p>
        </w:tc>
        <w:tc>
          <w:tcPr>
            <w:tcW w:w="2250" w:type="dxa"/>
            <w:shd w:val="clear" w:color="auto" w:fill="FFE599" w:themeFill="accent4" w:themeFillTint="66"/>
            <w:vAlign w:val="center"/>
          </w:tcPr>
          <w:p w14:paraId="307ED3E5"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منتشرة عالمي</w:t>
            </w:r>
            <w:r>
              <w:rPr>
                <w:rFonts w:ascii="Simplified Arabic" w:hAnsi="Simplified Arabic" w:cs="Simplified Arabic" w:hint="cs"/>
                <w:sz w:val="24"/>
                <w:szCs w:val="24"/>
                <w:rtl/>
              </w:rPr>
              <w:t>ًا</w:t>
            </w:r>
          </w:p>
        </w:tc>
        <w:tc>
          <w:tcPr>
            <w:tcW w:w="2250" w:type="dxa"/>
            <w:shd w:val="clear" w:color="auto" w:fill="BDD6EE" w:themeFill="accent5" w:themeFillTint="66"/>
            <w:vAlign w:val="center"/>
          </w:tcPr>
          <w:p w14:paraId="0C93C0CD"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متنوعة ومنتشرة عالمي</w:t>
            </w:r>
            <w:r>
              <w:rPr>
                <w:rFonts w:ascii="Simplified Arabic" w:hAnsi="Simplified Arabic" w:cs="Simplified Arabic" w:hint="cs"/>
                <w:sz w:val="24"/>
                <w:szCs w:val="24"/>
                <w:rtl/>
              </w:rPr>
              <w:t>ًا</w:t>
            </w:r>
            <w:r w:rsidRPr="00A039D1">
              <w:rPr>
                <w:rFonts w:ascii="Simplified Arabic" w:hAnsi="Simplified Arabic" w:cs="Simplified Arabic" w:hint="cs"/>
                <w:sz w:val="24"/>
                <w:szCs w:val="24"/>
                <w:rtl/>
              </w:rPr>
              <w:t xml:space="preserve"> لكن في كثير من الأحيان بعيدة عن مراكز الاستهلاك</w:t>
            </w:r>
          </w:p>
        </w:tc>
        <w:tc>
          <w:tcPr>
            <w:tcW w:w="2178" w:type="dxa"/>
            <w:shd w:val="clear" w:color="auto" w:fill="C5E0B3" w:themeFill="accent6" w:themeFillTint="66"/>
            <w:vAlign w:val="center"/>
          </w:tcPr>
          <w:p w14:paraId="1B582C53"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متنوعة ولكن مرتبطة بمصادر الحصول على المادة الخام</w:t>
            </w:r>
          </w:p>
        </w:tc>
      </w:tr>
      <w:tr w:rsidR="00A737FB" w:rsidRPr="00A039D1" w14:paraId="298A25F5" w14:textId="77777777" w:rsidTr="00DC5698">
        <w:trPr>
          <w:jc w:val="center"/>
        </w:trPr>
        <w:tc>
          <w:tcPr>
            <w:tcW w:w="1654" w:type="dxa"/>
            <w:vAlign w:val="center"/>
          </w:tcPr>
          <w:p w14:paraId="172E871F" w14:textId="77777777" w:rsidR="00A737FB" w:rsidRPr="00A039D1" w:rsidRDefault="00A737FB" w:rsidP="00DC5698">
            <w:pPr>
              <w:tabs>
                <w:tab w:val="left" w:pos="9407"/>
              </w:tabs>
              <w:jc w:val="center"/>
              <w:rPr>
                <w:rFonts w:ascii="Simplified Arabic" w:hAnsi="Simplified Arabic" w:cs="Simplified Arabic"/>
                <w:b/>
                <w:bCs/>
                <w:sz w:val="24"/>
                <w:szCs w:val="24"/>
                <w:rtl/>
              </w:rPr>
            </w:pPr>
            <w:r w:rsidRPr="00A039D1">
              <w:rPr>
                <w:rFonts w:ascii="Simplified Arabic" w:hAnsi="Simplified Arabic" w:cs="Simplified Arabic" w:hint="cs"/>
                <w:b/>
                <w:bCs/>
                <w:sz w:val="24"/>
                <w:szCs w:val="24"/>
                <w:rtl/>
              </w:rPr>
              <w:t>تكلفة رأس المال</w:t>
            </w:r>
          </w:p>
        </w:tc>
        <w:tc>
          <w:tcPr>
            <w:tcW w:w="2070" w:type="dxa"/>
            <w:shd w:val="clear" w:color="auto" w:fill="D9D9D9" w:themeFill="background1" w:themeFillShade="D9"/>
            <w:vAlign w:val="center"/>
          </w:tcPr>
          <w:p w14:paraId="6F02805C"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منخ</w:t>
            </w:r>
            <w:r>
              <w:rPr>
                <w:rFonts w:ascii="Simplified Arabic" w:hAnsi="Simplified Arabic" w:cs="Simplified Arabic" w:hint="cs"/>
                <w:sz w:val="24"/>
                <w:szCs w:val="24"/>
                <w:rtl/>
              </w:rPr>
              <w:t>ف</w:t>
            </w:r>
            <w:r w:rsidRPr="00A039D1">
              <w:rPr>
                <w:rFonts w:ascii="Simplified Arabic" w:hAnsi="Simplified Arabic" w:cs="Simplified Arabic" w:hint="cs"/>
                <w:sz w:val="24"/>
                <w:szCs w:val="24"/>
                <w:rtl/>
              </w:rPr>
              <w:t>ضة ومستقرة</w:t>
            </w:r>
          </w:p>
        </w:tc>
        <w:tc>
          <w:tcPr>
            <w:tcW w:w="2250" w:type="dxa"/>
            <w:shd w:val="clear" w:color="auto" w:fill="FFE599" w:themeFill="accent4" w:themeFillTint="66"/>
            <w:vAlign w:val="center"/>
          </w:tcPr>
          <w:p w14:paraId="4E0329EE"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مرتفعة نسبي</w:t>
            </w:r>
            <w:r>
              <w:rPr>
                <w:rFonts w:ascii="Simplified Arabic" w:hAnsi="Simplified Arabic" w:cs="Simplified Arabic" w:hint="cs"/>
                <w:sz w:val="24"/>
                <w:szCs w:val="24"/>
                <w:rtl/>
              </w:rPr>
              <w:t>ًا</w:t>
            </w:r>
          </w:p>
        </w:tc>
        <w:tc>
          <w:tcPr>
            <w:tcW w:w="2250" w:type="dxa"/>
            <w:shd w:val="clear" w:color="auto" w:fill="BDD6EE" w:themeFill="accent5" w:themeFillTint="66"/>
            <w:vAlign w:val="center"/>
          </w:tcPr>
          <w:p w14:paraId="6A6C6780"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معتدلة ومتقلبة</w:t>
            </w:r>
          </w:p>
        </w:tc>
        <w:tc>
          <w:tcPr>
            <w:tcW w:w="2178" w:type="dxa"/>
            <w:shd w:val="clear" w:color="auto" w:fill="C5E0B3" w:themeFill="accent6" w:themeFillTint="66"/>
            <w:vAlign w:val="center"/>
          </w:tcPr>
          <w:p w14:paraId="5BCB83BF"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مرتفعة نسبي</w:t>
            </w:r>
            <w:r>
              <w:rPr>
                <w:rFonts w:ascii="Simplified Arabic" w:hAnsi="Simplified Arabic" w:cs="Simplified Arabic" w:hint="cs"/>
                <w:sz w:val="24"/>
                <w:szCs w:val="24"/>
                <w:rtl/>
              </w:rPr>
              <w:t>ًا</w:t>
            </w:r>
          </w:p>
        </w:tc>
      </w:tr>
      <w:tr w:rsidR="00A737FB" w:rsidRPr="00A039D1" w14:paraId="7B216AB3" w14:textId="77777777" w:rsidTr="00DC5698">
        <w:trPr>
          <w:jc w:val="center"/>
        </w:trPr>
        <w:tc>
          <w:tcPr>
            <w:tcW w:w="1654" w:type="dxa"/>
            <w:vAlign w:val="center"/>
          </w:tcPr>
          <w:p w14:paraId="33DEED3D" w14:textId="77777777" w:rsidR="00A737FB" w:rsidRPr="00A039D1" w:rsidRDefault="00A737FB" w:rsidP="00DC5698">
            <w:pPr>
              <w:tabs>
                <w:tab w:val="left" w:pos="9407"/>
              </w:tabs>
              <w:jc w:val="center"/>
              <w:rPr>
                <w:rFonts w:ascii="Simplified Arabic" w:hAnsi="Simplified Arabic" w:cs="Simplified Arabic"/>
                <w:b/>
                <w:bCs/>
                <w:sz w:val="24"/>
                <w:szCs w:val="24"/>
                <w:rtl/>
              </w:rPr>
            </w:pPr>
            <w:r w:rsidRPr="00A039D1">
              <w:rPr>
                <w:rFonts w:ascii="Simplified Arabic" w:hAnsi="Simplified Arabic" w:cs="Simplified Arabic" w:hint="cs"/>
                <w:b/>
                <w:bCs/>
                <w:sz w:val="24"/>
                <w:szCs w:val="24"/>
                <w:rtl/>
              </w:rPr>
              <w:t>تكلفة الوقود</w:t>
            </w:r>
          </w:p>
        </w:tc>
        <w:tc>
          <w:tcPr>
            <w:tcW w:w="2070" w:type="dxa"/>
            <w:shd w:val="clear" w:color="auto" w:fill="D9D9D9" w:themeFill="background1" w:themeFillShade="D9"/>
            <w:vAlign w:val="center"/>
          </w:tcPr>
          <w:p w14:paraId="0A4010B5"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متغيرة لكن بشكل عام منخفضة</w:t>
            </w:r>
          </w:p>
        </w:tc>
        <w:tc>
          <w:tcPr>
            <w:tcW w:w="2250" w:type="dxa"/>
            <w:shd w:val="clear" w:color="auto" w:fill="FFE599" w:themeFill="accent4" w:themeFillTint="66"/>
            <w:vAlign w:val="center"/>
          </w:tcPr>
          <w:p w14:paraId="56CDB789"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لا توجد</w:t>
            </w:r>
          </w:p>
        </w:tc>
        <w:tc>
          <w:tcPr>
            <w:tcW w:w="2250" w:type="dxa"/>
            <w:shd w:val="clear" w:color="auto" w:fill="BDD6EE" w:themeFill="accent5" w:themeFillTint="66"/>
            <w:vAlign w:val="center"/>
          </w:tcPr>
          <w:p w14:paraId="2D06DD0F"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لا توجد</w:t>
            </w:r>
          </w:p>
        </w:tc>
        <w:tc>
          <w:tcPr>
            <w:tcW w:w="2178" w:type="dxa"/>
            <w:shd w:val="clear" w:color="auto" w:fill="C5E0B3" w:themeFill="accent6" w:themeFillTint="66"/>
            <w:vAlign w:val="center"/>
          </w:tcPr>
          <w:p w14:paraId="7B5B5D91"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تتوقف على أسعار وإمدادات المادة الخام</w:t>
            </w:r>
          </w:p>
        </w:tc>
      </w:tr>
      <w:tr w:rsidR="00A737FB" w:rsidRPr="00A039D1" w14:paraId="00EF9F9A" w14:textId="77777777" w:rsidTr="00DC5698">
        <w:trPr>
          <w:jc w:val="center"/>
        </w:trPr>
        <w:tc>
          <w:tcPr>
            <w:tcW w:w="1654" w:type="dxa"/>
            <w:vAlign w:val="center"/>
          </w:tcPr>
          <w:p w14:paraId="4C074BF0" w14:textId="77777777" w:rsidR="00A737FB" w:rsidRPr="00A039D1" w:rsidRDefault="00A737FB" w:rsidP="00DC5698">
            <w:pPr>
              <w:tabs>
                <w:tab w:val="left" w:pos="9407"/>
              </w:tabs>
              <w:jc w:val="center"/>
              <w:rPr>
                <w:rFonts w:ascii="Simplified Arabic" w:hAnsi="Simplified Arabic" w:cs="Simplified Arabic"/>
                <w:b/>
                <w:bCs/>
                <w:sz w:val="24"/>
                <w:szCs w:val="24"/>
                <w:rtl/>
              </w:rPr>
            </w:pPr>
            <w:r w:rsidRPr="00A039D1">
              <w:rPr>
                <w:rFonts w:ascii="Simplified Arabic" w:hAnsi="Simplified Arabic" w:cs="Simplified Arabic" w:hint="cs"/>
                <w:b/>
                <w:bCs/>
                <w:sz w:val="24"/>
                <w:szCs w:val="24"/>
                <w:rtl/>
              </w:rPr>
              <w:t>الإنتاج</w:t>
            </w:r>
          </w:p>
        </w:tc>
        <w:tc>
          <w:tcPr>
            <w:tcW w:w="2070" w:type="dxa"/>
            <w:shd w:val="clear" w:color="auto" w:fill="D9D9D9" w:themeFill="background1" w:themeFillShade="D9"/>
            <w:vAlign w:val="center"/>
          </w:tcPr>
          <w:p w14:paraId="4EF91A37"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مرن وسهل نقله</w:t>
            </w:r>
          </w:p>
        </w:tc>
        <w:tc>
          <w:tcPr>
            <w:tcW w:w="2250" w:type="dxa"/>
            <w:shd w:val="clear" w:color="auto" w:fill="FFE599" w:themeFill="accent4" w:themeFillTint="66"/>
            <w:vAlign w:val="center"/>
          </w:tcPr>
          <w:p w14:paraId="456F9CA0"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متغير وقابل للتنبؤ</w:t>
            </w:r>
          </w:p>
        </w:tc>
        <w:tc>
          <w:tcPr>
            <w:tcW w:w="2250" w:type="dxa"/>
            <w:shd w:val="clear" w:color="auto" w:fill="BDD6EE" w:themeFill="accent5" w:themeFillTint="66"/>
            <w:vAlign w:val="center"/>
          </w:tcPr>
          <w:p w14:paraId="65D88E80"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متغير قليل</w:t>
            </w:r>
            <w:r>
              <w:rPr>
                <w:rFonts w:ascii="Simplified Arabic" w:hAnsi="Simplified Arabic" w:cs="Simplified Arabic" w:hint="cs"/>
                <w:sz w:val="24"/>
                <w:szCs w:val="24"/>
                <w:rtl/>
              </w:rPr>
              <w:t>ًا</w:t>
            </w:r>
            <w:r w:rsidRPr="00A039D1">
              <w:rPr>
                <w:rFonts w:ascii="Simplified Arabic" w:hAnsi="Simplified Arabic" w:cs="Simplified Arabic" w:hint="cs"/>
                <w:sz w:val="24"/>
                <w:szCs w:val="24"/>
                <w:rtl/>
              </w:rPr>
              <w:t xml:space="preserve"> وقابل للتنبؤ</w:t>
            </w:r>
          </w:p>
        </w:tc>
        <w:tc>
          <w:tcPr>
            <w:tcW w:w="2178" w:type="dxa"/>
            <w:shd w:val="clear" w:color="auto" w:fill="C5E0B3" w:themeFill="accent6" w:themeFillTint="66"/>
            <w:vAlign w:val="center"/>
          </w:tcPr>
          <w:p w14:paraId="3FDF9F50"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غير مرن لارتباطه بالغذاء</w:t>
            </w:r>
          </w:p>
        </w:tc>
      </w:tr>
      <w:tr w:rsidR="00A737FB" w:rsidRPr="00A039D1" w14:paraId="5C633C3D" w14:textId="77777777" w:rsidTr="00DC5698">
        <w:trPr>
          <w:jc w:val="center"/>
        </w:trPr>
        <w:tc>
          <w:tcPr>
            <w:tcW w:w="1654" w:type="dxa"/>
            <w:vAlign w:val="center"/>
          </w:tcPr>
          <w:p w14:paraId="03CA7AC4" w14:textId="77777777" w:rsidR="00A737FB" w:rsidRPr="00A039D1" w:rsidRDefault="00A737FB" w:rsidP="00DC5698">
            <w:pPr>
              <w:tabs>
                <w:tab w:val="left" w:pos="9407"/>
              </w:tabs>
              <w:jc w:val="center"/>
              <w:rPr>
                <w:rFonts w:ascii="Simplified Arabic" w:hAnsi="Simplified Arabic" w:cs="Simplified Arabic"/>
                <w:b/>
                <w:bCs/>
                <w:sz w:val="24"/>
                <w:szCs w:val="24"/>
                <w:rtl/>
              </w:rPr>
            </w:pPr>
            <w:r w:rsidRPr="00A039D1">
              <w:rPr>
                <w:rFonts w:ascii="Simplified Arabic" w:hAnsi="Simplified Arabic" w:cs="Simplified Arabic" w:hint="cs"/>
                <w:b/>
                <w:bCs/>
                <w:sz w:val="24"/>
                <w:szCs w:val="24"/>
                <w:rtl/>
              </w:rPr>
              <w:t>تأثير الكربون</w:t>
            </w:r>
          </w:p>
        </w:tc>
        <w:tc>
          <w:tcPr>
            <w:tcW w:w="2070" w:type="dxa"/>
            <w:shd w:val="clear" w:color="auto" w:fill="D9D9D9" w:themeFill="background1" w:themeFillShade="D9"/>
            <w:vAlign w:val="center"/>
          </w:tcPr>
          <w:p w14:paraId="09D45DF1"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أقل من الفحم والنفط</w:t>
            </w:r>
          </w:p>
        </w:tc>
        <w:tc>
          <w:tcPr>
            <w:tcW w:w="2250" w:type="dxa"/>
            <w:shd w:val="clear" w:color="auto" w:fill="FFE599" w:themeFill="accent4" w:themeFillTint="66"/>
            <w:vAlign w:val="center"/>
          </w:tcPr>
          <w:p w14:paraId="33249005"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منخفض جد</w:t>
            </w:r>
            <w:r>
              <w:rPr>
                <w:rFonts w:ascii="Simplified Arabic" w:hAnsi="Simplified Arabic" w:cs="Simplified Arabic" w:hint="cs"/>
                <w:sz w:val="24"/>
                <w:szCs w:val="24"/>
                <w:rtl/>
              </w:rPr>
              <w:t>ًا</w:t>
            </w:r>
          </w:p>
        </w:tc>
        <w:tc>
          <w:tcPr>
            <w:tcW w:w="2250" w:type="dxa"/>
            <w:shd w:val="clear" w:color="auto" w:fill="BDD6EE" w:themeFill="accent5" w:themeFillTint="66"/>
            <w:vAlign w:val="center"/>
          </w:tcPr>
          <w:p w14:paraId="1CB5E37F"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منخفض جد</w:t>
            </w:r>
            <w:r>
              <w:rPr>
                <w:rFonts w:ascii="Simplified Arabic" w:hAnsi="Simplified Arabic" w:cs="Simplified Arabic" w:hint="cs"/>
                <w:sz w:val="24"/>
                <w:szCs w:val="24"/>
                <w:rtl/>
              </w:rPr>
              <w:t>ًا</w:t>
            </w:r>
          </w:p>
        </w:tc>
        <w:tc>
          <w:tcPr>
            <w:tcW w:w="2178" w:type="dxa"/>
            <w:shd w:val="clear" w:color="auto" w:fill="C5E0B3" w:themeFill="accent6" w:themeFillTint="66"/>
            <w:vAlign w:val="center"/>
          </w:tcPr>
          <w:p w14:paraId="08E5365D"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أقل قليل</w:t>
            </w:r>
            <w:r>
              <w:rPr>
                <w:rFonts w:ascii="Simplified Arabic" w:hAnsi="Simplified Arabic" w:cs="Simplified Arabic" w:hint="cs"/>
                <w:sz w:val="24"/>
                <w:szCs w:val="24"/>
                <w:rtl/>
              </w:rPr>
              <w:t>ًا</w:t>
            </w:r>
            <w:r w:rsidRPr="00A039D1">
              <w:rPr>
                <w:rFonts w:ascii="Simplified Arabic" w:hAnsi="Simplified Arabic" w:cs="Simplified Arabic" w:hint="cs"/>
                <w:sz w:val="24"/>
                <w:szCs w:val="24"/>
                <w:rtl/>
              </w:rPr>
              <w:t xml:space="preserve"> من النفط</w:t>
            </w:r>
          </w:p>
        </w:tc>
      </w:tr>
      <w:tr w:rsidR="00A737FB" w:rsidRPr="00A039D1" w14:paraId="6BEB8D70" w14:textId="77777777" w:rsidTr="00DC5698">
        <w:trPr>
          <w:jc w:val="center"/>
        </w:trPr>
        <w:tc>
          <w:tcPr>
            <w:tcW w:w="1654" w:type="dxa"/>
            <w:vAlign w:val="center"/>
          </w:tcPr>
          <w:p w14:paraId="660AE1AD" w14:textId="77777777" w:rsidR="00A737FB" w:rsidRPr="00A039D1" w:rsidRDefault="00A737FB" w:rsidP="00DC5698">
            <w:pPr>
              <w:tabs>
                <w:tab w:val="left" w:pos="9407"/>
              </w:tabs>
              <w:jc w:val="center"/>
              <w:rPr>
                <w:rFonts w:ascii="Simplified Arabic" w:hAnsi="Simplified Arabic" w:cs="Simplified Arabic"/>
                <w:b/>
                <w:bCs/>
                <w:sz w:val="24"/>
                <w:szCs w:val="24"/>
                <w:rtl/>
              </w:rPr>
            </w:pPr>
            <w:r w:rsidRPr="00A039D1">
              <w:rPr>
                <w:rFonts w:ascii="Simplified Arabic" w:hAnsi="Simplified Arabic" w:cs="Simplified Arabic" w:hint="cs"/>
                <w:b/>
                <w:bCs/>
                <w:sz w:val="24"/>
                <w:szCs w:val="24"/>
                <w:rtl/>
              </w:rPr>
              <w:t>المخاوف البيئية والاجتماعية</w:t>
            </w:r>
          </w:p>
        </w:tc>
        <w:tc>
          <w:tcPr>
            <w:tcW w:w="2070" w:type="dxa"/>
            <w:shd w:val="clear" w:color="auto" w:fill="D9D9D9" w:themeFill="background1" w:themeFillShade="D9"/>
            <w:vAlign w:val="center"/>
          </w:tcPr>
          <w:p w14:paraId="4A808ACE"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 xml:space="preserve">هناك معارضة لتقنيات التكسير الهيدروليكي </w:t>
            </w:r>
            <w:r w:rsidRPr="00A039D1">
              <w:rPr>
                <w:rFonts w:ascii="Simplified Arabic" w:hAnsi="Simplified Arabic" w:cs="Simplified Arabic"/>
                <w:sz w:val="24"/>
                <w:szCs w:val="24"/>
                <w:rtl/>
              </w:rPr>
              <w:t>–</w:t>
            </w:r>
            <w:r w:rsidRPr="00A039D1">
              <w:rPr>
                <w:rFonts w:ascii="Simplified Arabic" w:hAnsi="Simplified Arabic" w:cs="Simplified Arabic" w:hint="cs"/>
                <w:sz w:val="24"/>
                <w:szCs w:val="24"/>
                <w:rtl/>
              </w:rPr>
              <w:t xml:space="preserve"> نظيف نسبيًا إلا من </w:t>
            </w:r>
            <w:r>
              <w:rPr>
                <w:rFonts w:ascii="Simplified Arabic" w:hAnsi="Simplified Arabic" w:cs="Simplified Arabic" w:hint="cs"/>
                <w:sz w:val="24"/>
                <w:szCs w:val="24"/>
                <w:rtl/>
              </w:rPr>
              <w:t>انبعاثات</w:t>
            </w:r>
            <w:r w:rsidRPr="00A039D1">
              <w:rPr>
                <w:rFonts w:ascii="Simplified Arabic" w:hAnsi="Simplified Arabic" w:cs="Simplified Arabic" w:hint="cs"/>
                <w:sz w:val="24"/>
                <w:szCs w:val="24"/>
                <w:rtl/>
              </w:rPr>
              <w:t xml:space="preserve"> الميثان</w:t>
            </w:r>
          </w:p>
        </w:tc>
        <w:tc>
          <w:tcPr>
            <w:tcW w:w="2250" w:type="dxa"/>
            <w:shd w:val="clear" w:color="auto" w:fill="FFE599" w:themeFill="accent4" w:themeFillTint="66"/>
            <w:vAlign w:val="center"/>
          </w:tcPr>
          <w:p w14:paraId="4059DC53"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 xml:space="preserve">بعض المعارضة في تحديد مواقع المحطات الكبيرة </w:t>
            </w:r>
            <w:r w:rsidRPr="00A039D1">
              <w:rPr>
                <w:rFonts w:ascii="Simplified Arabic" w:hAnsi="Simplified Arabic" w:cs="Simplified Arabic"/>
                <w:sz w:val="24"/>
                <w:szCs w:val="24"/>
                <w:rtl/>
              </w:rPr>
              <w:t>–</w:t>
            </w:r>
            <w:r w:rsidRPr="00A039D1">
              <w:rPr>
                <w:rFonts w:ascii="Simplified Arabic" w:hAnsi="Simplified Arabic" w:cs="Simplified Arabic" w:hint="cs"/>
                <w:sz w:val="24"/>
                <w:szCs w:val="24"/>
                <w:rtl/>
              </w:rPr>
              <w:t xml:space="preserve"> لا توجد </w:t>
            </w:r>
            <w:r>
              <w:rPr>
                <w:rFonts w:ascii="Simplified Arabic" w:hAnsi="Simplified Arabic" w:cs="Simplified Arabic" w:hint="cs"/>
                <w:sz w:val="24"/>
                <w:szCs w:val="24"/>
                <w:rtl/>
              </w:rPr>
              <w:t>انبعاثات</w:t>
            </w:r>
            <w:r w:rsidRPr="00A039D1">
              <w:rPr>
                <w:rFonts w:ascii="Simplified Arabic" w:hAnsi="Simplified Arabic" w:cs="Simplified Arabic" w:hint="cs"/>
                <w:sz w:val="24"/>
                <w:szCs w:val="24"/>
                <w:rtl/>
              </w:rPr>
              <w:t xml:space="preserve"> كثيرة </w:t>
            </w:r>
            <w:r w:rsidRPr="00A039D1">
              <w:rPr>
                <w:rFonts w:ascii="Simplified Arabic" w:hAnsi="Simplified Arabic" w:cs="Simplified Arabic"/>
                <w:sz w:val="24"/>
                <w:szCs w:val="24"/>
                <w:rtl/>
              </w:rPr>
              <w:t>–</w:t>
            </w:r>
            <w:r w:rsidRPr="00A039D1">
              <w:rPr>
                <w:rFonts w:ascii="Simplified Arabic" w:hAnsi="Simplified Arabic" w:cs="Simplified Arabic" w:hint="cs"/>
                <w:sz w:val="24"/>
                <w:szCs w:val="24"/>
                <w:rtl/>
              </w:rPr>
              <w:t xml:space="preserve"> وتوجد استخدامات واسعة للمياه</w:t>
            </w:r>
          </w:p>
        </w:tc>
        <w:tc>
          <w:tcPr>
            <w:tcW w:w="2250" w:type="dxa"/>
            <w:shd w:val="clear" w:color="auto" w:fill="BDD6EE" w:themeFill="accent5" w:themeFillTint="66"/>
            <w:vAlign w:val="center"/>
          </w:tcPr>
          <w:p w14:paraId="52662DAC"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 xml:space="preserve">قليل من المعارضة في تحديد مواقع المحطات الكبيرة </w:t>
            </w:r>
            <w:r w:rsidRPr="00A039D1">
              <w:rPr>
                <w:rFonts w:ascii="Simplified Arabic" w:hAnsi="Simplified Arabic" w:cs="Simplified Arabic"/>
                <w:sz w:val="24"/>
                <w:szCs w:val="24"/>
                <w:rtl/>
              </w:rPr>
              <w:t>–</w:t>
            </w:r>
            <w:r w:rsidRPr="00A039D1">
              <w:rPr>
                <w:rFonts w:ascii="Simplified Arabic" w:hAnsi="Simplified Arabic" w:cs="Simplified Arabic" w:hint="cs"/>
                <w:sz w:val="24"/>
                <w:szCs w:val="24"/>
                <w:rtl/>
              </w:rPr>
              <w:t xml:space="preserve"> لا توجد </w:t>
            </w:r>
            <w:r>
              <w:rPr>
                <w:rFonts w:ascii="Simplified Arabic" w:hAnsi="Simplified Arabic" w:cs="Simplified Arabic" w:hint="cs"/>
                <w:sz w:val="24"/>
                <w:szCs w:val="24"/>
                <w:rtl/>
              </w:rPr>
              <w:t>انبعاثات</w:t>
            </w:r>
            <w:r w:rsidRPr="00A039D1">
              <w:rPr>
                <w:rFonts w:ascii="Simplified Arabic" w:hAnsi="Simplified Arabic" w:cs="Simplified Arabic" w:hint="cs"/>
                <w:sz w:val="24"/>
                <w:szCs w:val="24"/>
                <w:rtl/>
              </w:rPr>
              <w:t xml:space="preserve"> كثيرة </w:t>
            </w:r>
            <w:r w:rsidRPr="00A039D1">
              <w:rPr>
                <w:rFonts w:ascii="Simplified Arabic" w:hAnsi="Simplified Arabic" w:cs="Simplified Arabic"/>
                <w:sz w:val="24"/>
                <w:szCs w:val="24"/>
                <w:rtl/>
              </w:rPr>
              <w:t>–</w:t>
            </w:r>
            <w:r w:rsidRPr="00A039D1">
              <w:rPr>
                <w:rFonts w:ascii="Simplified Arabic" w:hAnsi="Simplified Arabic" w:cs="Simplified Arabic" w:hint="cs"/>
                <w:sz w:val="24"/>
                <w:szCs w:val="24"/>
                <w:rtl/>
              </w:rPr>
              <w:t xml:space="preserve"> ولا توجد استخدامات واسعة للمياه</w:t>
            </w:r>
          </w:p>
        </w:tc>
        <w:tc>
          <w:tcPr>
            <w:tcW w:w="2178" w:type="dxa"/>
            <w:shd w:val="clear" w:color="auto" w:fill="C5E0B3" w:themeFill="accent6" w:themeFillTint="66"/>
            <w:vAlign w:val="center"/>
          </w:tcPr>
          <w:p w14:paraId="34F3114D" w14:textId="77777777" w:rsidR="00A737FB" w:rsidRPr="00A039D1" w:rsidRDefault="00A737FB" w:rsidP="00DC5698">
            <w:pPr>
              <w:tabs>
                <w:tab w:val="left" w:pos="9407"/>
              </w:tabs>
              <w:jc w:val="center"/>
              <w:rPr>
                <w:rFonts w:ascii="Simplified Arabic" w:hAnsi="Simplified Arabic" w:cs="Simplified Arabic"/>
                <w:sz w:val="24"/>
                <w:szCs w:val="24"/>
                <w:rtl/>
              </w:rPr>
            </w:pPr>
            <w:r w:rsidRPr="00A039D1">
              <w:rPr>
                <w:rFonts w:ascii="Simplified Arabic" w:hAnsi="Simplified Arabic" w:cs="Simplified Arabic" w:hint="cs"/>
                <w:sz w:val="24"/>
                <w:szCs w:val="24"/>
                <w:rtl/>
              </w:rPr>
              <w:t>الوقود الحيوي المعتمد على المحاصيل الغذائية يلقى معارضة كبيرة بسبب المنافسة على الغذاء والمياه</w:t>
            </w:r>
          </w:p>
        </w:tc>
      </w:tr>
    </w:tbl>
    <w:p w14:paraId="469DF30E" w14:textId="77777777" w:rsidR="00A737FB" w:rsidRPr="00A039D1" w:rsidRDefault="00A737FB" w:rsidP="00A737FB">
      <w:pPr>
        <w:tabs>
          <w:tab w:val="left" w:pos="9407"/>
        </w:tabs>
        <w:spacing w:line="240" w:lineRule="auto"/>
        <w:jc w:val="both"/>
        <w:rPr>
          <w:rFonts w:ascii="Simplified Arabic" w:hAnsi="Simplified Arabic" w:cs="Simplified Arabic"/>
          <w:sz w:val="28"/>
          <w:szCs w:val="28"/>
          <w:rtl/>
          <w:lang w:bidi="ar-EG"/>
        </w:rPr>
      </w:pPr>
      <w:r w:rsidRPr="004D648F">
        <w:rPr>
          <w:rFonts w:ascii="Simplified Arabic" w:hAnsi="Simplified Arabic" w:cs="Simplified Arabic" w:hint="cs"/>
          <w:b/>
          <w:bCs/>
          <w:sz w:val="28"/>
          <w:szCs w:val="28"/>
          <w:rtl/>
          <w:lang w:bidi="ar-EG"/>
        </w:rPr>
        <w:t>المصدر:</w:t>
      </w:r>
      <w:r w:rsidRPr="00A039D1">
        <w:rPr>
          <w:rFonts w:ascii="Simplified Arabic" w:hAnsi="Simplified Arabic" w:cs="Simplified Arabic" w:hint="cs"/>
          <w:sz w:val="28"/>
          <w:szCs w:val="28"/>
          <w:rtl/>
          <w:lang w:bidi="ar-EG"/>
        </w:rPr>
        <w:t xml:space="preserve"> إعداد الباحث </w:t>
      </w:r>
      <w:proofErr w:type="spellStart"/>
      <w:r w:rsidRPr="00A039D1">
        <w:rPr>
          <w:rFonts w:ascii="Simplified Arabic" w:hAnsi="Simplified Arabic" w:cs="Simplified Arabic" w:hint="cs"/>
          <w:sz w:val="28"/>
          <w:szCs w:val="28"/>
          <w:rtl/>
          <w:lang w:bidi="ar-EG"/>
        </w:rPr>
        <w:t>بال</w:t>
      </w:r>
      <w:r>
        <w:rPr>
          <w:rFonts w:ascii="Simplified Arabic" w:hAnsi="Simplified Arabic" w:cs="Simplified Arabic" w:hint="cs"/>
          <w:sz w:val="28"/>
          <w:szCs w:val="28"/>
          <w:rtl/>
          <w:lang w:bidi="ar-EG"/>
        </w:rPr>
        <w:t>إ</w:t>
      </w:r>
      <w:r w:rsidRPr="00A039D1">
        <w:rPr>
          <w:rFonts w:ascii="Simplified Arabic" w:hAnsi="Simplified Arabic" w:cs="Simplified Arabic" w:hint="cs"/>
          <w:sz w:val="28"/>
          <w:szCs w:val="28"/>
          <w:rtl/>
          <w:lang w:bidi="ar-EG"/>
        </w:rPr>
        <w:t>عتماد</w:t>
      </w:r>
      <w:proofErr w:type="spellEnd"/>
      <w:r w:rsidRPr="00A039D1">
        <w:rPr>
          <w:rFonts w:ascii="Simplified Arabic" w:hAnsi="Simplified Arabic" w:cs="Simplified Arabic" w:hint="cs"/>
          <w:sz w:val="28"/>
          <w:szCs w:val="28"/>
          <w:rtl/>
          <w:lang w:bidi="ar-EG"/>
        </w:rPr>
        <w:t xml:space="preserve"> </w:t>
      </w:r>
      <w:proofErr w:type="gramStart"/>
      <w:r w:rsidRPr="00A039D1">
        <w:rPr>
          <w:rFonts w:ascii="Simplified Arabic" w:hAnsi="Simplified Arabic" w:cs="Simplified Arabic" w:hint="cs"/>
          <w:sz w:val="28"/>
          <w:szCs w:val="28"/>
          <w:rtl/>
          <w:lang w:bidi="ar-EG"/>
        </w:rPr>
        <w:t>على</w:t>
      </w:r>
      <w:r>
        <w:rPr>
          <w:rFonts w:ascii="Simplified Arabic" w:hAnsi="Simplified Arabic" w:cs="Simplified Arabic"/>
          <w:sz w:val="28"/>
          <w:szCs w:val="28"/>
          <w:lang w:bidi="ar-EG"/>
        </w:rPr>
        <w:t>(</w:t>
      </w:r>
      <w:proofErr w:type="gramEnd"/>
      <w:r w:rsidRPr="00A039D1">
        <w:rPr>
          <w:rFonts w:ascii="Simplified Arabic" w:hAnsi="Simplified Arabic" w:cs="Simplified Arabic"/>
          <w:sz w:val="28"/>
          <w:szCs w:val="28"/>
          <w:lang w:bidi="ar-EG"/>
        </w:rPr>
        <w:t>Safari et al, 2019: 2</w:t>
      </w:r>
      <w:r>
        <w:rPr>
          <w:rFonts w:ascii="Simplified Arabic" w:hAnsi="Simplified Arabic" w:cs="Simplified Arabic"/>
          <w:sz w:val="28"/>
          <w:szCs w:val="28"/>
          <w:lang w:bidi="ar-EG"/>
        </w:rPr>
        <w:t>)</w:t>
      </w:r>
      <w:r w:rsidRPr="00A039D1">
        <w:rPr>
          <w:rFonts w:ascii="Simplified Arabic" w:hAnsi="Simplified Arabic" w:cs="Simplified Arabic"/>
          <w:sz w:val="28"/>
          <w:szCs w:val="28"/>
          <w:lang w:bidi="ar-EG"/>
        </w:rPr>
        <w:t xml:space="preserve"> </w:t>
      </w:r>
      <w:r w:rsidRPr="00A039D1">
        <w:rPr>
          <w:rFonts w:ascii="Simplified Arabic" w:hAnsi="Simplified Arabic" w:cs="Simplified Arabic" w:hint="cs"/>
          <w:sz w:val="28"/>
          <w:szCs w:val="28"/>
          <w:rtl/>
          <w:lang w:bidi="ar-EG"/>
        </w:rPr>
        <w:t xml:space="preserve"> </w:t>
      </w:r>
    </w:p>
    <w:p w14:paraId="1145BA3B" w14:textId="77777777" w:rsidR="004C649B" w:rsidRDefault="00A737FB" w:rsidP="00A737FB">
      <w:pPr>
        <w:tabs>
          <w:tab w:val="left" w:pos="9407"/>
        </w:tabs>
        <w:spacing w:before="240" w:line="240" w:lineRule="auto"/>
        <w:ind w:left="36" w:firstLine="486"/>
        <w:jc w:val="both"/>
        <w:rPr>
          <w:rFonts w:ascii="Simplified Arabic" w:hAnsi="Simplified Arabic" w:cs="Simplified Arabic"/>
          <w:sz w:val="28"/>
          <w:szCs w:val="28"/>
          <w:rtl/>
          <w:lang w:bidi="ar-EG"/>
        </w:rPr>
      </w:pPr>
      <w:r w:rsidRPr="004C649B">
        <w:rPr>
          <w:rFonts w:ascii="Simplified Arabic" w:hAnsi="Simplified Arabic" w:cs="Simplified Arabic" w:hint="cs"/>
          <w:b/>
          <w:bCs/>
          <w:sz w:val="28"/>
          <w:szCs w:val="28"/>
          <w:u w:val="single"/>
          <w:rtl/>
          <w:lang w:bidi="ar-EG"/>
        </w:rPr>
        <w:t>ومن بين المسارات المقترحة للوصول إلى مستقبل خالٍ من الكربون</w:t>
      </w:r>
      <w:r w:rsidR="004C649B">
        <w:rPr>
          <w:rFonts w:ascii="Simplified Arabic" w:hAnsi="Simplified Arabic" w:cs="Simplified Arabic" w:hint="cs"/>
          <w:b/>
          <w:bCs/>
          <w:sz w:val="28"/>
          <w:szCs w:val="28"/>
          <w:u w:val="single"/>
          <w:rtl/>
          <w:lang w:bidi="ar-EG"/>
        </w:rPr>
        <w:t>، هناك مسارين هما:</w:t>
      </w:r>
      <w:r w:rsidRPr="00A039D1">
        <w:rPr>
          <w:rFonts w:ascii="Simplified Arabic" w:hAnsi="Simplified Arabic" w:cs="Simplified Arabic" w:hint="cs"/>
          <w:sz w:val="28"/>
          <w:szCs w:val="28"/>
          <w:rtl/>
          <w:lang w:bidi="ar-EG"/>
        </w:rPr>
        <w:t xml:space="preserve"> </w:t>
      </w:r>
    </w:p>
    <w:p w14:paraId="158B8812" w14:textId="77777777" w:rsidR="004C649B" w:rsidRDefault="00A737FB" w:rsidP="004C649B">
      <w:pPr>
        <w:pStyle w:val="ListParagraph"/>
        <w:numPr>
          <w:ilvl w:val="0"/>
          <w:numId w:val="63"/>
        </w:numPr>
        <w:tabs>
          <w:tab w:val="left" w:pos="9407"/>
        </w:tabs>
        <w:spacing w:before="240" w:line="240" w:lineRule="auto"/>
        <w:jc w:val="both"/>
        <w:rPr>
          <w:rFonts w:ascii="Simplified Arabic" w:hAnsi="Simplified Arabic" w:cs="Simplified Arabic"/>
          <w:sz w:val="28"/>
          <w:szCs w:val="28"/>
          <w:lang w:bidi="ar-EG"/>
        </w:rPr>
      </w:pPr>
      <w:r w:rsidRPr="004C649B">
        <w:rPr>
          <w:rFonts w:ascii="Simplified Arabic" w:hAnsi="Simplified Arabic" w:cs="Simplified Arabic" w:hint="cs"/>
          <w:sz w:val="28"/>
          <w:szCs w:val="28"/>
          <w:rtl/>
          <w:lang w:bidi="ar-EG"/>
        </w:rPr>
        <w:t xml:space="preserve">استخدام </w:t>
      </w:r>
      <w:r w:rsidRPr="004C649B">
        <w:rPr>
          <w:rFonts w:ascii="Simplified Arabic" w:hAnsi="Simplified Arabic" w:cs="Simplified Arabic" w:hint="cs"/>
          <w:b/>
          <w:bCs/>
          <w:sz w:val="28"/>
          <w:szCs w:val="28"/>
          <w:rtl/>
          <w:lang w:bidi="ar-EG"/>
        </w:rPr>
        <w:t>الغاز الطبيعي</w:t>
      </w:r>
      <w:r w:rsidRPr="004C649B">
        <w:rPr>
          <w:rFonts w:ascii="Simplified Arabic" w:hAnsi="Simplified Arabic" w:cs="Simplified Arabic" w:hint="cs"/>
          <w:sz w:val="28"/>
          <w:szCs w:val="28"/>
          <w:rtl/>
          <w:lang w:bidi="ar-EG"/>
        </w:rPr>
        <w:t xml:space="preserve"> كجسر مؤقت أو كوقود انتقالي في الأجل القصير</w:t>
      </w:r>
      <w:r w:rsidR="004C649B">
        <w:rPr>
          <w:rFonts w:ascii="Simplified Arabic" w:hAnsi="Simplified Arabic" w:cs="Simplified Arabic" w:hint="cs"/>
          <w:sz w:val="28"/>
          <w:szCs w:val="28"/>
          <w:rtl/>
          <w:lang w:bidi="ar-EG"/>
        </w:rPr>
        <w:t>.</w:t>
      </w:r>
    </w:p>
    <w:p w14:paraId="57851DCE" w14:textId="77777777" w:rsidR="004C649B" w:rsidRDefault="00A737FB" w:rsidP="003F1CB4">
      <w:pPr>
        <w:pStyle w:val="ListParagraph"/>
        <w:numPr>
          <w:ilvl w:val="0"/>
          <w:numId w:val="63"/>
        </w:numPr>
        <w:tabs>
          <w:tab w:val="left" w:pos="9407"/>
        </w:tabs>
        <w:spacing w:before="240" w:line="240" w:lineRule="auto"/>
        <w:jc w:val="both"/>
        <w:rPr>
          <w:rFonts w:ascii="Simplified Arabic" w:hAnsi="Simplified Arabic" w:cs="Simplified Arabic"/>
          <w:b/>
          <w:bCs/>
          <w:sz w:val="28"/>
          <w:szCs w:val="28"/>
          <w:lang w:bidi="ar-EG"/>
        </w:rPr>
      </w:pPr>
      <w:r w:rsidRPr="004C649B">
        <w:rPr>
          <w:rFonts w:ascii="Simplified Arabic" w:hAnsi="Simplified Arabic" w:cs="Simplified Arabic" w:hint="cs"/>
          <w:sz w:val="28"/>
          <w:szCs w:val="28"/>
          <w:rtl/>
          <w:lang w:bidi="ar-EG"/>
        </w:rPr>
        <w:t xml:space="preserve">تكثيف استثمارات </w:t>
      </w:r>
      <w:r w:rsidRPr="004C649B">
        <w:rPr>
          <w:rFonts w:ascii="Simplified Arabic" w:hAnsi="Simplified Arabic" w:cs="Simplified Arabic" w:hint="cs"/>
          <w:b/>
          <w:bCs/>
          <w:sz w:val="28"/>
          <w:szCs w:val="28"/>
          <w:rtl/>
          <w:lang w:bidi="ar-EG"/>
        </w:rPr>
        <w:t>الطاقة الجديدة</w:t>
      </w:r>
      <w:r w:rsidRPr="004C649B">
        <w:rPr>
          <w:rFonts w:ascii="Simplified Arabic" w:hAnsi="Simplified Arabic" w:cs="Simplified Arabic" w:hint="cs"/>
          <w:color w:val="ED0000"/>
          <w:sz w:val="28"/>
          <w:szCs w:val="28"/>
          <w:rtl/>
          <w:lang w:bidi="ar-EG"/>
        </w:rPr>
        <w:t>،</w:t>
      </w:r>
      <w:r w:rsidRPr="004C649B">
        <w:rPr>
          <w:rFonts w:ascii="Simplified Arabic" w:hAnsi="Simplified Arabic" w:cs="Simplified Arabic" w:hint="cs"/>
          <w:sz w:val="28"/>
          <w:szCs w:val="28"/>
          <w:rtl/>
          <w:lang w:bidi="ar-EG"/>
        </w:rPr>
        <w:t xml:space="preserve"> لتحل محل جميع أنواع الوقود </w:t>
      </w:r>
      <w:r w:rsidR="00F01EB2" w:rsidRPr="004C649B">
        <w:rPr>
          <w:rFonts w:ascii="Simplified Arabic" w:hAnsi="Simplified Arabic" w:cs="Simplified Arabic" w:hint="cs"/>
          <w:sz w:val="28"/>
          <w:szCs w:val="28"/>
          <w:rtl/>
          <w:lang w:bidi="ar-EG"/>
        </w:rPr>
        <w:t>الحفري</w:t>
      </w:r>
      <w:r w:rsidRPr="004C649B">
        <w:rPr>
          <w:rFonts w:ascii="Simplified Arabic" w:hAnsi="Simplified Arabic" w:cs="Simplified Arabic" w:hint="cs"/>
          <w:sz w:val="28"/>
          <w:szCs w:val="28"/>
          <w:rtl/>
          <w:lang w:bidi="ar-EG"/>
        </w:rPr>
        <w:t xml:space="preserve"> بما فيها الغاز الطبيعي. </w:t>
      </w:r>
    </w:p>
    <w:p w14:paraId="01F2566A" w14:textId="464C8A12" w:rsidR="00A737FB" w:rsidRPr="004C649B" w:rsidRDefault="004C649B" w:rsidP="004C649B">
      <w:pPr>
        <w:tabs>
          <w:tab w:val="left" w:pos="9407"/>
        </w:tabs>
        <w:spacing w:before="24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 xml:space="preserve">أولا: </w:t>
      </w:r>
      <w:r w:rsidR="00A737FB" w:rsidRPr="004C649B">
        <w:rPr>
          <w:rFonts w:ascii="Simplified Arabic" w:hAnsi="Simplified Arabic" w:cs="Simplified Arabic" w:hint="cs"/>
          <w:b/>
          <w:bCs/>
          <w:sz w:val="28"/>
          <w:szCs w:val="28"/>
          <w:rtl/>
          <w:lang w:bidi="ar-EG"/>
        </w:rPr>
        <w:t>الغاز الطبيعي جسر مؤقت نحو اقتصاد خالٍ من الكربون</w:t>
      </w:r>
    </w:p>
    <w:p w14:paraId="48E9C6CC" w14:textId="3BB573B7" w:rsidR="00A737FB" w:rsidRPr="00A039D1" w:rsidRDefault="00A737FB" w:rsidP="00A737FB">
      <w:pPr>
        <w:tabs>
          <w:tab w:val="left" w:pos="9407"/>
        </w:tabs>
        <w:spacing w:before="240" w:line="240" w:lineRule="auto"/>
        <w:ind w:left="36" w:firstLine="48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rPr>
        <w:t xml:space="preserve">يمكن الاستفادة من الغاز الطبيعي على المدى القصير في تقليل الاعتماد على النفط والفحم، وتسهيل الانتقال إلى مصادر الطاقة المتجددة، وهو </w:t>
      </w:r>
      <w:r w:rsidRPr="00A039D1">
        <w:rPr>
          <w:rFonts w:ascii="Simplified Arabic" w:hAnsi="Simplified Arabic" w:cs="Simplified Arabic" w:hint="cs"/>
          <w:sz w:val="28"/>
          <w:szCs w:val="28"/>
          <w:rtl/>
          <w:lang w:bidi="ar-EG"/>
        </w:rPr>
        <w:t xml:space="preserve">أحد الحلول المطروحة لخفض </w:t>
      </w:r>
      <w:r>
        <w:rPr>
          <w:rFonts w:ascii="Simplified Arabic" w:hAnsi="Simplified Arabic" w:cs="Simplified Arabic" w:hint="cs"/>
          <w:sz w:val="28"/>
          <w:szCs w:val="28"/>
          <w:rtl/>
        </w:rPr>
        <w:t>انبعاثات</w:t>
      </w:r>
      <w:r w:rsidRPr="00A039D1">
        <w:rPr>
          <w:rFonts w:ascii="Simplified Arabic" w:hAnsi="Simplified Arabic" w:cs="Simplified Arabic" w:hint="cs"/>
          <w:sz w:val="28"/>
          <w:szCs w:val="28"/>
          <w:rtl/>
        </w:rPr>
        <w:t xml:space="preserve"> الكربون وتحقيق أهداف التنمية المستدامة 2030. وعليه، سيعمل الغاز الطبيعي كجسر للتحول نحو اقتصاد </w:t>
      </w:r>
      <w:proofErr w:type="spellStart"/>
      <w:r w:rsidRPr="00A039D1">
        <w:rPr>
          <w:rFonts w:ascii="Simplified Arabic" w:hAnsi="Simplified Arabic" w:cs="Simplified Arabic" w:hint="cs"/>
          <w:sz w:val="28"/>
          <w:szCs w:val="28"/>
          <w:rtl/>
        </w:rPr>
        <w:t>خالى</w:t>
      </w:r>
      <w:proofErr w:type="spellEnd"/>
      <w:r w:rsidRPr="00A039D1">
        <w:rPr>
          <w:rFonts w:ascii="Simplified Arabic" w:hAnsi="Simplified Arabic" w:cs="Simplified Arabic" w:hint="cs"/>
          <w:sz w:val="28"/>
          <w:szCs w:val="28"/>
          <w:rtl/>
        </w:rPr>
        <w:t xml:space="preserve"> من الكربون أو كوقود انتقالي في الأجل القصير</w:t>
      </w:r>
      <w:r>
        <w:rPr>
          <w:rFonts w:ascii="Simplified Arabic" w:hAnsi="Simplified Arabic" w:cs="Simplified Arabic" w:hint="cs"/>
          <w:color w:val="ED0000"/>
          <w:sz w:val="28"/>
          <w:szCs w:val="28"/>
          <w:rtl/>
        </w:rPr>
        <w:t>،</w:t>
      </w:r>
      <w:r w:rsidRPr="00A039D1">
        <w:rPr>
          <w:rFonts w:ascii="Simplified Arabic" w:hAnsi="Simplified Arabic" w:cs="Simplified Arabic" w:hint="cs"/>
          <w:sz w:val="28"/>
          <w:szCs w:val="28"/>
          <w:rtl/>
        </w:rPr>
        <w:t xml:space="preserve"> و</w:t>
      </w:r>
      <w:r w:rsidRPr="00A039D1">
        <w:rPr>
          <w:rFonts w:ascii="Simplified Arabic" w:hAnsi="Simplified Arabic" w:cs="Simplified Arabic" w:hint="cs"/>
          <w:sz w:val="28"/>
          <w:szCs w:val="28"/>
          <w:rtl/>
          <w:lang w:bidi="ar-EG"/>
        </w:rPr>
        <w:t xml:space="preserve">يوفر </w:t>
      </w:r>
      <w:r w:rsidRPr="00A039D1">
        <w:rPr>
          <w:rFonts w:ascii="Simplified Arabic" w:hAnsi="Simplified Arabic" w:cs="Simplified Arabic" w:hint="cs"/>
          <w:sz w:val="28"/>
          <w:szCs w:val="28"/>
          <w:rtl/>
        </w:rPr>
        <w:t>الاعتماد على الغاز الطبيعي فوائد عديدة. فعلى المستوى البيئي، يطلق الغاز الطبيعي كميات من الكربون أقل من الفحم والنفط</w:t>
      </w:r>
      <w:r>
        <w:rPr>
          <w:rFonts w:ascii="Simplified Arabic" w:hAnsi="Simplified Arabic" w:cs="Simplified Arabic" w:hint="cs"/>
          <w:color w:val="ED0000"/>
          <w:sz w:val="28"/>
          <w:szCs w:val="28"/>
          <w:rtl/>
        </w:rPr>
        <w:t>،</w:t>
      </w:r>
      <w:r w:rsidRPr="00A039D1">
        <w:rPr>
          <w:rFonts w:ascii="Simplified Arabic" w:hAnsi="Simplified Arabic" w:cs="Simplified Arabic" w:hint="cs"/>
          <w:sz w:val="28"/>
          <w:szCs w:val="28"/>
          <w:rtl/>
        </w:rPr>
        <w:t xml:space="preserve"> وبالتالي فهو يلائم سياسات مواجهة تغير المناخ. ومن الناحية الاقتصادية، يدخل الغاز الطبيعي في طائفة واسعة من الاستخدامات بداية من إنتاج الكهرباء، واستخدامه في قطاع الصناعة وفي قطاع النقل فضل</w:t>
      </w:r>
      <w:r>
        <w:rPr>
          <w:rFonts w:ascii="Simplified Arabic" w:hAnsi="Simplified Arabic" w:cs="Simplified Arabic" w:hint="cs"/>
          <w:sz w:val="28"/>
          <w:szCs w:val="28"/>
          <w:rtl/>
        </w:rPr>
        <w:t xml:space="preserve">ًا </w:t>
      </w:r>
      <w:r w:rsidRPr="00A039D1">
        <w:rPr>
          <w:rFonts w:ascii="Simplified Arabic" w:hAnsi="Simplified Arabic" w:cs="Simplified Arabic" w:hint="cs"/>
          <w:sz w:val="28"/>
          <w:szCs w:val="28"/>
          <w:rtl/>
        </w:rPr>
        <w:t>عن استخداماته المنزلية في التدفئة وخلافه</w:t>
      </w:r>
      <w:r w:rsidRPr="008E46BE">
        <w:rPr>
          <w:rFonts w:ascii="Simplified Arabic" w:hAnsi="Simplified Arabic" w:cs="Simplified Arabic" w:hint="cs"/>
          <w:color w:val="000000" w:themeColor="text1"/>
          <w:sz w:val="28"/>
          <w:szCs w:val="28"/>
          <w:rtl/>
        </w:rPr>
        <w:t xml:space="preserve">. وبالإضافة إلى ذلك، </w:t>
      </w:r>
      <w:r>
        <w:rPr>
          <w:rFonts w:ascii="Simplified Arabic" w:hAnsi="Simplified Arabic" w:cs="Simplified Arabic" w:hint="cs"/>
          <w:sz w:val="28"/>
          <w:szCs w:val="28"/>
          <w:rtl/>
        </w:rPr>
        <w:t>فهو</w:t>
      </w:r>
      <w:r w:rsidRPr="00A039D1">
        <w:rPr>
          <w:rFonts w:ascii="Simplified Arabic" w:hAnsi="Simplified Arabic" w:cs="Simplified Arabic" w:hint="cs"/>
          <w:sz w:val="28"/>
          <w:szCs w:val="28"/>
          <w:rtl/>
        </w:rPr>
        <w:t xml:space="preserve"> يمتلك مرونة كبيرة للتغيرات المفاجئة في الطلب، وهناك شبكة واسعة وبنية تحتية عالمية لتجارة الغاز الطبيعي. وبالتالي، فإن للغاز الطبيعي تأثير قوي على حركة النشاط الاقتصادي. </w:t>
      </w:r>
      <w:r w:rsidRPr="008E46BE">
        <w:rPr>
          <w:rFonts w:ascii="Simplified Arabic" w:hAnsi="Simplified Arabic" w:cs="Simplified Arabic" w:hint="cs"/>
          <w:color w:val="000000" w:themeColor="text1"/>
          <w:sz w:val="28"/>
          <w:szCs w:val="28"/>
          <w:rtl/>
        </w:rPr>
        <w:t xml:space="preserve">وأما في الجانب </w:t>
      </w:r>
      <w:r w:rsidRPr="00A039D1">
        <w:rPr>
          <w:rFonts w:ascii="Simplified Arabic" w:hAnsi="Simplified Arabic" w:cs="Simplified Arabic" w:hint="cs"/>
          <w:sz w:val="28"/>
          <w:szCs w:val="28"/>
          <w:rtl/>
        </w:rPr>
        <w:t xml:space="preserve">الاجتماعي، </w:t>
      </w:r>
      <w:r w:rsidRPr="00A039D1">
        <w:rPr>
          <w:rFonts w:ascii="Simplified Arabic" w:hAnsi="Simplified Arabic" w:cs="Simplified Arabic" w:hint="cs"/>
          <w:sz w:val="28"/>
          <w:szCs w:val="28"/>
          <w:rtl/>
          <w:lang w:bidi="ar-EG"/>
        </w:rPr>
        <w:t xml:space="preserve">لم يسبب الغاز الطبيعي جدلًا اجتماعيًا مثل الطاقة النووية </w:t>
      </w:r>
      <w:r w:rsidRPr="00A039D1">
        <w:rPr>
          <w:rFonts w:ascii="Simplified Arabic" w:hAnsi="Simplified Arabic" w:cs="Simplified Arabic"/>
          <w:sz w:val="28"/>
          <w:szCs w:val="28"/>
          <w:rtl/>
        </w:rPr>
        <w:t>(</w:t>
      </w:r>
      <w:r w:rsidRPr="00A039D1">
        <w:rPr>
          <w:rFonts w:ascii="Simplified Arabic" w:hAnsi="Simplified Arabic" w:cs="Simplified Arabic"/>
          <w:sz w:val="28"/>
          <w:szCs w:val="28"/>
          <w:lang w:bidi="ar-EG"/>
        </w:rPr>
        <w:t xml:space="preserve">Rady et al, 2018: </w:t>
      </w:r>
      <w:proofErr w:type="gramStart"/>
      <w:r w:rsidRPr="00A039D1">
        <w:rPr>
          <w:rFonts w:ascii="Simplified Arabic" w:hAnsi="Simplified Arabic" w:cs="Simplified Arabic"/>
          <w:sz w:val="28"/>
          <w:szCs w:val="28"/>
          <w:lang w:bidi="ar-EG"/>
        </w:rPr>
        <w:t>1</w:t>
      </w:r>
      <w:r w:rsidRPr="00A039D1">
        <w:rPr>
          <w:rFonts w:ascii="Simplified Arabic" w:hAnsi="Simplified Arabic" w:cs="Simplified Arabic" w:hint="cs"/>
          <w:sz w:val="28"/>
          <w:szCs w:val="28"/>
          <w:rtl/>
          <w:lang w:bidi="ar-EG"/>
        </w:rPr>
        <w:t xml:space="preserve">  ؛</w:t>
      </w:r>
      <w:proofErr w:type="gramEnd"/>
      <w:r w:rsidRPr="00A039D1">
        <w:rPr>
          <w:rFonts w:ascii="Simplified Arabic" w:hAnsi="Simplified Arabic" w:cs="Simplified Arabic" w:hint="cs"/>
          <w:sz w:val="28"/>
          <w:szCs w:val="28"/>
          <w:rtl/>
          <w:lang w:bidi="ar-EG"/>
        </w:rPr>
        <w:t xml:space="preserve">  </w:t>
      </w:r>
      <w:r w:rsidRPr="00A039D1">
        <w:rPr>
          <w:rFonts w:ascii="Simplified Arabic" w:hAnsi="Simplified Arabic" w:cs="Simplified Arabic"/>
          <w:sz w:val="28"/>
          <w:szCs w:val="28"/>
          <w:lang w:bidi="ar-EG"/>
        </w:rPr>
        <w:t>(</w:t>
      </w:r>
      <w:proofErr w:type="spellStart"/>
      <w:r w:rsidRPr="00A039D1">
        <w:rPr>
          <w:rFonts w:ascii="Simplified Arabic" w:hAnsi="Simplified Arabic" w:cs="Simplified Arabic"/>
          <w:sz w:val="28"/>
          <w:szCs w:val="28"/>
          <w:lang w:bidi="ar-EG"/>
        </w:rPr>
        <w:t>Umalla</w:t>
      </w:r>
      <w:proofErr w:type="spellEnd"/>
      <w:r w:rsidRPr="00A039D1">
        <w:rPr>
          <w:rFonts w:ascii="Simplified Arabic" w:hAnsi="Simplified Arabic" w:cs="Simplified Arabic"/>
          <w:sz w:val="28"/>
          <w:szCs w:val="28"/>
          <w:lang w:bidi="ar-EG"/>
        </w:rPr>
        <w:t xml:space="preserve"> </w:t>
      </w:r>
      <w:r>
        <w:rPr>
          <w:rFonts w:ascii="Simplified Arabic" w:hAnsi="Simplified Arabic" w:cs="Simplified Arabic"/>
          <w:sz w:val="28"/>
          <w:szCs w:val="28"/>
          <w:lang w:bidi="ar-EG"/>
        </w:rPr>
        <w:t>&amp;</w:t>
      </w:r>
      <w:r w:rsidRPr="00A039D1">
        <w:rPr>
          <w:rFonts w:ascii="Simplified Arabic" w:hAnsi="Simplified Arabic" w:cs="Simplified Arabic"/>
          <w:sz w:val="28"/>
          <w:szCs w:val="28"/>
          <w:lang w:bidi="ar-EG"/>
        </w:rPr>
        <w:t xml:space="preserve"> Samel, 2019: 2</w:t>
      </w:r>
      <w:r w:rsidRPr="00A039D1">
        <w:rPr>
          <w:rFonts w:ascii="Simplified Arabic" w:hAnsi="Simplified Arabic" w:cs="Simplified Arabic" w:hint="cs"/>
          <w:sz w:val="28"/>
          <w:szCs w:val="28"/>
          <w:rtl/>
          <w:lang w:bidi="ar-EG"/>
        </w:rPr>
        <w:t xml:space="preserve">. </w:t>
      </w:r>
    </w:p>
    <w:p w14:paraId="4B7C52FB" w14:textId="77777777" w:rsidR="00A737FB" w:rsidRPr="00A039D1" w:rsidRDefault="00A737FB" w:rsidP="00A737FB">
      <w:pPr>
        <w:tabs>
          <w:tab w:val="left" w:pos="9407"/>
        </w:tabs>
        <w:spacing w:before="240" w:line="240" w:lineRule="auto"/>
        <w:ind w:left="36" w:firstLine="486"/>
        <w:jc w:val="both"/>
        <w:rPr>
          <w:rFonts w:ascii="Simplified Arabic" w:hAnsi="Simplified Arabic" w:cs="Simplified Arabic"/>
          <w:sz w:val="28"/>
          <w:szCs w:val="28"/>
          <w:rtl/>
          <w:lang w:bidi="ar-EG"/>
        </w:rPr>
      </w:pPr>
      <w:r w:rsidRPr="00A039D1">
        <w:rPr>
          <w:rFonts w:ascii="Simplified Arabic" w:hAnsi="Simplified Arabic" w:cs="Simplified Arabic" w:hint="cs"/>
          <w:sz w:val="28"/>
          <w:szCs w:val="28"/>
          <w:rtl/>
          <w:lang w:bidi="ar-EG"/>
        </w:rPr>
        <w:t xml:space="preserve">وهناك دوافع أخرى للاعتماد على الغاز الطبيعي كوقود انتقالي أبرزها تعزيز أمن الطاقة، حيث يمكن تنويع وتأمين مصادر الحصول على الغاز الطبيعي وبعقود تمتد لسنوات طويلة. كما ارتفعت كفاءة وسلامة عمليات استخراج وإسالة الغاز بفضل التقدم التكنولوجي </w:t>
      </w:r>
      <w:r w:rsidRPr="00A039D1">
        <w:rPr>
          <w:rFonts w:ascii="Simplified Arabic" w:hAnsi="Simplified Arabic" w:cs="Simplified Arabic"/>
          <w:sz w:val="28"/>
          <w:szCs w:val="28"/>
          <w:lang w:bidi="ar-EG"/>
        </w:rPr>
        <w:t>(</w:t>
      </w:r>
      <w:proofErr w:type="spellStart"/>
      <w:r w:rsidRPr="00A039D1">
        <w:rPr>
          <w:rFonts w:ascii="Simplified Arabic" w:hAnsi="Simplified Arabic" w:cs="Simplified Arabic"/>
          <w:sz w:val="28"/>
          <w:szCs w:val="28"/>
          <w:lang w:bidi="ar-EG"/>
        </w:rPr>
        <w:t>Duadu</w:t>
      </w:r>
      <w:proofErr w:type="spellEnd"/>
      <w:r w:rsidRPr="00A039D1">
        <w:rPr>
          <w:rFonts w:ascii="Simplified Arabic" w:hAnsi="Simplified Arabic" w:cs="Simplified Arabic"/>
          <w:sz w:val="28"/>
          <w:szCs w:val="28"/>
          <w:lang w:bidi="ar-EG"/>
        </w:rPr>
        <w:t xml:space="preserve"> et al, 2024: 414)</w:t>
      </w:r>
      <w:r w:rsidRPr="00A039D1">
        <w:rPr>
          <w:rFonts w:ascii="Simplified Arabic" w:hAnsi="Simplified Arabic" w:cs="Simplified Arabic" w:hint="cs"/>
          <w:sz w:val="28"/>
          <w:szCs w:val="28"/>
          <w:rtl/>
          <w:lang w:bidi="ar-EG"/>
        </w:rPr>
        <w:t xml:space="preserve">. ويمكن لصناعة الغاز أن تدعم تحقيق بعض أهداف التنمية المستدامة بشكل مباشر، وبالأخص الهدف السابع المتعلق بتوفير الطاقة النظيفة للجميع بأسعار معقولة، والهدف الثالث عشر المرتبط بالحد من تغير المناخ. </w:t>
      </w:r>
    </w:p>
    <w:p w14:paraId="7B8853FA" w14:textId="77777777" w:rsidR="00A737FB" w:rsidRDefault="00A737FB" w:rsidP="00A737FB">
      <w:pPr>
        <w:tabs>
          <w:tab w:val="left" w:pos="9407"/>
        </w:tabs>
        <w:spacing w:before="240" w:line="240" w:lineRule="auto"/>
        <w:ind w:left="36" w:firstLine="486"/>
        <w:jc w:val="both"/>
        <w:rPr>
          <w:rFonts w:ascii="Simplified Arabic" w:hAnsi="Simplified Arabic" w:cs="Simplified Arabic"/>
          <w:sz w:val="28"/>
          <w:szCs w:val="28"/>
          <w:rtl/>
          <w:lang w:bidi="ar-EG"/>
        </w:rPr>
      </w:pPr>
      <w:r w:rsidRPr="00A039D1">
        <w:rPr>
          <w:rFonts w:ascii="Simplified Arabic" w:hAnsi="Simplified Arabic" w:cs="Simplified Arabic" w:hint="cs"/>
          <w:sz w:val="28"/>
          <w:szCs w:val="28"/>
          <w:rtl/>
          <w:lang w:bidi="ar-EG"/>
        </w:rPr>
        <w:t>ويمكن توضيح قدرة الغاز الط</w:t>
      </w:r>
      <w:r>
        <w:rPr>
          <w:rFonts w:ascii="Simplified Arabic" w:hAnsi="Simplified Arabic" w:cs="Simplified Arabic" w:hint="cs"/>
          <w:sz w:val="28"/>
          <w:szCs w:val="28"/>
          <w:rtl/>
          <w:lang w:bidi="ar-EG"/>
        </w:rPr>
        <w:t>ب</w:t>
      </w:r>
      <w:r w:rsidRPr="00A039D1">
        <w:rPr>
          <w:rFonts w:ascii="Simplified Arabic" w:hAnsi="Simplified Arabic" w:cs="Simplified Arabic" w:hint="cs"/>
          <w:sz w:val="28"/>
          <w:szCs w:val="28"/>
          <w:rtl/>
          <w:lang w:bidi="ar-EG"/>
        </w:rPr>
        <w:t>يعي على تحقيق بعض أهداف التنمية المستدامة من خلال الجدول التالي:</w:t>
      </w:r>
    </w:p>
    <w:p w14:paraId="380A9422" w14:textId="77777777" w:rsidR="00A737FB" w:rsidRDefault="00A737FB" w:rsidP="00A737FB">
      <w:pPr>
        <w:tabs>
          <w:tab w:val="left" w:pos="9407"/>
        </w:tabs>
        <w:spacing w:before="240" w:line="240" w:lineRule="auto"/>
        <w:jc w:val="both"/>
        <w:rPr>
          <w:rFonts w:ascii="Simplified Arabic" w:hAnsi="Simplified Arabic" w:cs="Simplified Arabic"/>
          <w:sz w:val="28"/>
          <w:szCs w:val="28"/>
          <w:rtl/>
          <w:lang w:bidi="ar-EG"/>
        </w:rPr>
      </w:pPr>
    </w:p>
    <w:p w14:paraId="08E1AF00" w14:textId="77777777" w:rsidR="00A737FB" w:rsidRDefault="00A737FB" w:rsidP="00A737FB">
      <w:pPr>
        <w:tabs>
          <w:tab w:val="left" w:pos="9407"/>
        </w:tabs>
        <w:spacing w:before="240" w:line="240" w:lineRule="auto"/>
        <w:jc w:val="both"/>
        <w:rPr>
          <w:rFonts w:ascii="Simplified Arabic" w:hAnsi="Simplified Arabic" w:cs="Simplified Arabic"/>
          <w:sz w:val="28"/>
          <w:szCs w:val="28"/>
          <w:rtl/>
          <w:lang w:bidi="ar-EG"/>
        </w:rPr>
      </w:pPr>
    </w:p>
    <w:p w14:paraId="550353E3" w14:textId="77777777" w:rsidR="00A737FB" w:rsidRPr="00A039D1" w:rsidRDefault="00A737FB" w:rsidP="00A737FB">
      <w:pPr>
        <w:tabs>
          <w:tab w:val="left" w:pos="9407"/>
        </w:tabs>
        <w:spacing w:before="240" w:line="240" w:lineRule="auto"/>
        <w:jc w:val="both"/>
        <w:rPr>
          <w:rFonts w:ascii="Simplified Arabic" w:hAnsi="Simplified Arabic" w:cs="Simplified Arabic"/>
          <w:sz w:val="28"/>
          <w:szCs w:val="28"/>
          <w:rtl/>
          <w:lang w:bidi="ar-EG"/>
        </w:rPr>
      </w:pPr>
      <w:r w:rsidRPr="00A039D1">
        <w:rPr>
          <w:rFonts w:ascii="Simplified Arabic" w:hAnsi="Simplified Arabic" w:cs="Simplified Arabic" w:hint="cs"/>
          <w:sz w:val="28"/>
          <w:szCs w:val="28"/>
          <w:rtl/>
          <w:lang w:bidi="ar-EG"/>
        </w:rPr>
        <w:t xml:space="preserve"> </w:t>
      </w:r>
    </w:p>
    <w:p w14:paraId="74069600" w14:textId="77777777" w:rsidR="008E46BE" w:rsidRDefault="008E46BE">
      <w:pPr>
        <w:bidi w:val="0"/>
        <w:rPr>
          <w:rFonts w:ascii="Simplified Arabic" w:hAnsi="Simplified Arabic" w:cs="Simplified Arabic"/>
          <w:sz w:val="28"/>
          <w:szCs w:val="28"/>
          <w:rtl/>
          <w:lang w:bidi="ar-EG"/>
        </w:rPr>
      </w:pPr>
      <w:r>
        <w:rPr>
          <w:rFonts w:ascii="Simplified Arabic" w:hAnsi="Simplified Arabic" w:cs="Simplified Arabic"/>
          <w:sz w:val="28"/>
          <w:szCs w:val="28"/>
          <w:rtl/>
          <w:lang w:bidi="ar-EG"/>
        </w:rPr>
        <w:br w:type="page"/>
      </w:r>
    </w:p>
    <w:p w14:paraId="7BB610D7" w14:textId="7B472941" w:rsidR="00A737FB" w:rsidRPr="00A039D1" w:rsidRDefault="00A737FB" w:rsidP="008E46BE">
      <w:pPr>
        <w:spacing w:before="240"/>
        <w:jc w:val="center"/>
        <w:rPr>
          <w:rFonts w:ascii="Simplified Arabic" w:hAnsi="Simplified Arabic" w:cs="Simplified Arabic"/>
          <w:sz w:val="28"/>
          <w:szCs w:val="28"/>
          <w:rtl/>
          <w:lang w:bidi="ar-EG"/>
        </w:rPr>
      </w:pPr>
      <w:r w:rsidRPr="008E46BE">
        <w:rPr>
          <w:rFonts w:ascii="Simplified Arabic" w:hAnsi="Simplified Arabic" w:cs="Simplified Arabic" w:hint="cs"/>
          <w:color w:val="000000" w:themeColor="text1"/>
          <w:sz w:val="28"/>
          <w:szCs w:val="28"/>
          <w:rtl/>
          <w:lang w:bidi="ar-EG"/>
        </w:rPr>
        <w:lastRenderedPageBreak/>
        <w:t xml:space="preserve">جدول (3): دور </w:t>
      </w:r>
      <w:r w:rsidRPr="00A039D1">
        <w:rPr>
          <w:rFonts w:ascii="Simplified Arabic" w:hAnsi="Simplified Arabic" w:cs="Simplified Arabic" w:hint="cs"/>
          <w:sz w:val="28"/>
          <w:szCs w:val="28"/>
          <w:rtl/>
          <w:lang w:bidi="ar-EG"/>
        </w:rPr>
        <w:t>الغاز الطبيعي في تحقيق أهداف التنمية المستدامة 2030</w:t>
      </w:r>
    </w:p>
    <w:tbl>
      <w:tblPr>
        <w:tblStyle w:val="TableGrid"/>
        <w:bidiVisual/>
        <w:tblW w:w="0" w:type="auto"/>
        <w:jc w:val="center"/>
        <w:tblLook w:val="04A0" w:firstRow="1" w:lastRow="0" w:firstColumn="1" w:lastColumn="0" w:noHBand="0" w:noVBand="1"/>
      </w:tblPr>
      <w:tblGrid>
        <w:gridCol w:w="604"/>
        <w:gridCol w:w="4242"/>
        <w:gridCol w:w="5350"/>
      </w:tblGrid>
      <w:tr w:rsidR="00A737FB" w:rsidRPr="001000E7" w14:paraId="78128559" w14:textId="77777777" w:rsidTr="00DC5698">
        <w:trPr>
          <w:jc w:val="center"/>
        </w:trPr>
        <w:tc>
          <w:tcPr>
            <w:tcW w:w="4945" w:type="dxa"/>
            <w:gridSpan w:val="2"/>
            <w:vAlign w:val="center"/>
          </w:tcPr>
          <w:p w14:paraId="12B0FF18" w14:textId="77777777" w:rsidR="00A737FB" w:rsidRPr="001000E7" w:rsidRDefault="00A737FB" w:rsidP="00DC5698">
            <w:pPr>
              <w:tabs>
                <w:tab w:val="left" w:pos="9407"/>
              </w:tabs>
              <w:jc w:val="center"/>
              <w:rPr>
                <w:rFonts w:ascii="Simplified Arabic" w:hAnsi="Simplified Arabic" w:cs="Simplified Arabic"/>
                <w:b/>
                <w:bCs/>
                <w:sz w:val="28"/>
                <w:szCs w:val="28"/>
                <w:rtl/>
                <w:lang w:bidi="ar-EG"/>
              </w:rPr>
            </w:pPr>
            <w:r w:rsidRPr="001000E7">
              <w:rPr>
                <w:rFonts w:ascii="Simplified Arabic" w:hAnsi="Simplified Arabic" w:cs="Simplified Arabic" w:hint="cs"/>
                <w:b/>
                <w:bCs/>
                <w:sz w:val="28"/>
                <w:szCs w:val="28"/>
                <w:rtl/>
                <w:lang w:bidi="ar-EG"/>
              </w:rPr>
              <w:t>الهدف</w:t>
            </w:r>
          </w:p>
        </w:tc>
        <w:tc>
          <w:tcPr>
            <w:tcW w:w="5477" w:type="dxa"/>
            <w:vAlign w:val="center"/>
          </w:tcPr>
          <w:p w14:paraId="2B370048" w14:textId="77777777" w:rsidR="00A737FB" w:rsidRPr="001000E7" w:rsidRDefault="00A737FB" w:rsidP="00DC5698">
            <w:pPr>
              <w:tabs>
                <w:tab w:val="left" w:pos="9407"/>
              </w:tabs>
              <w:jc w:val="center"/>
              <w:rPr>
                <w:rFonts w:ascii="Simplified Arabic" w:hAnsi="Simplified Arabic" w:cs="Simplified Arabic"/>
                <w:b/>
                <w:bCs/>
                <w:sz w:val="28"/>
                <w:szCs w:val="28"/>
                <w:rtl/>
                <w:lang w:bidi="ar-EG"/>
              </w:rPr>
            </w:pPr>
            <w:r w:rsidRPr="001000E7">
              <w:rPr>
                <w:rFonts w:ascii="Simplified Arabic" w:hAnsi="Simplified Arabic" w:cs="Simplified Arabic" w:hint="cs"/>
                <w:b/>
                <w:bCs/>
                <w:sz w:val="28"/>
                <w:szCs w:val="28"/>
                <w:rtl/>
                <w:lang w:bidi="ar-EG"/>
              </w:rPr>
              <w:t>دور الغاز الطبيعي في تحقيقه</w:t>
            </w:r>
          </w:p>
        </w:tc>
      </w:tr>
      <w:tr w:rsidR="00A737FB" w:rsidRPr="00A039D1" w14:paraId="6638FEB9" w14:textId="77777777" w:rsidTr="00DC5698">
        <w:trPr>
          <w:jc w:val="center"/>
        </w:trPr>
        <w:tc>
          <w:tcPr>
            <w:tcW w:w="608" w:type="dxa"/>
            <w:vAlign w:val="center"/>
          </w:tcPr>
          <w:p w14:paraId="79929433"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w:t>
            </w:r>
          </w:p>
        </w:tc>
        <w:tc>
          <w:tcPr>
            <w:tcW w:w="4337" w:type="dxa"/>
            <w:vAlign w:val="center"/>
          </w:tcPr>
          <w:p w14:paraId="074C65E3"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القضاء على الفقر بجميع أشكاله</w:t>
            </w:r>
          </w:p>
        </w:tc>
        <w:tc>
          <w:tcPr>
            <w:tcW w:w="5477" w:type="dxa"/>
            <w:vAlign w:val="center"/>
          </w:tcPr>
          <w:p w14:paraId="18ED6499"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يساعد الغاز الطبيعي في علاج مشكلة الفقر</w:t>
            </w:r>
            <w:r>
              <w:rPr>
                <w:rFonts w:ascii="Simplified Arabic" w:hAnsi="Simplified Arabic" w:cs="Simplified Arabic" w:hint="cs"/>
                <w:color w:val="ED0000"/>
                <w:sz w:val="24"/>
                <w:szCs w:val="24"/>
                <w:rtl/>
                <w:lang w:bidi="ar-EG"/>
              </w:rPr>
              <w:t>،</w:t>
            </w:r>
            <w:r w:rsidRPr="00A039D1">
              <w:rPr>
                <w:rFonts w:ascii="Simplified Arabic" w:hAnsi="Simplified Arabic" w:cs="Simplified Arabic" w:hint="cs"/>
                <w:sz w:val="24"/>
                <w:szCs w:val="24"/>
                <w:rtl/>
                <w:lang w:bidi="ar-EG"/>
              </w:rPr>
              <w:t xml:space="preserve"> لأنه أحد موارد الطاقة الأرخص والأقدر على الوصول لأفقر الأماكن</w:t>
            </w:r>
          </w:p>
        </w:tc>
      </w:tr>
      <w:tr w:rsidR="00A737FB" w:rsidRPr="00A039D1" w14:paraId="67D9EF8B" w14:textId="77777777" w:rsidTr="00DC5698">
        <w:trPr>
          <w:jc w:val="center"/>
        </w:trPr>
        <w:tc>
          <w:tcPr>
            <w:tcW w:w="608" w:type="dxa"/>
            <w:vAlign w:val="center"/>
          </w:tcPr>
          <w:p w14:paraId="3390E170"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2</w:t>
            </w:r>
          </w:p>
        </w:tc>
        <w:tc>
          <w:tcPr>
            <w:tcW w:w="4337" w:type="dxa"/>
            <w:vAlign w:val="center"/>
          </w:tcPr>
          <w:p w14:paraId="5825648C"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القضاء على الجوع وتحقيق الأمن الغذائي</w:t>
            </w:r>
          </w:p>
        </w:tc>
        <w:tc>
          <w:tcPr>
            <w:tcW w:w="5477" w:type="dxa"/>
            <w:vAlign w:val="center"/>
          </w:tcPr>
          <w:p w14:paraId="2D8F270D"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عند إنتاج الغاز يتم استخدام الأرض والموارد الأخرى بطريقة عقلانية (إلى الحد الأدنى). ولا يحدث تعدي على الأرض الزراعية.</w:t>
            </w:r>
          </w:p>
        </w:tc>
      </w:tr>
      <w:tr w:rsidR="00A737FB" w:rsidRPr="00A039D1" w14:paraId="10A856C8" w14:textId="77777777" w:rsidTr="00DC5698">
        <w:trPr>
          <w:jc w:val="center"/>
        </w:trPr>
        <w:tc>
          <w:tcPr>
            <w:tcW w:w="608" w:type="dxa"/>
            <w:vAlign w:val="center"/>
          </w:tcPr>
          <w:p w14:paraId="2EC78ED3"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4</w:t>
            </w:r>
          </w:p>
        </w:tc>
        <w:tc>
          <w:tcPr>
            <w:tcW w:w="4337" w:type="dxa"/>
            <w:vAlign w:val="center"/>
          </w:tcPr>
          <w:p w14:paraId="38BEFAA3"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ضمان التعليم الجيد والمساواة بين الجنسين</w:t>
            </w:r>
          </w:p>
        </w:tc>
        <w:tc>
          <w:tcPr>
            <w:tcW w:w="5477" w:type="dxa"/>
            <w:vAlign w:val="center"/>
          </w:tcPr>
          <w:p w14:paraId="11A20BB8"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تساهم سهولة الحصول على الغاز الطبيعي في توفير الطاقة الآمنة والموثوقة لكافة المؤسسات التعليمية، ويساعد في تمكين النساء والفتيات ورفع فرص مساهمتهم في النشاط الاقتصادي.</w:t>
            </w:r>
          </w:p>
        </w:tc>
      </w:tr>
      <w:tr w:rsidR="00A737FB" w:rsidRPr="00A039D1" w14:paraId="793CE99E" w14:textId="77777777" w:rsidTr="00DC5698">
        <w:trPr>
          <w:jc w:val="center"/>
        </w:trPr>
        <w:tc>
          <w:tcPr>
            <w:tcW w:w="608" w:type="dxa"/>
            <w:vAlign w:val="center"/>
          </w:tcPr>
          <w:p w14:paraId="2515EE54"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6</w:t>
            </w:r>
          </w:p>
        </w:tc>
        <w:tc>
          <w:tcPr>
            <w:tcW w:w="4337" w:type="dxa"/>
            <w:vAlign w:val="center"/>
          </w:tcPr>
          <w:p w14:paraId="5564E4C8"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توافر مياه الشرب والصرف الصحي المستدام</w:t>
            </w:r>
          </w:p>
        </w:tc>
        <w:tc>
          <w:tcPr>
            <w:tcW w:w="5477" w:type="dxa"/>
            <w:vAlign w:val="center"/>
          </w:tcPr>
          <w:p w14:paraId="1AA9A573"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 xml:space="preserve">يتميز توليد الطاقة باستخدام الغاز </w:t>
            </w:r>
            <w:proofErr w:type="spellStart"/>
            <w:r>
              <w:rPr>
                <w:rFonts w:ascii="Simplified Arabic" w:hAnsi="Simplified Arabic" w:cs="Simplified Arabic" w:hint="cs"/>
                <w:sz w:val="24"/>
                <w:szCs w:val="24"/>
                <w:rtl/>
                <w:lang w:bidi="ar-EG"/>
              </w:rPr>
              <w:t>الطبيعى</w:t>
            </w:r>
            <w:proofErr w:type="spellEnd"/>
            <w:r>
              <w:rPr>
                <w:rFonts w:ascii="Simplified Arabic" w:hAnsi="Simplified Arabic" w:cs="Simplified Arabic" w:hint="cs"/>
                <w:sz w:val="24"/>
                <w:szCs w:val="24"/>
                <w:rtl/>
                <w:lang w:bidi="ar-EG"/>
              </w:rPr>
              <w:t xml:space="preserve"> </w:t>
            </w:r>
            <w:r w:rsidRPr="00A039D1">
              <w:rPr>
                <w:rFonts w:ascii="Simplified Arabic" w:hAnsi="Simplified Arabic" w:cs="Simplified Arabic" w:hint="cs"/>
                <w:sz w:val="24"/>
                <w:szCs w:val="24"/>
                <w:rtl/>
                <w:lang w:bidi="ar-EG"/>
              </w:rPr>
              <w:t>بالحد الأدنى من استهلاك المياه النظيفة (0.7 م</w:t>
            </w:r>
            <w:r w:rsidRPr="00A039D1">
              <w:rPr>
                <w:rFonts w:ascii="Simplified Arabic" w:hAnsi="Simplified Arabic" w:cs="Simplified Arabic" w:hint="cs"/>
                <w:sz w:val="24"/>
                <w:szCs w:val="24"/>
                <w:vertAlign w:val="superscript"/>
                <w:rtl/>
                <w:lang w:bidi="ar-EG"/>
              </w:rPr>
              <w:t>3</w:t>
            </w:r>
            <w:r w:rsidRPr="00A039D1">
              <w:rPr>
                <w:rFonts w:ascii="Simplified Arabic" w:hAnsi="Simplified Arabic" w:cs="Simplified Arabic" w:hint="cs"/>
                <w:sz w:val="24"/>
                <w:szCs w:val="24"/>
                <w:rtl/>
                <w:lang w:bidi="ar-EG"/>
              </w:rPr>
              <w:t>/ ميجاوات/ ساعة)</w:t>
            </w:r>
          </w:p>
        </w:tc>
      </w:tr>
      <w:tr w:rsidR="00A737FB" w:rsidRPr="00A039D1" w14:paraId="04B11DC9" w14:textId="77777777" w:rsidTr="00DC5698">
        <w:trPr>
          <w:jc w:val="center"/>
        </w:trPr>
        <w:tc>
          <w:tcPr>
            <w:tcW w:w="608" w:type="dxa"/>
            <w:vAlign w:val="center"/>
          </w:tcPr>
          <w:p w14:paraId="30DB3F1F"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7</w:t>
            </w:r>
          </w:p>
        </w:tc>
        <w:tc>
          <w:tcPr>
            <w:tcW w:w="4337" w:type="dxa"/>
            <w:vAlign w:val="center"/>
          </w:tcPr>
          <w:p w14:paraId="66115151"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الحصول على الطاقة الحديثة والموثوقة بأسعار معقولة</w:t>
            </w:r>
          </w:p>
        </w:tc>
        <w:tc>
          <w:tcPr>
            <w:tcW w:w="5477" w:type="dxa"/>
            <w:vAlign w:val="center"/>
          </w:tcPr>
          <w:p w14:paraId="41696E16"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يضمن الغاز الطبيعي بفضل خطوط الأنابيب المدفونة في باطن الأرض إمدادات للطاقة موثوقة على المدى الطويل وبأسعار معقولة.</w:t>
            </w:r>
          </w:p>
        </w:tc>
      </w:tr>
      <w:tr w:rsidR="00A737FB" w:rsidRPr="00A039D1" w14:paraId="40949A30" w14:textId="77777777" w:rsidTr="00DC5698">
        <w:trPr>
          <w:jc w:val="center"/>
        </w:trPr>
        <w:tc>
          <w:tcPr>
            <w:tcW w:w="608" w:type="dxa"/>
            <w:vAlign w:val="center"/>
          </w:tcPr>
          <w:p w14:paraId="19D048B1"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8</w:t>
            </w:r>
          </w:p>
        </w:tc>
        <w:tc>
          <w:tcPr>
            <w:tcW w:w="4337" w:type="dxa"/>
            <w:vAlign w:val="center"/>
          </w:tcPr>
          <w:p w14:paraId="66816944"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تعزيز النمو الاقتصادي الشامل والمستدام وتوفير العمل اللائق</w:t>
            </w:r>
          </w:p>
        </w:tc>
        <w:tc>
          <w:tcPr>
            <w:tcW w:w="5477" w:type="dxa"/>
            <w:vAlign w:val="center"/>
          </w:tcPr>
          <w:p w14:paraId="0DB05409"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توفر صناعة الغاز بكامل مراحلها فرص عمل محلية وأجور لائقة.</w:t>
            </w:r>
          </w:p>
        </w:tc>
      </w:tr>
      <w:tr w:rsidR="00A737FB" w:rsidRPr="00A039D1" w14:paraId="42655420" w14:textId="77777777" w:rsidTr="00DC5698">
        <w:trPr>
          <w:jc w:val="center"/>
        </w:trPr>
        <w:tc>
          <w:tcPr>
            <w:tcW w:w="608" w:type="dxa"/>
            <w:vAlign w:val="center"/>
          </w:tcPr>
          <w:p w14:paraId="1FEBF0C4"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9</w:t>
            </w:r>
          </w:p>
        </w:tc>
        <w:tc>
          <w:tcPr>
            <w:tcW w:w="4337" w:type="dxa"/>
            <w:vAlign w:val="center"/>
          </w:tcPr>
          <w:p w14:paraId="39805410"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 xml:space="preserve">تعزيز التصنيع الشامل والمستدام وتشجيع الابتكار وتحسين </w:t>
            </w:r>
            <w:proofErr w:type="gramStart"/>
            <w:r w:rsidRPr="00A039D1">
              <w:rPr>
                <w:rFonts w:ascii="Simplified Arabic" w:hAnsi="Simplified Arabic" w:cs="Simplified Arabic" w:hint="cs"/>
                <w:sz w:val="24"/>
                <w:szCs w:val="24"/>
                <w:rtl/>
                <w:lang w:bidi="ar-EG"/>
              </w:rPr>
              <w:t>البن</w:t>
            </w:r>
            <w:r>
              <w:rPr>
                <w:rFonts w:ascii="Simplified Arabic" w:hAnsi="Simplified Arabic" w:cs="Simplified Arabic" w:hint="cs"/>
                <w:sz w:val="24"/>
                <w:szCs w:val="24"/>
                <w:rtl/>
                <w:lang w:bidi="ar-EG"/>
              </w:rPr>
              <w:t>يه</w:t>
            </w:r>
            <w:proofErr w:type="gramEnd"/>
            <w:r w:rsidRPr="00A039D1">
              <w:rPr>
                <w:rFonts w:ascii="Simplified Arabic" w:hAnsi="Simplified Arabic" w:cs="Simplified Arabic" w:hint="cs"/>
                <w:sz w:val="24"/>
                <w:szCs w:val="24"/>
                <w:rtl/>
                <w:lang w:bidi="ar-EG"/>
              </w:rPr>
              <w:t xml:space="preserve"> التحتية</w:t>
            </w:r>
          </w:p>
        </w:tc>
        <w:tc>
          <w:tcPr>
            <w:tcW w:w="5477" w:type="dxa"/>
            <w:vAlign w:val="center"/>
          </w:tcPr>
          <w:p w14:paraId="0B25C0E2"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تتميز صناعة الغاز بأنها عالية التقنية، وبأنها محرك للابتكار في الصناعات الأخرى.</w:t>
            </w:r>
          </w:p>
        </w:tc>
      </w:tr>
      <w:tr w:rsidR="00A737FB" w:rsidRPr="00A039D1" w14:paraId="56BB0F12" w14:textId="77777777" w:rsidTr="00DC5698">
        <w:trPr>
          <w:jc w:val="center"/>
        </w:trPr>
        <w:tc>
          <w:tcPr>
            <w:tcW w:w="608" w:type="dxa"/>
            <w:vAlign w:val="center"/>
          </w:tcPr>
          <w:p w14:paraId="4459280A"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10</w:t>
            </w:r>
          </w:p>
        </w:tc>
        <w:tc>
          <w:tcPr>
            <w:tcW w:w="4337" w:type="dxa"/>
            <w:vAlign w:val="center"/>
          </w:tcPr>
          <w:p w14:paraId="2B61EE5C"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الحد من عدم المساواة داخل البلدان وفيما بينها</w:t>
            </w:r>
          </w:p>
        </w:tc>
        <w:tc>
          <w:tcPr>
            <w:tcW w:w="5477" w:type="dxa"/>
            <w:vAlign w:val="center"/>
          </w:tcPr>
          <w:p w14:paraId="67021A62"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توفر العدالة في الحصول على مصدر طاقة ملائم مستوى أعلى للمساواة بين البلدان، وهو ما يحققه الغاز الطبيعي.</w:t>
            </w:r>
          </w:p>
        </w:tc>
      </w:tr>
      <w:tr w:rsidR="00A737FB" w:rsidRPr="00A039D1" w14:paraId="316277A1" w14:textId="77777777" w:rsidTr="00DC5698">
        <w:trPr>
          <w:jc w:val="center"/>
        </w:trPr>
        <w:tc>
          <w:tcPr>
            <w:tcW w:w="608" w:type="dxa"/>
            <w:vAlign w:val="center"/>
          </w:tcPr>
          <w:p w14:paraId="613E0DD6"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11</w:t>
            </w:r>
          </w:p>
        </w:tc>
        <w:tc>
          <w:tcPr>
            <w:tcW w:w="4337" w:type="dxa"/>
            <w:vAlign w:val="center"/>
          </w:tcPr>
          <w:p w14:paraId="24A5C4F4"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مدن مستدامة</w:t>
            </w:r>
          </w:p>
        </w:tc>
        <w:tc>
          <w:tcPr>
            <w:tcW w:w="5477" w:type="dxa"/>
            <w:vAlign w:val="center"/>
          </w:tcPr>
          <w:p w14:paraId="068181F0"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يعد قطاع النقل مصدر</w:t>
            </w:r>
            <w:r>
              <w:rPr>
                <w:rFonts w:ascii="Simplified Arabic" w:hAnsi="Simplified Arabic" w:cs="Simplified Arabic" w:hint="cs"/>
                <w:sz w:val="24"/>
                <w:szCs w:val="24"/>
                <w:rtl/>
                <w:lang w:bidi="ar-EG"/>
              </w:rPr>
              <w:t xml:space="preserve">ًا </w:t>
            </w:r>
            <w:r w:rsidRPr="00A039D1">
              <w:rPr>
                <w:rFonts w:ascii="Simplified Arabic" w:hAnsi="Simplified Arabic" w:cs="Simplified Arabic" w:hint="cs"/>
                <w:sz w:val="24"/>
                <w:szCs w:val="24"/>
                <w:rtl/>
                <w:lang w:bidi="ar-EG"/>
              </w:rPr>
              <w:t>رئيسي</w:t>
            </w:r>
            <w:r>
              <w:rPr>
                <w:rFonts w:ascii="Simplified Arabic" w:hAnsi="Simplified Arabic" w:cs="Simplified Arabic" w:hint="cs"/>
                <w:sz w:val="24"/>
                <w:szCs w:val="24"/>
                <w:rtl/>
                <w:lang w:bidi="ar-EG"/>
              </w:rPr>
              <w:t>ًا</w:t>
            </w:r>
            <w:r w:rsidRPr="00A039D1">
              <w:rPr>
                <w:rFonts w:ascii="Simplified Arabic" w:hAnsi="Simplified Arabic" w:cs="Simplified Arabic" w:hint="cs"/>
                <w:sz w:val="24"/>
                <w:szCs w:val="24"/>
                <w:rtl/>
                <w:lang w:bidi="ar-EG"/>
              </w:rPr>
              <w:t xml:space="preserve"> لل</w:t>
            </w:r>
            <w:r>
              <w:rPr>
                <w:rFonts w:ascii="Simplified Arabic" w:hAnsi="Simplified Arabic" w:cs="Simplified Arabic" w:hint="cs"/>
                <w:sz w:val="24"/>
                <w:szCs w:val="24"/>
                <w:rtl/>
                <w:lang w:bidi="ar-EG"/>
              </w:rPr>
              <w:t>انبعاثات</w:t>
            </w:r>
            <w:r w:rsidRPr="00A039D1">
              <w:rPr>
                <w:rFonts w:ascii="Simplified Arabic" w:hAnsi="Simplified Arabic" w:cs="Simplified Arabic" w:hint="cs"/>
                <w:sz w:val="24"/>
                <w:szCs w:val="24"/>
                <w:rtl/>
                <w:lang w:bidi="ar-EG"/>
              </w:rPr>
              <w:t xml:space="preserve"> في المناطق السكنية المزدحمة. ويتمتع الغاز الطبيعي كوقود للنقل ببصمة كربونية أقل مقارنة بالمحركات الأخرى.</w:t>
            </w:r>
          </w:p>
        </w:tc>
      </w:tr>
      <w:tr w:rsidR="00A737FB" w:rsidRPr="00A039D1" w14:paraId="46266D86" w14:textId="77777777" w:rsidTr="00DC5698">
        <w:trPr>
          <w:jc w:val="center"/>
        </w:trPr>
        <w:tc>
          <w:tcPr>
            <w:tcW w:w="608" w:type="dxa"/>
            <w:vAlign w:val="center"/>
          </w:tcPr>
          <w:p w14:paraId="2994321B"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12</w:t>
            </w:r>
          </w:p>
        </w:tc>
        <w:tc>
          <w:tcPr>
            <w:tcW w:w="4337" w:type="dxa"/>
            <w:vAlign w:val="center"/>
          </w:tcPr>
          <w:p w14:paraId="35530EC0"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أنماط إنتاج واستهلاك مستدامة</w:t>
            </w:r>
          </w:p>
        </w:tc>
        <w:tc>
          <w:tcPr>
            <w:tcW w:w="5477" w:type="dxa"/>
            <w:vAlign w:val="center"/>
          </w:tcPr>
          <w:p w14:paraId="4E69A687"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يتميز ال</w:t>
            </w:r>
            <w:r>
              <w:rPr>
                <w:rFonts w:ascii="Simplified Arabic" w:hAnsi="Simplified Arabic" w:cs="Simplified Arabic" w:hint="cs"/>
                <w:sz w:val="24"/>
                <w:szCs w:val="24"/>
                <w:rtl/>
                <w:lang w:bidi="ar-EG"/>
              </w:rPr>
              <w:t>غ</w:t>
            </w:r>
            <w:r w:rsidRPr="00A039D1">
              <w:rPr>
                <w:rFonts w:ascii="Simplified Arabic" w:hAnsi="Simplified Arabic" w:cs="Simplified Arabic" w:hint="cs"/>
                <w:sz w:val="24"/>
                <w:szCs w:val="24"/>
                <w:rtl/>
                <w:lang w:bidi="ar-EG"/>
              </w:rPr>
              <w:t xml:space="preserve">از الطبيعي بفقدان نسبة بسيطة من الطاقة أثناء إنتاجه، وأثناء توليد الكهرباء من خلاله. ويعطى محتوى كبير للطاقة عند استهلاك كمية </w:t>
            </w:r>
            <w:r w:rsidRPr="00E51DC7">
              <w:rPr>
                <w:rFonts w:ascii="Simplified Arabic" w:hAnsi="Simplified Arabic" w:cs="Simplified Arabic" w:hint="cs"/>
                <w:color w:val="007BB8"/>
                <w:sz w:val="24"/>
                <w:szCs w:val="24"/>
                <w:rtl/>
                <w:lang w:bidi="ar-EG"/>
              </w:rPr>
              <w:t>محددة</w:t>
            </w:r>
            <w:r w:rsidRPr="00A039D1">
              <w:rPr>
                <w:rFonts w:ascii="Simplified Arabic" w:hAnsi="Simplified Arabic" w:cs="Simplified Arabic" w:hint="cs"/>
                <w:sz w:val="24"/>
                <w:szCs w:val="24"/>
                <w:rtl/>
                <w:lang w:bidi="ar-EG"/>
              </w:rPr>
              <w:t xml:space="preserve"> </w:t>
            </w:r>
            <w:r w:rsidRPr="00E51DC7">
              <w:rPr>
                <w:rFonts w:ascii="Simplified Arabic" w:hAnsi="Simplified Arabic" w:cs="Simplified Arabic" w:hint="cs"/>
                <w:color w:val="ED0000"/>
                <w:sz w:val="24"/>
                <w:szCs w:val="24"/>
                <w:rtl/>
                <w:lang w:bidi="ar-EG"/>
              </w:rPr>
              <w:t>محدودة</w:t>
            </w:r>
            <w:r>
              <w:rPr>
                <w:rFonts w:ascii="Simplified Arabic" w:hAnsi="Simplified Arabic" w:cs="Simplified Arabic" w:hint="cs"/>
                <w:sz w:val="24"/>
                <w:szCs w:val="24"/>
                <w:rtl/>
                <w:lang w:bidi="ar-EG"/>
              </w:rPr>
              <w:t xml:space="preserve"> </w:t>
            </w:r>
            <w:r w:rsidRPr="00A039D1">
              <w:rPr>
                <w:rFonts w:ascii="Simplified Arabic" w:hAnsi="Simplified Arabic" w:cs="Simplified Arabic" w:hint="cs"/>
                <w:sz w:val="24"/>
                <w:szCs w:val="24"/>
                <w:rtl/>
                <w:lang w:bidi="ar-EG"/>
              </w:rPr>
              <w:t>منه مقارنة بالنفط والفحم.</w:t>
            </w:r>
          </w:p>
        </w:tc>
      </w:tr>
      <w:tr w:rsidR="00A737FB" w:rsidRPr="00A039D1" w14:paraId="01EB6D9B" w14:textId="77777777" w:rsidTr="00DC5698">
        <w:trPr>
          <w:jc w:val="center"/>
        </w:trPr>
        <w:tc>
          <w:tcPr>
            <w:tcW w:w="608" w:type="dxa"/>
            <w:vAlign w:val="center"/>
          </w:tcPr>
          <w:p w14:paraId="4B447769"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13</w:t>
            </w:r>
          </w:p>
        </w:tc>
        <w:tc>
          <w:tcPr>
            <w:tcW w:w="4337" w:type="dxa"/>
            <w:vAlign w:val="center"/>
          </w:tcPr>
          <w:p w14:paraId="1CA5C6CC"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مكافحة تغير المناخ</w:t>
            </w:r>
          </w:p>
        </w:tc>
        <w:tc>
          <w:tcPr>
            <w:tcW w:w="5477" w:type="dxa"/>
            <w:vAlign w:val="center"/>
          </w:tcPr>
          <w:p w14:paraId="1EC836CF"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 xml:space="preserve">يصاحب إنتاج الحرارة والكهرباء من الغاز </w:t>
            </w:r>
            <w:r>
              <w:rPr>
                <w:rFonts w:ascii="Simplified Arabic" w:hAnsi="Simplified Arabic" w:cs="Simplified Arabic" w:hint="cs"/>
                <w:sz w:val="24"/>
                <w:szCs w:val="24"/>
                <w:rtl/>
                <w:lang w:bidi="ar-EG"/>
              </w:rPr>
              <w:t>انبعاثات</w:t>
            </w:r>
            <w:r w:rsidRPr="00A039D1">
              <w:rPr>
                <w:rFonts w:ascii="Simplified Arabic" w:hAnsi="Simplified Arabic" w:cs="Simplified Arabic" w:hint="cs"/>
                <w:sz w:val="24"/>
                <w:szCs w:val="24"/>
                <w:rtl/>
                <w:lang w:bidi="ar-EG"/>
              </w:rPr>
              <w:t xml:space="preserve"> أقل لثاني أكسيد الكربون.</w:t>
            </w:r>
          </w:p>
        </w:tc>
      </w:tr>
      <w:tr w:rsidR="00A737FB" w:rsidRPr="00A039D1" w14:paraId="35299439" w14:textId="77777777" w:rsidTr="00DC5698">
        <w:trPr>
          <w:jc w:val="center"/>
        </w:trPr>
        <w:tc>
          <w:tcPr>
            <w:tcW w:w="608" w:type="dxa"/>
            <w:vAlign w:val="center"/>
          </w:tcPr>
          <w:p w14:paraId="3FD894F2"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14</w:t>
            </w:r>
          </w:p>
        </w:tc>
        <w:tc>
          <w:tcPr>
            <w:tcW w:w="4337" w:type="dxa"/>
            <w:vAlign w:val="center"/>
          </w:tcPr>
          <w:p w14:paraId="72D6E640"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المحيطات والموارد البحرية والنظم الأيكولوجية ووقف تدهور الأراضي</w:t>
            </w:r>
          </w:p>
        </w:tc>
        <w:tc>
          <w:tcPr>
            <w:tcW w:w="5477" w:type="dxa"/>
            <w:vAlign w:val="center"/>
          </w:tcPr>
          <w:p w14:paraId="394C0A07"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يتميز توليد الغاز</w:t>
            </w:r>
            <w:r>
              <w:rPr>
                <w:rFonts w:ascii="Simplified Arabic" w:hAnsi="Simplified Arabic" w:cs="Simplified Arabic" w:hint="cs"/>
                <w:sz w:val="24"/>
                <w:szCs w:val="24"/>
                <w:rtl/>
                <w:lang w:bidi="ar-EG"/>
              </w:rPr>
              <w:t xml:space="preserve"> </w:t>
            </w:r>
            <w:proofErr w:type="spellStart"/>
            <w:r>
              <w:rPr>
                <w:rFonts w:ascii="Simplified Arabic" w:hAnsi="Simplified Arabic" w:cs="Simplified Arabic" w:hint="cs"/>
                <w:sz w:val="24"/>
                <w:szCs w:val="24"/>
                <w:rtl/>
                <w:lang w:bidi="ar-EG"/>
              </w:rPr>
              <w:t>الطبيعى</w:t>
            </w:r>
            <w:proofErr w:type="spellEnd"/>
            <w:r w:rsidRPr="00A039D1">
              <w:rPr>
                <w:rFonts w:ascii="Simplified Arabic" w:hAnsi="Simplified Arabic" w:cs="Simplified Arabic" w:hint="cs"/>
                <w:sz w:val="24"/>
                <w:szCs w:val="24"/>
                <w:rtl/>
                <w:lang w:bidi="ar-EG"/>
              </w:rPr>
              <w:t xml:space="preserve"> بالحد الأدنى من التأثير </w:t>
            </w:r>
            <w:r w:rsidRPr="00E51DC7">
              <w:rPr>
                <w:rFonts w:ascii="Simplified Arabic" w:hAnsi="Simplified Arabic" w:cs="Simplified Arabic" w:hint="cs"/>
                <w:color w:val="007BB8"/>
                <w:sz w:val="24"/>
                <w:szCs w:val="24"/>
                <w:rtl/>
                <w:lang w:bidi="ar-EG"/>
              </w:rPr>
              <w:t>عن</w:t>
            </w:r>
            <w:r w:rsidRPr="00A039D1">
              <w:rPr>
                <w:rFonts w:ascii="Simplified Arabic" w:hAnsi="Simplified Arabic" w:cs="Simplified Arabic" w:hint="cs"/>
                <w:sz w:val="24"/>
                <w:szCs w:val="24"/>
                <w:rtl/>
                <w:lang w:bidi="ar-EG"/>
              </w:rPr>
              <w:t xml:space="preserve"> </w:t>
            </w:r>
            <w:r>
              <w:rPr>
                <w:rFonts w:ascii="Simplified Arabic" w:hAnsi="Simplified Arabic" w:cs="Simplified Arabic" w:hint="cs"/>
                <w:color w:val="ED0000"/>
                <w:sz w:val="24"/>
                <w:szCs w:val="24"/>
                <w:rtl/>
                <w:lang w:bidi="ar-EG"/>
              </w:rPr>
              <w:t xml:space="preserve">على </w:t>
            </w:r>
            <w:r w:rsidRPr="00A039D1">
              <w:rPr>
                <w:rFonts w:ascii="Simplified Arabic" w:hAnsi="Simplified Arabic" w:cs="Simplified Arabic" w:hint="cs"/>
                <w:sz w:val="24"/>
                <w:szCs w:val="24"/>
                <w:rtl/>
                <w:lang w:bidi="ar-EG"/>
              </w:rPr>
              <w:t>النظم الأيكولوجية وتدهور الأراضي والتصحر.</w:t>
            </w:r>
          </w:p>
        </w:tc>
      </w:tr>
      <w:tr w:rsidR="00A737FB" w:rsidRPr="00A039D1" w14:paraId="41A10128" w14:textId="77777777" w:rsidTr="00DC5698">
        <w:trPr>
          <w:jc w:val="center"/>
        </w:trPr>
        <w:tc>
          <w:tcPr>
            <w:tcW w:w="608" w:type="dxa"/>
            <w:vAlign w:val="center"/>
          </w:tcPr>
          <w:p w14:paraId="172814D8"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Pr>
                <w:rFonts w:ascii="Simplified Arabic" w:hAnsi="Simplified Arabic" w:cs="Simplified Arabic"/>
                <w:sz w:val="24"/>
                <w:szCs w:val="24"/>
                <w:lang w:bidi="ar-EG"/>
              </w:rPr>
              <w:t>17</w:t>
            </w:r>
          </w:p>
        </w:tc>
        <w:tc>
          <w:tcPr>
            <w:tcW w:w="4337" w:type="dxa"/>
            <w:vAlign w:val="center"/>
          </w:tcPr>
          <w:p w14:paraId="77B4568A" w14:textId="77777777" w:rsidR="00A737FB" w:rsidRPr="00A039D1" w:rsidRDefault="00A737FB" w:rsidP="00DC5698">
            <w:pPr>
              <w:tabs>
                <w:tab w:val="left" w:pos="9407"/>
              </w:tabs>
              <w:jc w:val="center"/>
              <w:rPr>
                <w:rFonts w:ascii="Simplified Arabic" w:hAnsi="Simplified Arabic" w:cs="Simplified Arabic"/>
                <w:sz w:val="24"/>
                <w:szCs w:val="24"/>
                <w:rtl/>
                <w:lang w:bidi="ar-EG"/>
              </w:rPr>
            </w:pPr>
            <w:r w:rsidRPr="00A039D1">
              <w:rPr>
                <w:rFonts w:ascii="Simplified Arabic" w:hAnsi="Simplified Arabic" w:cs="Simplified Arabic" w:hint="cs"/>
                <w:sz w:val="24"/>
                <w:szCs w:val="24"/>
                <w:rtl/>
                <w:lang w:bidi="ar-EG"/>
              </w:rPr>
              <w:t>تعزيز التعاون الدولي والشراكات العالمية</w:t>
            </w:r>
          </w:p>
        </w:tc>
        <w:tc>
          <w:tcPr>
            <w:tcW w:w="5477" w:type="dxa"/>
            <w:vAlign w:val="center"/>
          </w:tcPr>
          <w:p w14:paraId="5C68F58D" w14:textId="77777777" w:rsidR="00A737FB" w:rsidRPr="00E51DC7" w:rsidRDefault="00A737FB" w:rsidP="00DC5698">
            <w:pPr>
              <w:tabs>
                <w:tab w:val="left" w:pos="9407"/>
              </w:tabs>
              <w:jc w:val="center"/>
              <w:rPr>
                <w:rFonts w:ascii="Simplified Arabic" w:hAnsi="Simplified Arabic" w:cs="Simplified Arabic"/>
                <w:color w:val="ED0000"/>
                <w:sz w:val="24"/>
                <w:szCs w:val="24"/>
                <w:rtl/>
                <w:lang w:bidi="ar-EG"/>
              </w:rPr>
            </w:pPr>
            <w:r w:rsidRPr="00A039D1">
              <w:rPr>
                <w:rFonts w:ascii="Simplified Arabic" w:hAnsi="Simplified Arabic" w:cs="Simplified Arabic" w:hint="cs"/>
                <w:sz w:val="24"/>
                <w:szCs w:val="24"/>
                <w:rtl/>
                <w:lang w:bidi="ar-EG"/>
              </w:rPr>
              <w:t>تنتشر خطوط نقل الغاز عبر دول كثيرة</w:t>
            </w:r>
            <w:r>
              <w:rPr>
                <w:rFonts w:ascii="Simplified Arabic" w:hAnsi="Simplified Arabic" w:cs="Simplified Arabic" w:hint="cs"/>
                <w:color w:val="ED0000"/>
                <w:sz w:val="24"/>
                <w:szCs w:val="24"/>
                <w:rtl/>
                <w:lang w:bidi="ar-EG"/>
              </w:rPr>
              <w:t>،</w:t>
            </w:r>
            <w:r w:rsidRPr="00A039D1">
              <w:rPr>
                <w:rFonts w:ascii="Simplified Arabic" w:hAnsi="Simplified Arabic" w:cs="Simplified Arabic" w:hint="cs"/>
                <w:sz w:val="24"/>
                <w:szCs w:val="24"/>
                <w:rtl/>
                <w:lang w:bidi="ar-EG"/>
              </w:rPr>
              <w:t xml:space="preserve"> مما يعزز إمكانية التعاون الدولي بينها</w:t>
            </w:r>
            <w:r>
              <w:rPr>
                <w:rFonts w:ascii="Simplified Arabic" w:hAnsi="Simplified Arabic" w:cs="Simplified Arabic" w:hint="cs"/>
                <w:color w:val="ED0000"/>
                <w:sz w:val="24"/>
                <w:szCs w:val="24"/>
                <w:rtl/>
                <w:lang w:bidi="ar-EG"/>
              </w:rPr>
              <w:t>.</w:t>
            </w:r>
          </w:p>
        </w:tc>
      </w:tr>
    </w:tbl>
    <w:p w14:paraId="58B63AB0" w14:textId="77777777" w:rsidR="00A737FB" w:rsidRPr="00A039D1" w:rsidRDefault="00A737FB" w:rsidP="00BF431E">
      <w:pPr>
        <w:tabs>
          <w:tab w:val="left" w:pos="9407"/>
        </w:tabs>
        <w:spacing w:line="240" w:lineRule="auto"/>
        <w:jc w:val="both"/>
        <w:rPr>
          <w:rFonts w:ascii="Simplified Arabic" w:hAnsi="Simplified Arabic" w:cs="Simplified Arabic"/>
          <w:sz w:val="28"/>
          <w:szCs w:val="28"/>
          <w:lang w:bidi="ar-EG"/>
        </w:rPr>
      </w:pPr>
      <w:r w:rsidRPr="00E51DC7">
        <w:rPr>
          <w:rFonts w:ascii="Simplified Arabic" w:hAnsi="Simplified Arabic" w:cs="Simplified Arabic" w:hint="cs"/>
          <w:b/>
          <w:bCs/>
          <w:sz w:val="28"/>
          <w:szCs w:val="28"/>
          <w:rtl/>
          <w:lang w:bidi="ar-EG"/>
        </w:rPr>
        <w:t>المصدر:</w:t>
      </w:r>
      <w:r w:rsidRPr="00A039D1">
        <w:rPr>
          <w:rFonts w:ascii="Simplified Arabic" w:hAnsi="Simplified Arabic" w:cs="Simplified Arabic" w:hint="cs"/>
          <w:sz w:val="28"/>
          <w:szCs w:val="28"/>
          <w:rtl/>
          <w:lang w:bidi="ar-EG"/>
        </w:rPr>
        <w:t xml:space="preserve"> </w:t>
      </w:r>
      <w:proofErr w:type="spellStart"/>
      <w:r w:rsidRPr="00A039D1">
        <w:rPr>
          <w:rFonts w:ascii="Simplified Arabic" w:hAnsi="Simplified Arabic" w:cs="Simplified Arabic"/>
          <w:sz w:val="28"/>
          <w:szCs w:val="28"/>
          <w:lang w:bidi="ar-EG"/>
        </w:rPr>
        <w:t>Aksyutin</w:t>
      </w:r>
      <w:proofErr w:type="spellEnd"/>
      <w:r w:rsidRPr="00A039D1">
        <w:rPr>
          <w:rFonts w:ascii="Simplified Arabic" w:hAnsi="Simplified Arabic" w:cs="Simplified Arabic"/>
          <w:sz w:val="28"/>
          <w:szCs w:val="28"/>
          <w:lang w:bidi="ar-EG"/>
        </w:rPr>
        <w:t xml:space="preserve"> et al, 2020: 469</w:t>
      </w:r>
    </w:p>
    <w:p w14:paraId="6A14F73F" w14:textId="77777777" w:rsidR="00BF431E" w:rsidRDefault="00BF431E" w:rsidP="00A737FB">
      <w:pPr>
        <w:tabs>
          <w:tab w:val="left" w:pos="9407"/>
        </w:tabs>
        <w:spacing w:before="240" w:line="240" w:lineRule="auto"/>
        <w:ind w:left="36" w:firstLine="486"/>
        <w:jc w:val="both"/>
        <w:rPr>
          <w:rFonts w:ascii="Simplified Arabic" w:hAnsi="Simplified Arabic" w:cs="Simplified Arabic"/>
          <w:b/>
          <w:bCs/>
          <w:sz w:val="28"/>
          <w:szCs w:val="28"/>
          <w:u w:val="single"/>
          <w:rtl/>
          <w:lang w:bidi="ar-EG"/>
        </w:rPr>
      </w:pPr>
    </w:p>
    <w:p w14:paraId="54894321" w14:textId="1A53A7D9" w:rsidR="00BF431E" w:rsidRPr="00BF431E" w:rsidRDefault="00BF431E" w:rsidP="00822683">
      <w:pPr>
        <w:tabs>
          <w:tab w:val="left" w:pos="9407"/>
        </w:tabs>
        <w:spacing w:before="240" w:line="240" w:lineRule="auto"/>
        <w:ind w:left="36" w:firstLine="486"/>
        <w:jc w:val="both"/>
        <w:rPr>
          <w:rFonts w:ascii="Simplified Arabic" w:hAnsi="Simplified Arabic" w:cs="Simplified Arabic"/>
          <w:sz w:val="28"/>
          <w:szCs w:val="28"/>
          <w:rtl/>
          <w:lang w:bidi="ar-EG"/>
        </w:rPr>
      </w:pPr>
      <w:r>
        <w:rPr>
          <w:rFonts w:ascii="Simplified Arabic" w:hAnsi="Simplified Arabic" w:cs="Simplified Arabic" w:hint="cs"/>
          <w:b/>
          <w:bCs/>
          <w:sz w:val="28"/>
          <w:szCs w:val="28"/>
          <w:u w:val="single"/>
          <w:rtl/>
          <w:lang w:bidi="ar-EG"/>
        </w:rPr>
        <w:lastRenderedPageBreak/>
        <w:t>ويتضح من الجدول السابق رقم (3)</w:t>
      </w:r>
      <w:r w:rsidRPr="00BF431E">
        <w:rPr>
          <w:rFonts w:ascii="Simplified Arabic" w:hAnsi="Simplified Arabic" w:cs="Simplified Arabic" w:hint="cs"/>
          <w:sz w:val="28"/>
          <w:szCs w:val="28"/>
          <w:rtl/>
          <w:lang w:bidi="ar-EG"/>
        </w:rPr>
        <w:t>، أن ا</w:t>
      </w:r>
      <w:r>
        <w:rPr>
          <w:rFonts w:ascii="Simplified Arabic" w:hAnsi="Simplified Arabic" w:cs="Simplified Arabic" w:hint="cs"/>
          <w:sz w:val="28"/>
          <w:szCs w:val="28"/>
          <w:rtl/>
          <w:lang w:bidi="ar-EG"/>
        </w:rPr>
        <w:t>لغاز الطبيعي يساهم بشكل مباشر وغير مباشر في تحقيق معظم أهداف التنمية المستدامة. وهو يحقق الأهداف المتعلقة بالجانبين الاقتصادي والاجتماعي بكفاءة إلا فيما يخص تحقيق أمن الطاقة. إذ تحتاج الدول المستوردة له إلى تأمين واردات الغاز لأطول فترة ممكنة</w:t>
      </w:r>
      <w:r w:rsidR="00822683">
        <w:rPr>
          <w:rFonts w:ascii="Simplified Arabic" w:hAnsi="Simplified Arabic" w:cs="Simplified Arabic" w:hint="cs"/>
          <w:sz w:val="28"/>
          <w:szCs w:val="28"/>
          <w:rtl/>
          <w:lang w:bidi="ar-EG"/>
        </w:rPr>
        <w:t>. ورغم ذلك قد تتعرض لمخاطر انقطاع الإمدادات بشكل مفاجئ كما حدث خلال الحرب الروسية الأوكرانية 2021، حيث قطعت إمدادات الغاز عن أوربا بشكل متعمد من قبل الحكومة الروسية. أما من الناحية البيئية، فتشكل انبعاثات الميثان مشكلة كبيرة حتى وإن كانت انبعاثات الكربون أقل.</w:t>
      </w:r>
    </w:p>
    <w:p w14:paraId="61F66600" w14:textId="112AD4E6" w:rsidR="00A737FB" w:rsidRPr="00A039D1" w:rsidRDefault="00A737FB" w:rsidP="00A737FB">
      <w:pPr>
        <w:tabs>
          <w:tab w:val="left" w:pos="9407"/>
        </w:tabs>
        <w:spacing w:before="240" w:line="240" w:lineRule="auto"/>
        <w:ind w:left="36" w:firstLine="486"/>
        <w:jc w:val="both"/>
        <w:rPr>
          <w:rFonts w:ascii="Simplified Arabic" w:hAnsi="Simplified Arabic" w:cs="Simplified Arabic"/>
          <w:sz w:val="28"/>
          <w:szCs w:val="28"/>
          <w:rtl/>
          <w:lang w:bidi="ar-EG"/>
        </w:rPr>
      </w:pPr>
      <w:r w:rsidRPr="00A039D1">
        <w:rPr>
          <w:rFonts w:ascii="Simplified Arabic" w:hAnsi="Simplified Arabic" w:cs="Simplified Arabic" w:hint="cs"/>
          <w:b/>
          <w:bCs/>
          <w:sz w:val="28"/>
          <w:szCs w:val="28"/>
          <w:u w:val="single"/>
          <w:rtl/>
          <w:lang w:bidi="ar-EG"/>
        </w:rPr>
        <w:t xml:space="preserve">ويبقى الدافع الأساسي لتفضيل الغاز الطبيعي كوقود انتقالي، هو </w:t>
      </w:r>
      <w:r w:rsidR="00822683">
        <w:rPr>
          <w:rFonts w:ascii="Simplified Arabic" w:hAnsi="Simplified Arabic" w:cs="Simplified Arabic" w:hint="cs"/>
          <w:b/>
          <w:bCs/>
          <w:sz w:val="28"/>
          <w:szCs w:val="28"/>
          <w:u w:val="single"/>
          <w:rtl/>
          <w:lang w:bidi="ar-EG"/>
        </w:rPr>
        <w:t>انبعاثاته المنخفضة من الكربون مقارنة بالنفط والفحم</w:t>
      </w:r>
      <w:r w:rsidRPr="00A039D1">
        <w:rPr>
          <w:rFonts w:ascii="Simplified Arabic" w:hAnsi="Simplified Arabic" w:cs="Simplified Arabic" w:hint="cs"/>
          <w:sz w:val="28"/>
          <w:szCs w:val="28"/>
          <w:rtl/>
          <w:lang w:bidi="ar-EG"/>
        </w:rPr>
        <w:t xml:space="preserve">. وهناك أربعة عناصر يتم النظر إليها لتقييم هذا التأثير، وهي </w:t>
      </w:r>
      <w:r w:rsidRPr="00A039D1">
        <w:rPr>
          <w:rFonts w:ascii="Simplified Arabic" w:hAnsi="Simplified Arabic" w:cs="Simplified Arabic"/>
          <w:sz w:val="28"/>
          <w:szCs w:val="28"/>
          <w:lang w:bidi="ar-EG"/>
        </w:rPr>
        <w:t>(Howarth, 2014: 49)</w:t>
      </w:r>
      <w:r w:rsidRPr="00A039D1">
        <w:rPr>
          <w:rFonts w:ascii="Simplified Arabic" w:hAnsi="Simplified Arabic" w:cs="Simplified Arabic" w:hint="cs"/>
          <w:sz w:val="28"/>
          <w:szCs w:val="28"/>
          <w:rtl/>
          <w:lang w:bidi="ar-EG"/>
        </w:rPr>
        <w:t>:</w:t>
      </w:r>
    </w:p>
    <w:p w14:paraId="44B3F5B3" w14:textId="77777777" w:rsidR="00A737FB" w:rsidRPr="00A039D1" w:rsidRDefault="00A737FB" w:rsidP="00822683">
      <w:pPr>
        <w:numPr>
          <w:ilvl w:val="0"/>
          <w:numId w:val="11"/>
        </w:numPr>
        <w:tabs>
          <w:tab w:val="left" w:pos="9407"/>
        </w:tabs>
        <w:spacing w:after="0" w:line="240" w:lineRule="auto"/>
        <w:ind w:left="39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 xml:space="preserve">كمية </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ثاني أكسيد الكربون المباشرة وغير المباشرة خلال دورة حياة الغاز الطبيعي.</w:t>
      </w:r>
    </w:p>
    <w:p w14:paraId="46E5BCDA" w14:textId="77777777" w:rsidR="00A737FB" w:rsidRPr="00A039D1" w:rsidRDefault="00A737FB" w:rsidP="00822683">
      <w:pPr>
        <w:numPr>
          <w:ilvl w:val="0"/>
          <w:numId w:val="11"/>
        </w:numPr>
        <w:tabs>
          <w:tab w:val="left" w:pos="9407"/>
        </w:tabs>
        <w:spacing w:after="0" w:line="240" w:lineRule="auto"/>
        <w:ind w:left="39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 xml:space="preserve">معدل </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غاز الميثان أثناء إنتاج الغاز الطبيعي (ال</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الهاربة)، ويتم التعبير عنها بنسبة مئوية من إنتاج بئر الغاز.</w:t>
      </w:r>
    </w:p>
    <w:p w14:paraId="768AD574" w14:textId="77777777" w:rsidR="00A737FB" w:rsidRPr="00A039D1" w:rsidRDefault="00A737FB" w:rsidP="00822683">
      <w:pPr>
        <w:numPr>
          <w:ilvl w:val="0"/>
          <w:numId w:val="11"/>
        </w:numPr>
        <w:tabs>
          <w:tab w:val="left" w:pos="9407"/>
        </w:tabs>
        <w:spacing w:after="0" w:line="240" w:lineRule="auto"/>
        <w:ind w:left="39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قدرة الميثان على إحداث الاحتباس الحراري، وهي تتوقف على الفترة الزمنية المحددة للبحث بعد انبعاث الميثان.</w:t>
      </w:r>
    </w:p>
    <w:p w14:paraId="472BB050" w14:textId="77777777" w:rsidR="00A737FB" w:rsidRPr="00A039D1" w:rsidRDefault="00A737FB" w:rsidP="00822683">
      <w:pPr>
        <w:numPr>
          <w:ilvl w:val="0"/>
          <w:numId w:val="11"/>
        </w:numPr>
        <w:tabs>
          <w:tab w:val="left" w:pos="9407"/>
        </w:tabs>
        <w:spacing w:after="0" w:line="240" w:lineRule="auto"/>
        <w:ind w:left="396"/>
        <w:jc w:val="both"/>
        <w:rPr>
          <w:rFonts w:ascii="Simplified Arabic" w:hAnsi="Simplified Arabic" w:cs="Simplified Arabic"/>
          <w:sz w:val="28"/>
          <w:szCs w:val="28"/>
          <w:rtl/>
          <w:lang w:bidi="ar-EG"/>
        </w:rPr>
      </w:pPr>
      <w:r w:rsidRPr="00A039D1">
        <w:rPr>
          <w:rFonts w:ascii="Simplified Arabic" w:hAnsi="Simplified Arabic" w:cs="Simplified Arabic" w:hint="cs"/>
          <w:sz w:val="28"/>
          <w:szCs w:val="28"/>
          <w:rtl/>
          <w:lang w:bidi="ar-EG"/>
        </w:rPr>
        <w:t xml:space="preserve">كفاءة استخدام الغاز الطبيعي في إنتاج الطاقة. </w:t>
      </w:r>
    </w:p>
    <w:p w14:paraId="7217B990" w14:textId="77777777" w:rsidR="00A737FB" w:rsidRPr="00A039D1" w:rsidRDefault="00A737FB" w:rsidP="00A737FB">
      <w:pPr>
        <w:tabs>
          <w:tab w:val="left" w:pos="9407"/>
        </w:tabs>
        <w:spacing w:before="240" w:line="240" w:lineRule="auto"/>
        <w:ind w:left="36" w:firstLine="486"/>
        <w:jc w:val="both"/>
        <w:rPr>
          <w:rFonts w:ascii="Simplified Arabic" w:hAnsi="Simplified Arabic" w:cs="Simplified Arabic"/>
          <w:sz w:val="28"/>
          <w:szCs w:val="28"/>
          <w:rtl/>
          <w:lang w:bidi="ar-EG"/>
        </w:rPr>
      </w:pPr>
      <w:r w:rsidRPr="00A039D1">
        <w:rPr>
          <w:rFonts w:ascii="Simplified Arabic" w:hAnsi="Simplified Arabic" w:cs="Simplified Arabic" w:hint="cs"/>
          <w:sz w:val="28"/>
          <w:szCs w:val="28"/>
          <w:rtl/>
          <w:lang w:bidi="ar-EG"/>
        </w:rPr>
        <w:t xml:space="preserve">ويتم التأكد من البصمة البيئية للغاز الطبيعي من خلال المعادلة التالية: </w:t>
      </w:r>
    </w:p>
    <w:p w14:paraId="1336B49D" w14:textId="5C29F2B5" w:rsidR="00A737FB" w:rsidRPr="00A039D1" w:rsidRDefault="00A737FB" w:rsidP="00A737FB">
      <w:pPr>
        <w:tabs>
          <w:tab w:val="left" w:pos="9407"/>
        </w:tabs>
        <w:spacing w:line="240" w:lineRule="auto"/>
        <w:jc w:val="both"/>
        <w:rPr>
          <w:rFonts w:ascii="Simplified Arabic" w:hAnsi="Simplified Arabic" w:cs="Simplified Arabic"/>
          <w:sz w:val="28"/>
          <w:szCs w:val="28"/>
          <w:rtl/>
          <w:lang w:bidi="ar-EG"/>
        </w:rPr>
      </w:pPr>
      <m:oMathPara>
        <m:oMathParaPr>
          <m:jc m:val="right"/>
        </m:oMathParaPr>
        <m:oMath>
          <m:r>
            <m:rPr>
              <m:sty m:val="p"/>
            </m:rPr>
            <w:rPr>
              <w:rFonts w:ascii="Cambria Math" w:hAnsi="Cambria Math" w:cs="Simplified Arabic" w:hint="cs"/>
              <w:sz w:val="28"/>
              <w:szCs w:val="28"/>
              <w:rtl/>
              <w:lang w:bidi="ar-EG"/>
            </w:rPr>
            <m:t>=الطبيعي للغاز الدفيئة غازات بصمة</m:t>
          </m:r>
        </m:oMath>
      </m:oMathPara>
    </w:p>
    <w:p w14:paraId="34BBA2B5" w14:textId="77777777" w:rsidR="00A737FB" w:rsidRPr="00A039D1" w:rsidRDefault="00000000" w:rsidP="00A737FB">
      <w:pPr>
        <w:tabs>
          <w:tab w:val="left" w:pos="9407"/>
        </w:tabs>
        <w:spacing w:line="240" w:lineRule="auto"/>
        <w:jc w:val="both"/>
        <w:rPr>
          <w:rFonts w:ascii="Simplified Arabic" w:hAnsi="Simplified Arabic" w:cs="Simplified Arabic"/>
          <w:sz w:val="28"/>
          <w:szCs w:val="28"/>
          <w:rtl/>
          <w:lang w:bidi="ar-EG"/>
        </w:rPr>
      </w:pPr>
      <m:oMathPara>
        <m:oMath>
          <m:f>
            <m:fPr>
              <m:ctrlPr>
                <w:rPr>
                  <w:rFonts w:ascii="Cambria Math" w:hAnsi="Cambria Math" w:cs="Simplified Arabic"/>
                  <w:sz w:val="28"/>
                  <w:szCs w:val="28"/>
                  <w:lang w:bidi="ar-EG"/>
                </w:rPr>
              </m:ctrlPr>
            </m:fPr>
            <m:num>
              <m:r>
                <w:rPr>
                  <w:rFonts w:ascii="Cambria Math" w:hAnsi="Cambria Math" w:cs="Simplified Arabic"/>
                  <w:sz w:val="28"/>
                  <w:szCs w:val="28"/>
                  <w:lang w:bidi="ar-EG"/>
                </w:rPr>
                <m:t>⟮</m:t>
              </m:r>
              <m:d>
                <m:dPr>
                  <m:ctrlPr>
                    <w:rPr>
                      <w:rFonts w:ascii="Cambria Math" w:hAnsi="Cambria Math" w:cs="Simplified Arabic"/>
                      <w:i/>
                      <w:sz w:val="28"/>
                      <w:szCs w:val="28"/>
                      <w:lang w:bidi="ar-EG"/>
                    </w:rPr>
                  </m:ctrlPr>
                </m:dPr>
                <m:e>
                  <m:r>
                    <w:rPr>
                      <w:rFonts w:ascii="Cambria Math" w:hAnsi="Cambria Math" w:cs="Simplified Arabic" w:hint="cs"/>
                      <w:sz w:val="28"/>
                      <w:szCs w:val="28"/>
                      <w:rtl/>
                      <w:lang w:bidi="ar-EG"/>
                    </w:rPr>
                    <m:t xml:space="preserve">الميثان انبعاثات حجم </m:t>
                  </m:r>
                  <m:r>
                    <w:rPr>
                      <w:rFonts w:ascii="Cambria Math" w:hAnsi="Cambria Math" w:cs="Simplified Arabic"/>
                      <w:sz w:val="28"/>
                      <w:szCs w:val="28"/>
                      <w:lang w:bidi="ar-EG"/>
                    </w:rPr>
                    <m:t xml:space="preserve"> ×</m:t>
                  </m:r>
                  <m:r>
                    <w:rPr>
                      <w:rFonts w:ascii="Cambria Math" w:hAnsi="Cambria Math" w:cs="Simplified Arabic" w:hint="cs"/>
                      <w:sz w:val="28"/>
                      <w:szCs w:val="28"/>
                      <w:rtl/>
                      <w:lang w:bidi="ar-EG"/>
                    </w:rPr>
                    <m:t>الحراري الاحتباس إحداث على الميثان قدرة</m:t>
                  </m:r>
                </m:e>
              </m:d>
              <m:r>
                <w:rPr>
                  <w:rFonts w:ascii="Cambria Math" w:hAnsi="Cambria Math" w:cs="Simplified Arabic"/>
                  <w:sz w:val="28"/>
                  <w:szCs w:val="28"/>
                  <w:lang w:bidi="ar-EG"/>
                </w:rPr>
                <m:t>+</m:t>
              </m:r>
              <m:r>
                <m:rPr>
                  <m:sty m:val="p"/>
                </m:rPr>
                <w:rPr>
                  <w:rFonts w:ascii="Cambria Math" w:hAnsi="Cambria Math" w:cs="Simplified Arabic" w:hint="cs"/>
                  <w:sz w:val="28"/>
                  <w:szCs w:val="28"/>
                  <w:rtl/>
                  <w:lang w:bidi="ar-EG"/>
                </w:rPr>
                <m:t>الكربون انبعاثات حجم</m:t>
              </m:r>
              <m:r>
                <m:rPr>
                  <m:sty m:val="p"/>
                </m:rPr>
                <w:rPr>
                  <w:rFonts w:ascii="Cambria Math" w:hAnsi="Cambria Math" w:cs="Simplified Arabic"/>
                  <w:sz w:val="28"/>
                  <w:szCs w:val="28"/>
                  <w:lang w:bidi="ar-EG"/>
                </w:rPr>
                <m:t xml:space="preserve">  ⟯</m:t>
              </m:r>
            </m:num>
            <m:den>
              <m:r>
                <w:rPr>
                  <w:rFonts w:ascii="Cambria Math" w:hAnsi="Cambria Math" w:cs="Simplified Arabic" w:hint="cs"/>
                  <w:sz w:val="28"/>
                  <w:szCs w:val="28"/>
                  <w:rtl/>
                  <w:lang w:bidi="ar-EG"/>
                </w:rPr>
                <m:t>الطاقة توليد في الطبيعي الغاز كفاءة</m:t>
              </m:r>
            </m:den>
          </m:f>
        </m:oMath>
      </m:oMathPara>
    </w:p>
    <w:p w14:paraId="1D5DD206" w14:textId="63D73727"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 xml:space="preserve">وتعتبر انبعاثات الكربون خلال دورة حياة الغاز الطبيعي منخفضة نسبيًا مقارنة بالفحم والنفط. فيبدأ إنتاج الغاز الطبيعي بعمليات الاستكشاف ثم التنقيب والحفر، وترتبط انبعاثات الكربون في هذه المرحلة باستخدام الآلات ووسائل النقل التي تعمل بالوقود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وفي نهاية هذه المرحلة قد يتم حرق الغاز الزائد فينبعث ثاني أكسيد الكربون. ثم تأتي مرحلة تسييل الغاز، التي تتضمن تبريده إلى درجات حرارة منخفضة للغاية، وفي هذه العملية يتم استهلاك الكثير من الطاقة، لأنها تعتمد على الكهرباء في المقام الأول. وتلعب الابتكارات التكنولوجية كتقنية التقاط الكربون وتخزينه دورًا كبيرًا في تقليل كثافة الكربون المنبعث خلال هذه المرحلة. أما مرحلة الشحن، فتتضمن نقل الغاز المسال من مناطق إنتاجه إلى محطات الاستيراد في جميع أنحاء العالم، وترتبط انبعاثات الكربون أثناء النقل بأنظمة الدفع الخاصة بناقلات الغاز المسال، فتَستخدِم السفن عادةً محركات الديزل البحرية أو محركات تعمل بالغاز الطبيعي، ويؤثر نوع الوقود وكفاءة المحرك بشكل كبير في حجم انبعاثات هذه المرحلة، كما تلعب المسافة المقطوعة وجودة الخدمات اللوجستية دورًا حاسمًا في ذلك. وفي مرحلة إعادة التحويل إلى غاز، يتم تسخين الغاز المسال </w:t>
      </w:r>
      <w:proofErr w:type="spellStart"/>
      <w:r w:rsidRPr="00261E47">
        <w:rPr>
          <w:rFonts w:ascii="Simplified Arabic" w:hAnsi="Simplified Arabic" w:cs="Simplified Arabic" w:hint="cs"/>
          <w:color w:val="000000" w:themeColor="text1"/>
          <w:sz w:val="28"/>
          <w:szCs w:val="28"/>
          <w:rtl/>
          <w:lang w:bidi="ar-EG"/>
        </w:rPr>
        <w:t>بإستخدام</w:t>
      </w:r>
      <w:proofErr w:type="spellEnd"/>
      <w:r w:rsidRPr="00261E47">
        <w:rPr>
          <w:rFonts w:ascii="Simplified Arabic" w:hAnsi="Simplified Arabic" w:cs="Simplified Arabic" w:hint="cs"/>
          <w:color w:val="000000" w:themeColor="text1"/>
          <w:sz w:val="28"/>
          <w:szCs w:val="28"/>
          <w:rtl/>
          <w:lang w:bidi="ar-EG"/>
        </w:rPr>
        <w:t xml:space="preserve"> الكهرباء أو الغاز الطبيعي، ويحدد اختيار مصدر الطاقة بشكل كبير كثافة الكربون المنبعث خلال تلك المرحلة. وفي الاستخدام النهائي للغاز، يتم حرقه </w:t>
      </w:r>
      <w:r w:rsidRPr="00261E47">
        <w:rPr>
          <w:rFonts w:ascii="Simplified Arabic" w:hAnsi="Simplified Arabic" w:cs="Simplified Arabic" w:hint="cs"/>
          <w:color w:val="000000" w:themeColor="text1"/>
          <w:sz w:val="28"/>
          <w:szCs w:val="28"/>
          <w:rtl/>
          <w:lang w:bidi="ar-EG"/>
        </w:rPr>
        <w:lastRenderedPageBreak/>
        <w:t xml:space="preserve">لإنتاج الكهرباء أو استخدامه في الصناعة والنقل </w:t>
      </w:r>
      <w:r w:rsidRPr="00261E47">
        <w:rPr>
          <w:rFonts w:ascii="Simplified Arabic" w:hAnsi="Simplified Arabic" w:cs="Simplified Arabic"/>
          <w:color w:val="000000" w:themeColor="text1"/>
          <w:sz w:val="28"/>
          <w:szCs w:val="28"/>
          <w:lang w:bidi="ar-EG"/>
        </w:rPr>
        <w:t>(</w:t>
      </w:r>
      <w:proofErr w:type="spellStart"/>
      <w:r w:rsidRPr="00261E47">
        <w:rPr>
          <w:rFonts w:ascii="Simplified Arabic" w:hAnsi="Simplified Arabic" w:cs="Simplified Arabic"/>
          <w:color w:val="000000" w:themeColor="text1"/>
          <w:sz w:val="28"/>
          <w:szCs w:val="28"/>
          <w:lang w:bidi="ar-EG"/>
        </w:rPr>
        <w:t>Duadu</w:t>
      </w:r>
      <w:proofErr w:type="spellEnd"/>
      <w:r w:rsidRPr="00261E47">
        <w:rPr>
          <w:rFonts w:ascii="Simplified Arabic" w:hAnsi="Simplified Arabic" w:cs="Simplified Arabic"/>
          <w:color w:val="000000" w:themeColor="text1"/>
          <w:sz w:val="28"/>
          <w:szCs w:val="28"/>
          <w:lang w:bidi="ar-EG"/>
        </w:rPr>
        <w:t xml:space="preserve"> et al, 2024: 417-418)</w:t>
      </w:r>
      <w:r w:rsidRPr="00261E47">
        <w:rPr>
          <w:rFonts w:ascii="Simplified Arabic" w:hAnsi="Simplified Arabic" w:cs="Simplified Arabic" w:hint="cs"/>
          <w:color w:val="000000" w:themeColor="text1"/>
          <w:sz w:val="28"/>
          <w:szCs w:val="28"/>
          <w:rtl/>
          <w:lang w:bidi="ar-EG"/>
        </w:rPr>
        <w:t xml:space="preserve">. ورغم أن الغاز الطبيعي ليس محايدًا للكربون تمامًا، إلا أنه كلما زادت حصة استهلاك الغاز الطبيعي في مزيج الطاقة كبديل للنفط والفحم زاد تأثيره في خفض انبعاثات الكربون </w:t>
      </w:r>
      <w:r w:rsidRPr="00261E47">
        <w:rPr>
          <w:rFonts w:ascii="Simplified Arabic" w:hAnsi="Simplified Arabic" w:cs="Simplified Arabic"/>
          <w:color w:val="000000" w:themeColor="text1"/>
          <w:sz w:val="28"/>
          <w:szCs w:val="28"/>
          <w:lang w:bidi="ar-EG"/>
        </w:rPr>
        <w:t>(Dong et al, 2017:14)</w:t>
      </w:r>
      <w:r w:rsidRPr="00261E47">
        <w:rPr>
          <w:rFonts w:ascii="Simplified Arabic" w:hAnsi="Simplified Arabic" w:cs="Simplified Arabic" w:hint="cs"/>
          <w:color w:val="000000" w:themeColor="text1"/>
          <w:sz w:val="28"/>
          <w:szCs w:val="28"/>
          <w:rtl/>
          <w:lang w:bidi="ar-EG"/>
        </w:rPr>
        <w:t xml:space="preserve">. </w:t>
      </w:r>
    </w:p>
    <w:p w14:paraId="334EE29C" w14:textId="77777777"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 xml:space="preserve">ولتعزيز استخدام الغاز الطبيعي كوقود انتقالي بكفاءة يمكن </w:t>
      </w:r>
      <w:proofErr w:type="spellStart"/>
      <w:r w:rsidRPr="00261E47">
        <w:rPr>
          <w:rFonts w:ascii="Simplified Arabic" w:hAnsi="Simplified Arabic" w:cs="Simplified Arabic" w:hint="cs"/>
          <w:color w:val="000000" w:themeColor="text1"/>
          <w:sz w:val="28"/>
          <w:szCs w:val="28"/>
          <w:rtl/>
          <w:lang w:bidi="ar-EG"/>
        </w:rPr>
        <w:t>الإعتماد</w:t>
      </w:r>
      <w:proofErr w:type="spellEnd"/>
      <w:r w:rsidRPr="00261E47">
        <w:rPr>
          <w:rFonts w:ascii="Simplified Arabic" w:hAnsi="Simplified Arabic" w:cs="Simplified Arabic" w:hint="cs"/>
          <w:color w:val="000000" w:themeColor="text1"/>
          <w:sz w:val="28"/>
          <w:szCs w:val="28"/>
          <w:rtl/>
          <w:lang w:bidi="ar-EG"/>
        </w:rPr>
        <w:t xml:space="preserve"> على محطات الغاز ذات الدورة المركبة، لأنها أعلى كفاءة ويمكن من خلالها الاستفادة </w:t>
      </w:r>
      <w:proofErr w:type="spellStart"/>
      <w:r w:rsidRPr="00261E47">
        <w:rPr>
          <w:rFonts w:ascii="Simplified Arabic" w:hAnsi="Simplified Arabic" w:cs="Simplified Arabic" w:hint="cs"/>
          <w:color w:val="000000" w:themeColor="text1"/>
          <w:sz w:val="28"/>
          <w:szCs w:val="28"/>
          <w:rtl/>
          <w:lang w:bidi="ar-EG"/>
        </w:rPr>
        <w:t>بالحراراة</w:t>
      </w:r>
      <w:proofErr w:type="spellEnd"/>
      <w:r w:rsidRPr="00261E47">
        <w:rPr>
          <w:rFonts w:ascii="Simplified Arabic" w:hAnsi="Simplified Arabic" w:cs="Simplified Arabic" w:hint="cs"/>
          <w:color w:val="000000" w:themeColor="text1"/>
          <w:sz w:val="28"/>
          <w:szCs w:val="28"/>
          <w:rtl/>
          <w:lang w:bidi="ar-EG"/>
        </w:rPr>
        <w:t xml:space="preserve"> المنبعثة</w:t>
      </w:r>
      <w:r w:rsidRPr="00A039D1">
        <w:rPr>
          <w:rFonts w:ascii="Simplified Arabic" w:hAnsi="Simplified Arabic" w:cs="Simplified Arabic" w:hint="cs"/>
          <w:sz w:val="28"/>
          <w:szCs w:val="28"/>
          <w:rtl/>
          <w:lang w:bidi="ar-EG"/>
        </w:rPr>
        <w:t xml:space="preserve"> أثناء توليد الكهرباء. كما يمكن دمج الطاقة المتجددة وتقنيات </w:t>
      </w:r>
      <w:r w:rsidRPr="00261E47">
        <w:rPr>
          <w:rFonts w:ascii="Simplified Arabic" w:hAnsi="Simplified Arabic" w:cs="Simplified Arabic" w:hint="cs"/>
          <w:color w:val="000000" w:themeColor="text1"/>
          <w:sz w:val="28"/>
          <w:szCs w:val="28"/>
          <w:rtl/>
          <w:lang w:bidi="ar-EG"/>
        </w:rPr>
        <w:t xml:space="preserve">أخرى عبر مراحل إنتاج الغاز، وتحديدًا مرحلة تسييل الغاز التي تتطلب استخدامًا كثيفًا للكهرباء وينتج عنها انبعاثات كربونية كثيرة. فيتم استخدام الكهرباء المنتجة من الطاقة الشمسية أو طاقة الرياح، واستخدام تقنية التقاط الكربون وتخزينه أثناء حرق الغاز لتقليل كمية الكربون المنبعثة منه. وتشير التطورات التكنولوجية إلى إمكانية استخدام الهيدروجين الأخضر مستقبلًا في هذه المرحلة </w:t>
      </w:r>
      <w:r w:rsidRPr="00261E47">
        <w:rPr>
          <w:rFonts w:ascii="Simplified Arabic" w:hAnsi="Simplified Arabic" w:cs="Simplified Arabic"/>
          <w:color w:val="000000" w:themeColor="text1"/>
          <w:sz w:val="28"/>
          <w:szCs w:val="28"/>
          <w:lang w:bidi="ar-EG"/>
        </w:rPr>
        <w:t>(</w:t>
      </w:r>
      <w:proofErr w:type="spellStart"/>
      <w:r w:rsidRPr="00261E47">
        <w:rPr>
          <w:rFonts w:ascii="Simplified Arabic" w:hAnsi="Simplified Arabic" w:cs="Simplified Arabic"/>
          <w:color w:val="000000" w:themeColor="text1"/>
          <w:sz w:val="28"/>
          <w:szCs w:val="28"/>
          <w:lang w:bidi="ar-EG"/>
        </w:rPr>
        <w:t>Duadu</w:t>
      </w:r>
      <w:proofErr w:type="spellEnd"/>
      <w:r w:rsidRPr="00261E47">
        <w:rPr>
          <w:rFonts w:ascii="Simplified Arabic" w:hAnsi="Simplified Arabic" w:cs="Simplified Arabic"/>
          <w:color w:val="000000" w:themeColor="text1"/>
          <w:sz w:val="28"/>
          <w:szCs w:val="28"/>
          <w:lang w:bidi="ar-EG"/>
        </w:rPr>
        <w:t xml:space="preserve"> et al, 2024: 420)</w:t>
      </w:r>
      <w:r w:rsidRPr="00261E47">
        <w:rPr>
          <w:rFonts w:ascii="Simplified Arabic" w:hAnsi="Simplified Arabic" w:cs="Simplified Arabic" w:hint="cs"/>
          <w:color w:val="000000" w:themeColor="text1"/>
          <w:sz w:val="28"/>
          <w:szCs w:val="28"/>
          <w:rtl/>
          <w:lang w:bidi="ar-EG"/>
        </w:rPr>
        <w:t xml:space="preserve">. ومن جهة أخرى، فإن أحد أكبر التحديات التي تواجه الطاقة المتجددة هو تقطعها أو عدم استقرار إمداداتها، ويعالج الغاز الطبيعي هذه المسألة بقدرته على دعم وتكميل مصادر الطاقة المتجددة، حيث يمكن الاستعانة بمحطات الغاز في أوقات </w:t>
      </w:r>
      <w:proofErr w:type="spellStart"/>
      <w:r w:rsidRPr="00261E47">
        <w:rPr>
          <w:rFonts w:ascii="Simplified Arabic" w:hAnsi="Simplified Arabic" w:cs="Simplified Arabic" w:hint="cs"/>
          <w:color w:val="000000" w:themeColor="text1"/>
          <w:sz w:val="28"/>
          <w:szCs w:val="28"/>
          <w:rtl/>
          <w:lang w:bidi="ar-EG"/>
        </w:rPr>
        <w:t>الذورة</w:t>
      </w:r>
      <w:proofErr w:type="spellEnd"/>
      <w:r w:rsidRPr="00261E47">
        <w:rPr>
          <w:rFonts w:ascii="Simplified Arabic" w:hAnsi="Simplified Arabic" w:cs="Simplified Arabic" w:hint="cs"/>
          <w:color w:val="000000" w:themeColor="text1"/>
          <w:sz w:val="28"/>
          <w:szCs w:val="28"/>
          <w:rtl/>
          <w:lang w:bidi="ar-EG"/>
        </w:rPr>
        <w:t xml:space="preserve"> وتحقيق الاستجابة السريعة لتقلبات الطلب، كما يمكن استخدام البنية التحتية للغاز الطبيعي في نشر الطاقة المتجددة بتخزين ونقل وتوزيع الغاز الحيوي </w:t>
      </w:r>
      <w:r w:rsidRPr="00261E47">
        <w:rPr>
          <w:rFonts w:ascii="Simplified Arabic" w:hAnsi="Simplified Arabic" w:cs="Simplified Arabic"/>
          <w:color w:val="000000" w:themeColor="text1"/>
          <w:sz w:val="28"/>
          <w:szCs w:val="28"/>
          <w:lang w:bidi="ar-EG"/>
        </w:rPr>
        <w:t>(Mohammed et al, 2021: 3)</w:t>
      </w:r>
      <w:r w:rsidRPr="00261E47">
        <w:rPr>
          <w:rFonts w:ascii="Simplified Arabic" w:hAnsi="Simplified Arabic" w:cs="Simplified Arabic" w:hint="cs"/>
          <w:color w:val="000000" w:themeColor="text1"/>
          <w:sz w:val="28"/>
          <w:szCs w:val="28"/>
          <w:rtl/>
          <w:lang w:bidi="ar-EG"/>
        </w:rPr>
        <w:t xml:space="preserve">. </w:t>
      </w:r>
      <w:r w:rsidRPr="00261E47">
        <w:rPr>
          <w:rFonts w:ascii="Simplified Arabic" w:hAnsi="Simplified Arabic" w:cs="Simplified Arabic"/>
          <w:color w:val="000000" w:themeColor="text1"/>
          <w:sz w:val="28"/>
          <w:szCs w:val="28"/>
          <w:lang w:bidi="ar-EG"/>
        </w:rPr>
        <w:t xml:space="preserve"> </w:t>
      </w:r>
    </w:p>
    <w:p w14:paraId="183A483C" w14:textId="77777777" w:rsidR="00E1515C" w:rsidRDefault="00E1515C"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rPr>
      </w:pPr>
    </w:p>
    <w:p w14:paraId="16A50DF8" w14:textId="57920798"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hint="cs"/>
          <w:b/>
          <w:bCs/>
          <w:color w:val="000000" w:themeColor="text1"/>
          <w:sz w:val="28"/>
          <w:szCs w:val="28"/>
          <w:u w:val="single"/>
          <w:rtl/>
          <w:lang w:bidi="ar-EG"/>
        </w:rPr>
        <w:t>ولا تخلو فكرة استخدام الغاز الطبيعي كوقود انتقالي من بعض الاعتراضات</w:t>
      </w:r>
      <w:r w:rsidRPr="00261E47">
        <w:rPr>
          <w:rFonts w:ascii="Simplified Arabic" w:hAnsi="Simplified Arabic" w:cs="Simplified Arabic" w:hint="cs"/>
          <w:color w:val="000000" w:themeColor="text1"/>
          <w:sz w:val="28"/>
          <w:szCs w:val="28"/>
          <w:rtl/>
          <w:lang w:bidi="ar-EG"/>
        </w:rPr>
        <w:t xml:space="preserve">. فقد يؤدي التوسع في إنتاج واستهلاك الغاز الطبيعي إلى إعاقة تطور الطاقة المتجددة، وليس العمل كجسر للعبور نحوها، ويمكن تفصيل ذلك في النقاط التالية </w:t>
      </w:r>
      <w:r w:rsidRPr="00261E47">
        <w:rPr>
          <w:rFonts w:ascii="Simplified Arabic" w:hAnsi="Simplified Arabic" w:cs="Simplified Arabic"/>
          <w:color w:val="000000" w:themeColor="text1"/>
          <w:sz w:val="28"/>
          <w:szCs w:val="28"/>
          <w:lang w:bidi="ar-EG"/>
        </w:rPr>
        <w:t>(Kemfert et al, 2022: 582-585)</w:t>
      </w:r>
      <w:r w:rsidRPr="00261E47">
        <w:rPr>
          <w:rFonts w:ascii="Simplified Arabic" w:hAnsi="Simplified Arabic" w:cs="Simplified Arabic" w:hint="cs"/>
          <w:color w:val="000000" w:themeColor="text1"/>
          <w:sz w:val="28"/>
          <w:szCs w:val="28"/>
          <w:rtl/>
          <w:lang w:bidi="ar-EG"/>
        </w:rPr>
        <w:t xml:space="preserve">: </w:t>
      </w:r>
    </w:p>
    <w:p w14:paraId="042FE049" w14:textId="35354A6B" w:rsidR="00822683" w:rsidRPr="00E1515C" w:rsidRDefault="00822683" w:rsidP="00822683">
      <w:pPr>
        <w:pStyle w:val="ListParagraph"/>
        <w:numPr>
          <w:ilvl w:val="0"/>
          <w:numId w:val="64"/>
        </w:numPr>
        <w:tabs>
          <w:tab w:val="left" w:pos="9407"/>
        </w:tabs>
        <w:spacing w:after="0" w:line="240" w:lineRule="auto"/>
        <w:ind w:left="396"/>
        <w:jc w:val="both"/>
        <w:rPr>
          <w:rFonts w:ascii="Simplified Arabic" w:hAnsi="Simplified Arabic" w:cs="Simplified Arabic"/>
          <w:sz w:val="28"/>
          <w:szCs w:val="28"/>
          <w:lang w:bidi="ar-EG"/>
        </w:rPr>
      </w:pPr>
      <w:r w:rsidRPr="00E1515C">
        <w:rPr>
          <w:rFonts w:ascii="Simplified Arabic" w:hAnsi="Simplified Arabic" w:cs="Simplified Arabic" w:hint="cs"/>
          <w:sz w:val="28"/>
          <w:szCs w:val="28"/>
          <w:rtl/>
          <w:lang w:bidi="ar-EG"/>
        </w:rPr>
        <w:t>التركيز على انبعاثات الكربون وتجاهل انبعاثات الميثان.</w:t>
      </w:r>
    </w:p>
    <w:p w14:paraId="5515B284" w14:textId="5B486AA3" w:rsidR="00A737FB" w:rsidRDefault="00A737FB" w:rsidP="00822683">
      <w:pPr>
        <w:tabs>
          <w:tab w:val="left" w:pos="9407"/>
        </w:tabs>
        <w:spacing w:after="0" w:line="240" w:lineRule="auto"/>
        <w:ind w:left="36" w:firstLine="450"/>
        <w:jc w:val="both"/>
        <w:rPr>
          <w:rFonts w:ascii="Simplified Arabic" w:hAnsi="Simplified Arabic" w:cs="Simplified Arabic"/>
          <w:sz w:val="28"/>
          <w:szCs w:val="28"/>
          <w:rtl/>
          <w:lang w:bidi="ar-EG"/>
        </w:rPr>
      </w:pPr>
      <w:r w:rsidRPr="00261E47">
        <w:rPr>
          <w:rFonts w:ascii="Simplified Arabic" w:hAnsi="Simplified Arabic" w:cs="Simplified Arabic" w:hint="cs"/>
          <w:color w:val="000000" w:themeColor="text1"/>
          <w:sz w:val="28"/>
          <w:szCs w:val="28"/>
          <w:rtl/>
          <w:lang w:bidi="ar-EG"/>
        </w:rPr>
        <w:t xml:space="preserve">انبعاثات الميثان خلال دورة حياة الغاز الطبيعي غالبًا ما يتم تجاهلها والاكتفاء بتقدير انبعاثات الكربون لترجيح كفة الغاز الطبيعي أمام النفط والفحم، وتبرير استخدامه كوقود انتقالي. والواقع أن قدرة الميثان - وهو غاز قصير العمر - </w:t>
      </w:r>
      <w:r w:rsidRPr="00261E47">
        <w:rPr>
          <w:rFonts w:ascii="Simplified Arabic" w:hAnsi="Simplified Arabic" w:cs="Simplified Arabic" w:hint="cs"/>
          <w:color w:val="000000" w:themeColor="text1"/>
          <w:sz w:val="28"/>
          <w:szCs w:val="28"/>
          <w:rtl/>
        </w:rPr>
        <w:t>على إحداث ال</w:t>
      </w:r>
      <w:r w:rsidRPr="00261E47">
        <w:rPr>
          <w:rFonts w:ascii="Simplified Arabic" w:hAnsi="Simplified Arabic" w:cs="Simplified Arabic" w:hint="cs"/>
          <w:color w:val="000000" w:themeColor="text1"/>
          <w:sz w:val="28"/>
          <w:szCs w:val="28"/>
          <w:rtl/>
          <w:lang w:bidi="ar-EG"/>
        </w:rPr>
        <w:t>إ</w:t>
      </w:r>
      <w:proofErr w:type="spellStart"/>
      <w:r w:rsidRPr="00261E47">
        <w:rPr>
          <w:rFonts w:ascii="Simplified Arabic" w:hAnsi="Simplified Arabic" w:cs="Simplified Arabic" w:hint="cs"/>
          <w:color w:val="000000" w:themeColor="text1"/>
          <w:sz w:val="28"/>
          <w:szCs w:val="28"/>
          <w:rtl/>
        </w:rPr>
        <w:t>حتباس</w:t>
      </w:r>
      <w:proofErr w:type="spellEnd"/>
      <w:r w:rsidRPr="00261E47">
        <w:rPr>
          <w:rFonts w:ascii="Simplified Arabic" w:hAnsi="Simplified Arabic" w:cs="Simplified Arabic" w:hint="cs"/>
          <w:color w:val="000000" w:themeColor="text1"/>
          <w:sz w:val="28"/>
          <w:szCs w:val="28"/>
          <w:rtl/>
        </w:rPr>
        <w:t xml:space="preserve"> الحراري أعلى من الكربون في الأجل القصير </w:t>
      </w:r>
      <w:r w:rsidRPr="00261E47">
        <w:rPr>
          <w:rFonts w:ascii="Simplified Arabic" w:hAnsi="Simplified Arabic" w:cs="Simplified Arabic"/>
          <w:color w:val="000000" w:themeColor="text1"/>
          <w:sz w:val="28"/>
          <w:szCs w:val="28"/>
          <w:lang w:bidi="ar-EG"/>
        </w:rPr>
        <w:t xml:space="preserve">(Safari et al, 2019: </w:t>
      </w:r>
      <w:r w:rsidRPr="00A039D1">
        <w:rPr>
          <w:rFonts w:ascii="Simplified Arabic" w:hAnsi="Simplified Arabic" w:cs="Simplified Arabic"/>
          <w:sz w:val="28"/>
          <w:szCs w:val="28"/>
          <w:lang w:bidi="ar-EG"/>
        </w:rPr>
        <w:t>15-16)</w:t>
      </w:r>
      <w:r>
        <w:rPr>
          <w:rFonts w:ascii="Simplified Arabic" w:hAnsi="Simplified Arabic" w:cs="Simplified Arabic" w:hint="cs"/>
          <w:color w:val="ED0000"/>
          <w:sz w:val="28"/>
          <w:szCs w:val="28"/>
          <w:rtl/>
        </w:rPr>
        <w:t>،</w:t>
      </w:r>
      <w:r w:rsidRPr="00A039D1">
        <w:rPr>
          <w:rFonts w:ascii="Simplified Arabic" w:hAnsi="Simplified Arabic" w:cs="Simplified Arabic" w:hint="cs"/>
          <w:sz w:val="28"/>
          <w:szCs w:val="28"/>
          <w:rtl/>
        </w:rPr>
        <w:t xml:space="preserve"> حيث </w:t>
      </w:r>
      <w:r w:rsidRPr="00A039D1">
        <w:rPr>
          <w:rFonts w:ascii="Simplified Arabic" w:hAnsi="Simplified Arabic" w:cs="Simplified Arabic" w:hint="cs"/>
          <w:sz w:val="28"/>
          <w:szCs w:val="28"/>
          <w:rtl/>
          <w:lang w:bidi="ar-EG"/>
        </w:rPr>
        <w:t xml:space="preserve">تعادل احتمالات </w:t>
      </w:r>
      <w:proofErr w:type="spellStart"/>
      <w:r w:rsidRPr="00A039D1">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إ</w:t>
      </w:r>
      <w:r w:rsidRPr="00A039D1">
        <w:rPr>
          <w:rFonts w:ascii="Simplified Arabic" w:hAnsi="Simplified Arabic" w:cs="Simplified Arabic" w:hint="cs"/>
          <w:sz w:val="28"/>
          <w:szCs w:val="28"/>
          <w:rtl/>
          <w:lang w:bidi="ar-EG"/>
        </w:rPr>
        <w:t>حتباس</w:t>
      </w:r>
      <w:proofErr w:type="spellEnd"/>
      <w:r w:rsidRPr="00A039D1">
        <w:rPr>
          <w:rFonts w:ascii="Simplified Arabic" w:hAnsi="Simplified Arabic" w:cs="Simplified Arabic" w:hint="cs"/>
          <w:sz w:val="28"/>
          <w:szCs w:val="28"/>
          <w:rtl/>
          <w:lang w:bidi="ar-EG"/>
        </w:rPr>
        <w:t xml:space="preserve"> الحراري لغاز الميثان 87 مرة لنفس الكمية المنبعثة من ثاني أكسيد الكربون في الأجل القصير، وتحديد</w:t>
      </w:r>
      <w:r>
        <w:rPr>
          <w:rFonts w:ascii="Simplified Arabic" w:hAnsi="Simplified Arabic" w:cs="Simplified Arabic" w:hint="cs"/>
          <w:sz w:val="28"/>
          <w:szCs w:val="28"/>
          <w:rtl/>
          <w:lang w:bidi="ar-EG"/>
        </w:rPr>
        <w:t>ًا</w:t>
      </w:r>
      <w:r w:rsidRPr="00A039D1">
        <w:rPr>
          <w:rFonts w:ascii="Simplified Arabic" w:hAnsi="Simplified Arabic" w:cs="Simplified Arabic" w:hint="cs"/>
          <w:sz w:val="28"/>
          <w:szCs w:val="28"/>
          <w:rtl/>
          <w:lang w:bidi="ar-EG"/>
        </w:rPr>
        <w:t xml:space="preserve"> في أول 20 سنة بعد ال</w:t>
      </w:r>
      <w:r>
        <w:rPr>
          <w:rFonts w:ascii="Simplified Arabic" w:hAnsi="Simplified Arabic" w:cs="Simplified Arabic" w:hint="cs"/>
          <w:sz w:val="28"/>
          <w:szCs w:val="28"/>
          <w:rtl/>
          <w:lang w:bidi="ar-EG"/>
        </w:rPr>
        <w:t>انبعاثات</w:t>
      </w:r>
      <w:r w:rsidRPr="003F2508">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وتزيد بـ 36 مرة أول 100 سنة. </w:t>
      </w:r>
      <w:r w:rsidRPr="00A039D1">
        <w:rPr>
          <w:rFonts w:ascii="Simplified Arabic" w:hAnsi="Simplified Arabic" w:cs="Simplified Arabic" w:hint="cs"/>
          <w:sz w:val="28"/>
          <w:szCs w:val="28"/>
          <w:rtl/>
        </w:rPr>
        <w:t xml:space="preserve">أما حجم </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الميثان فهو أعلى مما يتم تقديره، ومرشح للزيادة إذا تم التوسع في إنتاج الغاز</w:t>
      </w:r>
      <w:r>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وتصل معدلات تسرب الميثان أثناء استخراج الغاز إلى 6% وأكثر من إجمالي كمية الغاز المنتجة، وتسمى بال</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الهاربة. وإذا حدثت زيادة كبيرة في </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الميثان خلال الأجل القصير</w:t>
      </w:r>
      <w:r>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سينشأ عنها تغيرات مناخية مفاجئة قد يصعب </w:t>
      </w:r>
      <w:proofErr w:type="spellStart"/>
      <w:r>
        <w:rPr>
          <w:rFonts w:ascii="Simplified Arabic" w:hAnsi="Simplified Arabic" w:cs="Simplified Arabic" w:hint="cs"/>
          <w:sz w:val="28"/>
          <w:szCs w:val="28"/>
          <w:rtl/>
          <w:lang w:bidi="ar-EG"/>
        </w:rPr>
        <w:t>إ</w:t>
      </w:r>
      <w:r w:rsidRPr="00A039D1">
        <w:rPr>
          <w:rFonts w:ascii="Simplified Arabic" w:hAnsi="Simplified Arabic" w:cs="Simplified Arabic" w:hint="cs"/>
          <w:sz w:val="28"/>
          <w:szCs w:val="28"/>
          <w:rtl/>
          <w:lang w:bidi="ar-EG"/>
        </w:rPr>
        <w:t>حتوائها</w:t>
      </w:r>
      <w:proofErr w:type="spellEnd"/>
      <w:r>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وبالمثل، إذا حدثت تخفيضات قصيرة الأجل في </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الميثان</w:t>
      </w:r>
      <w:r>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سيكون لها تأثير إيجابي كبير على المناخ. </w:t>
      </w:r>
      <w:r w:rsidRPr="003F2508">
        <w:rPr>
          <w:rFonts w:ascii="Simplified Arabic" w:hAnsi="Simplified Arabic" w:cs="Simplified Arabic" w:hint="cs"/>
          <w:sz w:val="28"/>
          <w:szCs w:val="28"/>
          <w:rtl/>
          <w:lang w:bidi="ar-EG"/>
        </w:rPr>
        <w:t xml:space="preserve">وقد يجادل البعض بأن نسبة </w:t>
      </w:r>
      <w:r>
        <w:rPr>
          <w:rFonts w:ascii="Simplified Arabic" w:hAnsi="Simplified Arabic" w:cs="Simplified Arabic" w:hint="cs"/>
          <w:sz w:val="28"/>
          <w:szCs w:val="28"/>
          <w:rtl/>
          <w:lang w:bidi="ar-EG"/>
        </w:rPr>
        <w:t>انبعاثات</w:t>
      </w:r>
      <w:r w:rsidRPr="003F2508">
        <w:rPr>
          <w:rFonts w:ascii="Simplified Arabic" w:hAnsi="Simplified Arabic" w:cs="Simplified Arabic" w:hint="cs"/>
          <w:sz w:val="28"/>
          <w:szCs w:val="28"/>
          <w:rtl/>
          <w:lang w:bidi="ar-EG"/>
        </w:rPr>
        <w:t xml:space="preserve"> الميثان </w:t>
      </w:r>
      <w:r>
        <w:rPr>
          <w:rFonts w:ascii="Simplified Arabic" w:hAnsi="Simplified Arabic" w:cs="Simplified Arabic" w:hint="cs"/>
          <w:color w:val="ED0000"/>
          <w:sz w:val="28"/>
          <w:szCs w:val="28"/>
          <w:rtl/>
          <w:lang w:bidi="ar-EG"/>
        </w:rPr>
        <w:t xml:space="preserve">من </w:t>
      </w:r>
      <w:r w:rsidRPr="003F2508">
        <w:rPr>
          <w:rFonts w:ascii="Simplified Arabic" w:hAnsi="Simplified Arabic" w:cs="Simplified Arabic" w:hint="cs"/>
          <w:sz w:val="28"/>
          <w:szCs w:val="28"/>
          <w:rtl/>
          <w:lang w:bidi="ar-EG"/>
        </w:rPr>
        <w:t>إجمالي غازات الدفيئة أقل بكثير من الكربون، وبالتالي هناك مبالغات في تقدير تأثيراته على المناخ. لكن هذه ال</w:t>
      </w:r>
      <w:r>
        <w:rPr>
          <w:rFonts w:ascii="Simplified Arabic" w:hAnsi="Simplified Arabic" w:cs="Simplified Arabic" w:hint="cs"/>
          <w:sz w:val="28"/>
          <w:szCs w:val="28"/>
          <w:rtl/>
          <w:lang w:bidi="ar-EG"/>
        </w:rPr>
        <w:t>انبعاثات</w:t>
      </w:r>
      <w:r w:rsidRPr="003F2508">
        <w:rPr>
          <w:rFonts w:ascii="Simplified Arabic" w:hAnsi="Simplified Arabic" w:cs="Simplified Arabic" w:hint="cs"/>
          <w:sz w:val="28"/>
          <w:szCs w:val="28"/>
          <w:rtl/>
          <w:lang w:bidi="ar-EG"/>
        </w:rPr>
        <w:t xml:space="preserve"> وإن </w:t>
      </w:r>
      <w:r w:rsidRPr="003F2508">
        <w:rPr>
          <w:rFonts w:ascii="Simplified Arabic" w:hAnsi="Simplified Arabic" w:cs="Simplified Arabic" w:hint="cs"/>
          <w:sz w:val="28"/>
          <w:szCs w:val="28"/>
          <w:rtl/>
          <w:lang w:bidi="ar-EG"/>
        </w:rPr>
        <w:lastRenderedPageBreak/>
        <w:t>كانت ضئيلة حاليًا</w:t>
      </w:r>
      <w:r>
        <w:rPr>
          <w:rFonts w:ascii="Simplified Arabic" w:hAnsi="Simplified Arabic" w:cs="Simplified Arabic" w:hint="cs"/>
          <w:color w:val="ED0000"/>
          <w:sz w:val="28"/>
          <w:szCs w:val="28"/>
          <w:rtl/>
          <w:lang w:bidi="ar-EG"/>
        </w:rPr>
        <w:t>،</w:t>
      </w:r>
      <w:r w:rsidRPr="003F2508">
        <w:rPr>
          <w:rFonts w:ascii="Simplified Arabic" w:hAnsi="Simplified Arabic" w:cs="Simplified Arabic" w:hint="cs"/>
          <w:sz w:val="28"/>
          <w:szCs w:val="28"/>
          <w:rtl/>
          <w:lang w:bidi="ar-EG"/>
        </w:rPr>
        <w:t xml:space="preserve"> فسوف تزيد مستقبلًا مع زيادة التوسع في استخدام الغاز الطبيعي، واستخدامه كجسر للتحول نحو الطاقة النظيفة</w:t>
      </w:r>
      <w:r w:rsidRPr="003F2508">
        <w:rPr>
          <w:rFonts w:ascii="Simplified Arabic" w:hAnsi="Simplified Arabic" w:cs="Simplified Arabic"/>
          <w:sz w:val="28"/>
          <w:szCs w:val="28"/>
          <w:lang w:bidi="ar-EG"/>
        </w:rPr>
        <w:t xml:space="preserve"> </w:t>
      </w:r>
      <w:proofErr w:type="spellStart"/>
      <w:r w:rsidRPr="003F2508">
        <w:rPr>
          <w:rFonts w:ascii="Simplified Arabic" w:hAnsi="Simplified Arabic" w:cs="Simplified Arabic"/>
          <w:sz w:val="28"/>
          <w:szCs w:val="28"/>
          <w:lang w:bidi="ar-EG"/>
        </w:rPr>
        <w:t>Ummalla</w:t>
      </w:r>
      <w:proofErr w:type="spellEnd"/>
      <w:r w:rsidRPr="003F2508">
        <w:rPr>
          <w:rFonts w:ascii="Simplified Arabic" w:hAnsi="Simplified Arabic" w:cs="Simplified Arabic"/>
          <w:sz w:val="28"/>
          <w:szCs w:val="28"/>
          <w:lang w:bidi="ar-EG"/>
        </w:rPr>
        <w:t xml:space="preserve"> </w:t>
      </w:r>
      <w:r>
        <w:rPr>
          <w:rFonts w:ascii="Simplified Arabic" w:hAnsi="Simplified Arabic" w:cs="Simplified Arabic"/>
          <w:sz w:val="28"/>
          <w:szCs w:val="28"/>
          <w:lang w:bidi="ar-EG"/>
        </w:rPr>
        <w:t>&amp;</w:t>
      </w:r>
      <w:r w:rsidRPr="003F2508">
        <w:rPr>
          <w:rFonts w:ascii="Simplified Arabic" w:hAnsi="Simplified Arabic" w:cs="Simplified Arabic"/>
          <w:sz w:val="28"/>
          <w:szCs w:val="28"/>
          <w:lang w:bidi="ar-EG"/>
        </w:rPr>
        <w:t xml:space="preserve"> </w:t>
      </w:r>
      <w:proofErr w:type="spellStart"/>
      <w:r w:rsidRPr="003F2508">
        <w:rPr>
          <w:rFonts w:ascii="Simplified Arabic" w:hAnsi="Simplified Arabic" w:cs="Simplified Arabic"/>
          <w:sz w:val="28"/>
          <w:szCs w:val="28"/>
          <w:lang w:bidi="ar-EG"/>
        </w:rPr>
        <w:t>samal</w:t>
      </w:r>
      <w:proofErr w:type="spellEnd"/>
      <w:r w:rsidRPr="003F2508">
        <w:rPr>
          <w:rFonts w:ascii="Simplified Arabic" w:hAnsi="Simplified Arabic" w:cs="Simplified Arabic"/>
          <w:sz w:val="28"/>
          <w:szCs w:val="28"/>
          <w:lang w:bidi="ar-EG"/>
        </w:rPr>
        <w:t>, 2019: 2</w:t>
      </w:r>
      <w:proofErr w:type="gramStart"/>
      <w:r w:rsidRPr="003F2508">
        <w:rPr>
          <w:rFonts w:ascii="Simplified Arabic" w:hAnsi="Simplified Arabic" w:cs="Simplified Arabic"/>
          <w:sz w:val="28"/>
          <w:szCs w:val="28"/>
          <w:lang w:bidi="ar-EG"/>
        </w:rPr>
        <w:t xml:space="preserve">) </w:t>
      </w:r>
      <w:r w:rsidRPr="003F2508">
        <w:rPr>
          <w:rFonts w:ascii="Simplified Arabic" w:hAnsi="Simplified Arabic" w:cs="Simplified Arabic" w:hint="cs"/>
          <w:sz w:val="28"/>
          <w:szCs w:val="28"/>
          <w:rtl/>
          <w:lang w:bidi="ar-EG"/>
        </w:rPr>
        <w:t>؛</w:t>
      </w:r>
      <w:proofErr w:type="gramEnd"/>
      <w:r w:rsidRPr="003F2508">
        <w:rPr>
          <w:rFonts w:ascii="Simplified Arabic" w:hAnsi="Simplified Arabic" w:cs="Simplified Arabic" w:hint="cs"/>
          <w:sz w:val="28"/>
          <w:szCs w:val="28"/>
          <w:rtl/>
          <w:lang w:bidi="ar-EG"/>
        </w:rPr>
        <w:t xml:space="preserve"> </w:t>
      </w:r>
      <w:r w:rsidRPr="003F2508">
        <w:rPr>
          <w:rFonts w:ascii="Simplified Arabic" w:hAnsi="Simplified Arabic" w:cs="Simplified Arabic"/>
          <w:sz w:val="28"/>
          <w:szCs w:val="28"/>
          <w:lang w:bidi="ar-EG"/>
        </w:rPr>
        <w:t xml:space="preserve"> (Gillingham </w:t>
      </w:r>
      <w:r>
        <w:rPr>
          <w:rFonts w:ascii="Simplified Arabic" w:hAnsi="Simplified Arabic" w:cs="Simplified Arabic"/>
          <w:sz w:val="28"/>
          <w:szCs w:val="28"/>
          <w:lang w:bidi="ar-EG"/>
        </w:rPr>
        <w:t>&amp;</w:t>
      </w:r>
      <w:r w:rsidRPr="003F2508">
        <w:rPr>
          <w:rFonts w:ascii="Simplified Arabic" w:hAnsi="Simplified Arabic" w:cs="Simplified Arabic"/>
          <w:sz w:val="28"/>
          <w:szCs w:val="28"/>
          <w:lang w:bidi="ar-EG"/>
        </w:rPr>
        <w:t xml:space="preserve"> Huang, 2019: 3</w:t>
      </w:r>
      <w:r w:rsidRPr="003F2508">
        <w:rPr>
          <w:rFonts w:ascii="Simplified Arabic" w:hAnsi="Simplified Arabic" w:cs="Simplified Arabic" w:hint="cs"/>
          <w:sz w:val="28"/>
          <w:szCs w:val="28"/>
          <w:rtl/>
          <w:lang w:bidi="ar-EG"/>
        </w:rPr>
        <w:t xml:space="preserve">. </w:t>
      </w:r>
    </w:p>
    <w:p w14:paraId="109C861C" w14:textId="77777777" w:rsidR="00822683" w:rsidRPr="003F2508" w:rsidRDefault="00822683" w:rsidP="00822683">
      <w:pPr>
        <w:tabs>
          <w:tab w:val="left" w:pos="9407"/>
        </w:tabs>
        <w:spacing w:after="0" w:line="240" w:lineRule="auto"/>
        <w:ind w:left="36" w:firstLine="450"/>
        <w:jc w:val="both"/>
        <w:rPr>
          <w:rFonts w:ascii="Simplified Arabic" w:hAnsi="Simplified Arabic" w:cs="Simplified Arabic"/>
          <w:sz w:val="28"/>
          <w:szCs w:val="28"/>
          <w:lang w:bidi="ar-EG"/>
        </w:rPr>
      </w:pPr>
    </w:p>
    <w:p w14:paraId="4910D146" w14:textId="7550D8AB" w:rsidR="00822683" w:rsidRPr="00E1515C" w:rsidRDefault="00822683" w:rsidP="00822683">
      <w:pPr>
        <w:pStyle w:val="ListParagraph"/>
        <w:numPr>
          <w:ilvl w:val="0"/>
          <w:numId w:val="64"/>
        </w:numPr>
        <w:tabs>
          <w:tab w:val="left" w:pos="9407"/>
        </w:tabs>
        <w:spacing w:after="0" w:line="240" w:lineRule="auto"/>
        <w:ind w:left="396"/>
        <w:jc w:val="both"/>
        <w:rPr>
          <w:rFonts w:ascii="Simplified Arabic" w:hAnsi="Simplified Arabic" w:cs="Simplified Arabic"/>
          <w:sz w:val="28"/>
          <w:szCs w:val="28"/>
          <w:lang w:bidi="ar-EG"/>
        </w:rPr>
      </w:pPr>
      <w:r w:rsidRPr="00E1515C">
        <w:rPr>
          <w:rFonts w:ascii="Simplified Arabic" w:hAnsi="Simplified Arabic" w:cs="Simplified Arabic" w:hint="cs"/>
          <w:sz w:val="28"/>
          <w:szCs w:val="28"/>
          <w:rtl/>
          <w:lang w:bidi="ar-EG"/>
        </w:rPr>
        <w:t>التأثيرات البيئية للغاز الصخري</w:t>
      </w:r>
    </w:p>
    <w:p w14:paraId="3C6E6079" w14:textId="5C231606" w:rsidR="00A737FB" w:rsidRDefault="00A737FB" w:rsidP="00822683">
      <w:pPr>
        <w:tabs>
          <w:tab w:val="left" w:pos="9407"/>
        </w:tabs>
        <w:spacing w:after="0" w:line="240" w:lineRule="auto"/>
        <w:ind w:left="36" w:firstLine="450"/>
        <w:jc w:val="both"/>
        <w:rPr>
          <w:rFonts w:ascii="Simplified Arabic" w:hAnsi="Simplified Arabic" w:cs="Simplified Arabic"/>
          <w:sz w:val="28"/>
          <w:szCs w:val="28"/>
          <w:rtl/>
          <w:lang w:bidi="ar-EG"/>
        </w:rPr>
      </w:pPr>
      <w:r w:rsidRPr="00822683">
        <w:rPr>
          <w:rFonts w:ascii="Simplified Arabic" w:hAnsi="Simplified Arabic" w:cs="Simplified Arabic" w:hint="cs"/>
          <w:sz w:val="28"/>
          <w:szCs w:val="28"/>
          <w:rtl/>
          <w:lang w:bidi="ar-EG"/>
        </w:rPr>
        <w:t>يستخدم المدافعون أو المنتفعون من إنتاج الغاز الطبيعي فكرة الجسر لإضفاء الشرعية على الاستثمارات الجديدة في البنية التحتية للغاز</w:t>
      </w:r>
      <w:r w:rsidRPr="00822683">
        <w:rPr>
          <w:rFonts w:ascii="Simplified Arabic" w:hAnsi="Simplified Arabic" w:cs="Simplified Arabic" w:hint="cs"/>
          <w:color w:val="ED0000"/>
          <w:sz w:val="28"/>
          <w:szCs w:val="28"/>
          <w:rtl/>
          <w:lang w:bidi="ar-EG"/>
        </w:rPr>
        <w:t>،</w:t>
      </w:r>
      <w:r w:rsidRPr="00822683">
        <w:rPr>
          <w:rFonts w:ascii="Simplified Arabic" w:hAnsi="Simplified Arabic" w:cs="Simplified Arabic" w:hint="cs"/>
          <w:sz w:val="28"/>
          <w:szCs w:val="28"/>
          <w:rtl/>
          <w:lang w:bidi="ar-EG"/>
        </w:rPr>
        <w:t xml:space="preserve"> بما يتماشى مع مصالحهم الاقتصادية. وفي العقود الماضية، استخدمت فكرة الجسر أو المرحلة الانتقالية مع ظهور تقنية </w:t>
      </w:r>
      <w:proofErr w:type="spellStart"/>
      <w:r w:rsidRPr="00822683">
        <w:rPr>
          <w:rFonts w:ascii="Simplified Arabic" w:hAnsi="Simplified Arabic" w:cs="Simplified Arabic" w:hint="cs"/>
          <w:sz w:val="28"/>
          <w:szCs w:val="28"/>
          <w:rtl/>
          <w:lang w:bidi="ar-EG"/>
        </w:rPr>
        <w:t>إلتقاط</w:t>
      </w:r>
      <w:proofErr w:type="spellEnd"/>
      <w:r w:rsidRPr="00822683">
        <w:rPr>
          <w:rFonts w:ascii="Simplified Arabic" w:hAnsi="Simplified Arabic" w:cs="Simplified Arabic" w:hint="cs"/>
          <w:sz w:val="28"/>
          <w:szCs w:val="28"/>
          <w:rtl/>
          <w:lang w:bidi="ar-EG"/>
        </w:rPr>
        <w:t xml:space="preserve"> الفحم وتخزينه، لتكون جسرًا بين الفحم ومصادر طاقة أنظف</w:t>
      </w:r>
      <w:r w:rsidRPr="00822683">
        <w:rPr>
          <w:rFonts w:ascii="Simplified Arabic" w:hAnsi="Simplified Arabic" w:cs="Simplified Arabic" w:hint="cs"/>
          <w:color w:val="ED0000"/>
          <w:sz w:val="28"/>
          <w:szCs w:val="28"/>
          <w:rtl/>
          <w:lang w:bidi="ar-EG"/>
        </w:rPr>
        <w:t>،</w:t>
      </w:r>
      <w:r w:rsidRPr="00822683">
        <w:rPr>
          <w:rFonts w:ascii="Simplified Arabic" w:hAnsi="Simplified Arabic" w:cs="Simplified Arabic" w:hint="cs"/>
          <w:sz w:val="28"/>
          <w:szCs w:val="28"/>
          <w:rtl/>
          <w:lang w:bidi="ar-EG"/>
        </w:rPr>
        <w:t xml:space="preserve"> وهو ما لم يحدث حتى الآن. ومع انفجار ثورة الغاز الصخري</w:t>
      </w:r>
      <w:r w:rsidRPr="00A039D1">
        <w:rPr>
          <w:vertAlign w:val="superscript"/>
          <w:rtl/>
          <w:lang w:bidi="ar-EG"/>
        </w:rPr>
        <w:footnoteReference w:id="15"/>
      </w:r>
      <w:r w:rsidRPr="00822683">
        <w:rPr>
          <w:rFonts w:ascii="Simplified Arabic" w:hAnsi="Simplified Arabic" w:cs="Simplified Arabic" w:hint="cs"/>
          <w:sz w:val="28"/>
          <w:szCs w:val="28"/>
          <w:rtl/>
          <w:lang w:bidi="ar-EG"/>
        </w:rPr>
        <w:t xml:space="preserve"> عام 2008، عادت فكرة الجسر مرة أخرى لتطبق على الغاز الطبيعي. وجدير بالذكر أن انبعاثات الميثان خلال دورة حياة الغاز الصخري تزيد عن الغاز الطبيعي التقليدي بأكثر من 50 %. وهذه التقديرات رغم أهميتها إلا أنها لم تنتشر بشكل واسع</w:t>
      </w:r>
      <w:r w:rsidRPr="00822683">
        <w:rPr>
          <w:rFonts w:ascii="Simplified Arabic" w:hAnsi="Simplified Arabic" w:cs="Simplified Arabic" w:hint="cs"/>
          <w:color w:val="ED0000"/>
          <w:sz w:val="28"/>
          <w:szCs w:val="28"/>
          <w:rtl/>
          <w:lang w:bidi="ar-EG"/>
        </w:rPr>
        <w:t>،</w:t>
      </w:r>
      <w:r w:rsidRPr="00822683">
        <w:rPr>
          <w:rFonts w:ascii="Simplified Arabic" w:hAnsi="Simplified Arabic" w:cs="Simplified Arabic" w:hint="cs"/>
          <w:sz w:val="28"/>
          <w:szCs w:val="28"/>
          <w:rtl/>
          <w:lang w:bidi="ar-EG"/>
        </w:rPr>
        <w:t xml:space="preserve"> لتعارضها مع سياسات الطاقة الوطنية للدول المنتجة للغاز الصخري </w:t>
      </w:r>
      <w:r w:rsidRPr="00822683">
        <w:rPr>
          <w:rFonts w:ascii="Simplified Arabic" w:hAnsi="Simplified Arabic" w:cs="Simplified Arabic"/>
          <w:sz w:val="28"/>
          <w:szCs w:val="28"/>
          <w:lang w:bidi="ar-EG"/>
        </w:rPr>
        <w:t>(Howarth, 2014: 48)</w:t>
      </w:r>
      <w:r w:rsidRPr="00822683">
        <w:rPr>
          <w:rFonts w:ascii="Simplified Arabic" w:hAnsi="Simplified Arabic" w:cs="Simplified Arabic" w:hint="cs"/>
          <w:sz w:val="28"/>
          <w:szCs w:val="28"/>
          <w:rtl/>
          <w:lang w:bidi="ar-EG"/>
        </w:rPr>
        <w:t xml:space="preserve">. وهناك بعض التأثيرات البيئية التي يتم تجاهلها للغاز الصخري، منها أن المواد الكيميائية المستخدمة في التكسير الهيدروليكي تؤدي إلى تلوث المياه الجوفية والهواء، فتزيد مخاطر الصحة العامة. فضلًا عن الحاجة </w:t>
      </w:r>
      <w:proofErr w:type="spellStart"/>
      <w:r w:rsidRPr="00822683">
        <w:rPr>
          <w:rFonts w:ascii="Simplified Arabic" w:hAnsi="Simplified Arabic" w:cs="Simplified Arabic" w:hint="cs"/>
          <w:sz w:val="28"/>
          <w:szCs w:val="28"/>
          <w:rtl/>
          <w:lang w:bidi="ar-EG"/>
        </w:rPr>
        <w:t>لإستخدام</w:t>
      </w:r>
      <w:proofErr w:type="spellEnd"/>
      <w:r w:rsidRPr="00822683">
        <w:rPr>
          <w:rFonts w:ascii="Simplified Arabic" w:hAnsi="Simplified Arabic" w:cs="Simplified Arabic" w:hint="cs"/>
          <w:sz w:val="28"/>
          <w:szCs w:val="28"/>
          <w:rtl/>
          <w:lang w:bidi="ar-EG"/>
        </w:rPr>
        <w:t xml:space="preserve"> المياه بكميات كبيرة. وقد سُجلت بعض الأنشطة الزلزالية في المناطق القريبة، واشتكى المواطنون من الضوضاء المصاحبة </w:t>
      </w:r>
      <w:proofErr w:type="spellStart"/>
      <w:r w:rsidRPr="00822683">
        <w:rPr>
          <w:rFonts w:ascii="Simplified Arabic" w:hAnsi="Simplified Arabic" w:cs="Simplified Arabic" w:hint="cs"/>
          <w:sz w:val="28"/>
          <w:szCs w:val="28"/>
          <w:rtl/>
          <w:lang w:bidi="ar-EG"/>
        </w:rPr>
        <w:t>لإستخراج</w:t>
      </w:r>
      <w:proofErr w:type="spellEnd"/>
      <w:r w:rsidRPr="00822683">
        <w:rPr>
          <w:rFonts w:ascii="Simplified Arabic" w:hAnsi="Simplified Arabic" w:cs="Simplified Arabic" w:hint="cs"/>
          <w:sz w:val="28"/>
          <w:szCs w:val="28"/>
          <w:rtl/>
          <w:lang w:bidi="ar-EG"/>
        </w:rPr>
        <w:t xml:space="preserve"> الغاز الصخري </w:t>
      </w:r>
      <w:r w:rsidRPr="00822683">
        <w:rPr>
          <w:rFonts w:ascii="Simplified Arabic" w:hAnsi="Simplified Arabic" w:cs="Simplified Arabic"/>
          <w:sz w:val="28"/>
          <w:szCs w:val="28"/>
          <w:lang w:bidi="ar-EG"/>
        </w:rPr>
        <w:t>(</w:t>
      </w:r>
      <w:proofErr w:type="spellStart"/>
      <w:r w:rsidRPr="00822683">
        <w:rPr>
          <w:rFonts w:ascii="Simplified Arabic" w:hAnsi="Simplified Arabic" w:cs="Simplified Arabic"/>
          <w:sz w:val="28"/>
          <w:szCs w:val="28"/>
          <w:lang w:bidi="ar-EG"/>
        </w:rPr>
        <w:t>Brauers</w:t>
      </w:r>
      <w:proofErr w:type="spellEnd"/>
      <w:r w:rsidRPr="00822683">
        <w:rPr>
          <w:rFonts w:ascii="Simplified Arabic" w:hAnsi="Simplified Arabic" w:cs="Simplified Arabic"/>
          <w:sz w:val="28"/>
          <w:szCs w:val="28"/>
          <w:lang w:bidi="ar-EG"/>
        </w:rPr>
        <w:t>, 2022: 7-8)</w:t>
      </w:r>
      <w:r w:rsidRPr="00822683">
        <w:rPr>
          <w:rFonts w:ascii="Simplified Arabic" w:hAnsi="Simplified Arabic" w:cs="Simplified Arabic" w:hint="cs"/>
          <w:sz w:val="28"/>
          <w:szCs w:val="28"/>
          <w:rtl/>
          <w:lang w:bidi="ar-EG"/>
        </w:rPr>
        <w:t xml:space="preserve">. </w:t>
      </w:r>
    </w:p>
    <w:p w14:paraId="437DECE7" w14:textId="77777777" w:rsidR="00822683" w:rsidRPr="00822683" w:rsidRDefault="00822683" w:rsidP="00822683">
      <w:pPr>
        <w:tabs>
          <w:tab w:val="left" w:pos="9407"/>
        </w:tabs>
        <w:spacing w:after="0" w:line="240" w:lineRule="auto"/>
        <w:ind w:left="36" w:firstLine="450"/>
        <w:jc w:val="both"/>
        <w:rPr>
          <w:rFonts w:ascii="Simplified Arabic" w:hAnsi="Simplified Arabic" w:cs="Simplified Arabic"/>
          <w:sz w:val="28"/>
          <w:szCs w:val="28"/>
          <w:rtl/>
          <w:lang w:bidi="ar-EG"/>
        </w:rPr>
      </w:pPr>
    </w:p>
    <w:p w14:paraId="24328399" w14:textId="52A84005" w:rsidR="00822683" w:rsidRPr="00E1515C" w:rsidRDefault="00822683" w:rsidP="00822683">
      <w:pPr>
        <w:pStyle w:val="ListParagraph"/>
        <w:numPr>
          <w:ilvl w:val="0"/>
          <w:numId w:val="65"/>
        </w:numPr>
        <w:tabs>
          <w:tab w:val="left" w:pos="9407"/>
        </w:tabs>
        <w:spacing w:line="240" w:lineRule="auto"/>
        <w:ind w:left="396"/>
        <w:jc w:val="both"/>
        <w:rPr>
          <w:rFonts w:ascii="Simplified Arabic" w:hAnsi="Simplified Arabic" w:cs="Simplified Arabic"/>
          <w:sz w:val="28"/>
          <w:szCs w:val="28"/>
          <w:lang w:bidi="ar-EG"/>
        </w:rPr>
      </w:pPr>
      <w:r w:rsidRPr="00E1515C">
        <w:rPr>
          <w:rFonts w:ascii="Simplified Arabic" w:hAnsi="Simplified Arabic" w:cs="Simplified Arabic" w:hint="cs"/>
          <w:sz w:val="28"/>
          <w:szCs w:val="28"/>
          <w:rtl/>
          <w:lang w:bidi="ar-EG"/>
        </w:rPr>
        <w:t>تأثير التوسع في استهلاك الغاز الطبيعي على انتشار الطاقة المتجددة</w:t>
      </w:r>
    </w:p>
    <w:p w14:paraId="7177D8B9" w14:textId="3995001F" w:rsidR="00A737FB" w:rsidRPr="00A039D1" w:rsidRDefault="00A737FB" w:rsidP="00822683">
      <w:pPr>
        <w:tabs>
          <w:tab w:val="left" w:pos="9407"/>
        </w:tabs>
        <w:spacing w:line="240" w:lineRule="auto"/>
        <w:ind w:firstLine="48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وفرة إمدادات الغاز الطبيعي قد تجعله أرخص، وبالتالي لن يحل محل الفحم والنفط فقط</w:t>
      </w:r>
      <w:r>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ولكن سيضعف من انتشار الطاقة المتجددة. وقد يتم الاستعاضة عن ذلك بأن تأثير الغاز الطبيعي على النمو </w:t>
      </w:r>
      <w:r w:rsidRPr="00261E47">
        <w:rPr>
          <w:rFonts w:ascii="Simplified Arabic" w:hAnsi="Simplified Arabic" w:cs="Simplified Arabic" w:hint="cs"/>
          <w:color w:val="000000" w:themeColor="text1"/>
          <w:sz w:val="28"/>
          <w:szCs w:val="28"/>
          <w:rtl/>
          <w:lang w:bidi="ar-EG"/>
        </w:rPr>
        <w:t xml:space="preserve">الاقتصادي غالبًا ما يكون إيجابيًا، لكن الطاقة المتجددة تدعم النمو الاقتصادي والاستدامة البيئية معًا. ولن يتحقق لها الانتشار السريع بدون زيادة الدعم المقدم لها، وخفض الدعم المقدم للوقود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w:t>
      </w:r>
      <w:r w:rsidRPr="00261E47">
        <w:rPr>
          <w:rFonts w:ascii="Simplified Arabic" w:hAnsi="Simplified Arabic" w:cs="Simplified Arabic"/>
          <w:color w:val="000000" w:themeColor="text1"/>
          <w:sz w:val="28"/>
          <w:szCs w:val="28"/>
          <w:lang w:bidi="ar-EG"/>
        </w:rPr>
        <w:t>(Alam, 2024: 1359-1360)</w:t>
      </w:r>
      <w:r w:rsidRPr="00261E47">
        <w:rPr>
          <w:rFonts w:ascii="Simplified Arabic" w:hAnsi="Simplified Arabic" w:cs="Simplified Arabic" w:hint="cs"/>
          <w:color w:val="000000" w:themeColor="text1"/>
          <w:sz w:val="28"/>
          <w:szCs w:val="28"/>
          <w:rtl/>
          <w:lang w:bidi="ar-EG"/>
        </w:rPr>
        <w:t xml:space="preserve">. أما إذا افترضنا إحلال الغاز الطبيعي محل الفحم فقط، فإن مزايا الغاز الطبيعي سوف تقلل انبعاثات الكربون بشكل واضح </w:t>
      </w:r>
      <w:r w:rsidRPr="00261E47">
        <w:rPr>
          <w:rFonts w:ascii="Simplified Arabic" w:hAnsi="Simplified Arabic" w:cs="Simplified Arabic"/>
          <w:color w:val="000000" w:themeColor="text1"/>
          <w:sz w:val="28"/>
          <w:szCs w:val="28"/>
          <w:lang w:bidi="ar-EG"/>
        </w:rPr>
        <w:t>(</w:t>
      </w:r>
      <w:proofErr w:type="spellStart"/>
      <w:r w:rsidRPr="00261E47">
        <w:rPr>
          <w:rFonts w:ascii="Simplified Arabic" w:hAnsi="Simplified Arabic" w:cs="Simplified Arabic"/>
          <w:color w:val="000000" w:themeColor="text1"/>
          <w:sz w:val="28"/>
          <w:szCs w:val="28"/>
          <w:lang w:bidi="ar-EG"/>
        </w:rPr>
        <w:t>Mcjeon</w:t>
      </w:r>
      <w:proofErr w:type="spellEnd"/>
      <w:r w:rsidRPr="00261E47">
        <w:rPr>
          <w:rFonts w:ascii="Simplified Arabic" w:hAnsi="Simplified Arabic" w:cs="Simplified Arabic"/>
          <w:color w:val="000000" w:themeColor="text1"/>
          <w:sz w:val="28"/>
          <w:szCs w:val="28"/>
          <w:lang w:bidi="ar-EG"/>
        </w:rPr>
        <w:t>, 2014: 485)</w:t>
      </w:r>
      <w:r w:rsidRPr="00261E47">
        <w:rPr>
          <w:rFonts w:ascii="Simplified Arabic" w:hAnsi="Simplified Arabic" w:cs="Simplified Arabic" w:hint="cs"/>
          <w:color w:val="000000" w:themeColor="text1"/>
          <w:sz w:val="28"/>
          <w:szCs w:val="28"/>
          <w:rtl/>
          <w:lang w:bidi="ar-EG"/>
        </w:rPr>
        <w:t xml:space="preserve">. وعموماً، فإن الانخفاض المتوقع في إجمالي انبعاثات غازات الدفيئة </w:t>
      </w:r>
      <w:r w:rsidRPr="00A039D1">
        <w:rPr>
          <w:rFonts w:ascii="Simplified Arabic" w:hAnsi="Simplified Arabic" w:cs="Simplified Arabic" w:hint="cs"/>
          <w:sz w:val="28"/>
          <w:szCs w:val="28"/>
          <w:rtl/>
          <w:lang w:bidi="ar-EG"/>
        </w:rPr>
        <w:t xml:space="preserve">سوف يكون متواضع جداً، ويتطلب استثمارات كبيرة في البنية التحتية للغاز الطبيعي. وهذه الاستثمارات من النوع طويل الأجل، مما يصعب عملية التخلي عن الغاز في المستقبل </w:t>
      </w:r>
      <w:r w:rsidRPr="00A039D1">
        <w:rPr>
          <w:rFonts w:ascii="Simplified Arabic" w:hAnsi="Simplified Arabic" w:cs="Simplified Arabic"/>
          <w:sz w:val="28"/>
          <w:szCs w:val="28"/>
          <w:lang w:bidi="ar-EG"/>
        </w:rPr>
        <w:t>(Howarth, 2014: 57)</w:t>
      </w:r>
      <w:r w:rsidRPr="00A039D1">
        <w:rPr>
          <w:rFonts w:ascii="Simplified Arabic" w:hAnsi="Simplified Arabic" w:cs="Simplified Arabic" w:hint="cs"/>
          <w:sz w:val="28"/>
          <w:szCs w:val="28"/>
          <w:rtl/>
          <w:lang w:bidi="ar-EG"/>
        </w:rPr>
        <w:t xml:space="preserve">. </w:t>
      </w:r>
    </w:p>
    <w:p w14:paraId="1DC21816" w14:textId="77777777" w:rsidR="00A737FB" w:rsidRPr="00AD245A" w:rsidRDefault="00A737FB" w:rsidP="00A737FB">
      <w:pPr>
        <w:tabs>
          <w:tab w:val="left" w:pos="9407"/>
        </w:tabs>
        <w:spacing w:line="240" w:lineRule="auto"/>
        <w:ind w:left="36"/>
        <w:jc w:val="both"/>
        <w:rPr>
          <w:rFonts w:ascii="Simplified Arabic" w:hAnsi="Simplified Arabic" w:cs="Simplified Arabic"/>
          <w:sz w:val="2"/>
          <w:szCs w:val="2"/>
          <w:rtl/>
          <w:lang w:bidi="ar-EG"/>
        </w:rPr>
      </w:pPr>
    </w:p>
    <w:p w14:paraId="3A22C69B" w14:textId="53D52D78"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E1515C">
        <w:rPr>
          <w:rFonts w:ascii="Simplified Arabic" w:hAnsi="Simplified Arabic" w:cs="Simplified Arabic" w:hint="cs"/>
          <w:color w:val="000000" w:themeColor="text1"/>
          <w:sz w:val="28"/>
          <w:szCs w:val="28"/>
          <w:u w:val="single"/>
          <w:rtl/>
          <w:lang w:bidi="ar-EG"/>
        </w:rPr>
        <w:t>وهناك أسباب أخرى قد تجعل الغاز الطبيعي عائقًا أمام استخدام التكنولوجيا النظيفة،</w:t>
      </w:r>
      <w:r w:rsidRPr="00261E47">
        <w:rPr>
          <w:rFonts w:ascii="Simplified Arabic" w:hAnsi="Simplified Arabic" w:cs="Simplified Arabic" w:hint="cs"/>
          <w:color w:val="000000" w:themeColor="text1"/>
          <w:sz w:val="28"/>
          <w:szCs w:val="28"/>
          <w:rtl/>
          <w:lang w:bidi="ar-EG"/>
        </w:rPr>
        <w:t xml:space="preserve"> ومن أبرزها المخاطر الاقتصادية المرتبطة باستثمارات البنية التحتية للغاز الطبيعي، وأحد هذه المخاطر هو تجميد الأصول أو ما يعرف بالأصول العالقة، وهي الأصول التي قد يتم إيقافها قبل انتهاء عمرها الفني أو الإنتاجي. وينطبق ذلك على البنية التحتية للغاز، فهي ذات عمر يصل إلى عدة عقود، وتتطلب مبالغ كبيرة - الأمر الذي لا يتماشى مع فكرة الجسر أو المرحلة </w:t>
      </w:r>
      <w:r w:rsidRPr="00261E47">
        <w:rPr>
          <w:rFonts w:ascii="Simplified Arabic" w:hAnsi="Simplified Arabic" w:cs="Simplified Arabic" w:hint="cs"/>
          <w:color w:val="000000" w:themeColor="text1"/>
          <w:sz w:val="28"/>
          <w:szCs w:val="28"/>
          <w:rtl/>
          <w:lang w:bidi="ar-EG"/>
        </w:rPr>
        <w:lastRenderedPageBreak/>
        <w:t xml:space="preserve">الانتقالية. وفي ظل سياسات المناخ التي يتوقع أن تزيد صرامة مع مرور الوقت، ومع تقدم وانتشار التكنولوجيات منخفضة الانبعاثات، فإن الطلب على الغاز الطبيعي سيتراجع بلا شك مثل أنواع 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الأخرى، مما ينهي عمل البنية التحتية الجديدة، ويسبب خسائر مالية فادحة. وقد يؤدي التقليل من مسألة الأصول العالقة إلى سوء تخصيص رأس المال، واحتجازه في التكنولوجيا كثيفة الانبعاثات، إذ لم يعد متاحًا للاستثمار في تكنولوجيا أنظف. ومن جهة أخرى، سيؤثر تجميد الأصول على القطاع المالي، ويزيد فجوة تمويل التكنولوجيا النظيفة التي تعاني من أجل الحصول على التمويل </w:t>
      </w:r>
      <w:r w:rsidRPr="00261E47">
        <w:rPr>
          <w:rFonts w:ascii="Simplified Arabic" w:hAnsi="Simplified Arabic" w:cs="Simplified Arabic"/>
          <w:color w:val="000000" w:themeColor="text1"/>
          <w:sz w:val="28"/>
          <w:szCs w:val="28"/>
          <w:lang w:bidi="ar-EG"/>
        </w:rPr>
        <w:t>(Kemfert et al, 2022: 585)</w:t>
      </w:r>
      <w:r w:rsidRPr="00261E47">
        <w:rPr>
          <w:rFonts w:ascii="Simplified Arabic" w:hAnsi="Simplified Arabic" w:cs="Simplified Arabic" w:hint="cs"/>
          <w:color w:val="000000" w:themeColor="text1"/>
          <w:sz w:val="28"/>
          <w:szCs w:val="28"/>
          <w:rtl/>
          <w:lang w:bidi="ar-EG"/>
        </w:rPr>
        <w:t xml:space="preserve">. </w:t>
      </w:r>
    </w:p>
    <w:p w14:paraId="1E2E9C23" w14:textId="19DD8E5B" w:rsidR="00E1515C" w:rsidRPr="00E1515C" w:rsidRDefault="00A737FB" w:rsidP="00E1515C">
      <w:pPr>
        <w:tabs>
          <w:tab w:val="left" w:pos="9407"/>
        </w:tabs>
        <w:spacing w:before="240" w:line="240" w:lineRule="auto"/>
        <w:ind w:left="36" w:firstLine="486"/>
        <w:jc w:val="both"/>
        <w:rPr>
          <w:rFonts w:ascii="Simplified Arabic" w:hAnsi="Simplified Arabic" w:cs="Simplified Arabic"/>
          <w:sz w:val="28"/>
          <w:szCs w:val="28"/>
          <w:lang w:bidi="ar-EG"/>
        </w:rPr>
      </w:pPr>
      <w:r w:rsidRPr="00261E47">
        <w:rPr>
          <w:rFonts w:ascii="Simplified Arabic" w:hAnsi="Simplified Arabic" w:cs="Simplified Arabic" w:hint="cs"/>
          <w:color w:val="000000" w:themeColor="text1"/>
          <w:sz w:val="28"/>
          <w:szCs w:val="28"/>
          <w:rtl/>
          <w:lang w:bidi="ar-EG"/>
        </w:rPr>
        <w:t xml:space="preserve">وقد يشكل الغاز الطبيعي عائقًا أمام التكنولوجيا النظيفة بسبب جماعات الضغط الخاصة بالغاز الطبيعي، إضافة إلى ما يُعرف </w:t>
      </w:r>
      <w:proofErr w:type="spellStart"/>
      <w:r w:rsidRPr="00261E47">
        <w:rPr>
          <w:rFonts w:ascii="Simplified Arabic" w:hAnsi="Simplified Arabic" w:cs="Simplified Arabic" w:hint="cs"/>
          <w:color w:val="000000" w:themeColor="text1"/>
          <w:sz w:val="28"/>
          <w:szCs w:val="28"/>
          <w:rtl/>
          <w:lang w:bidi="ar-EG"/>
        </w:rPr>
        <w:t>بالإنغلاق</w:t>
      </w:r>
      <w:proofErr w:type="spellEnd"/>
      <w:r w:rsidRPr="00261E47">
        <w:rPr>
          <w:rFonts w:ascii="Simplified Arabic" w:hAnsi="Simplified Arabic" w:cs="Simplified Arabic" w:hint="cs"/>
          <w:color w:val="000000" w:themeColor="text1"/>
          <w:sz w:val="28"/>
          <w:szCs w:val="28"/>
          <w:rtl/>
          <w:lang w:bidi="ar-EG"/>
        </w:rPr>
        <w:t xml:space="preserve"> السلوكي، ويقصد به عدم رغبة الأفراد في تغيير ممارساتهم المعتادة، بسبب التكيف مع استخدام الغاز الطبيعي، ومثال ذلك، قد لا يرغب الأفراد في تغيير أنظمة التدفئة أو التسخين الخاصة بهم داخل المباني إما بسبب الألفة والرضا أو وجود تكاليف مالية إضافية أو انخفاض الوعي لديهم بسياسات التحول نحو الطاقة النظيفة </w:t>
      </w:r>
      <w:r w:rsidRPr="00261E47">
        <w:rPr>
          <w:rFonts w:ascii="Simplified Arabic" w:hAnsi="Simplified Arabic" w:cs="Simplified Arabic"/>
          <w:color w:val="000000" w:themeColor="text1"/>
          <w:sz w:val="28"/>
          <w:szCs w:val="28"/>
          <w:lang w:bidi="ar-EG"/>
        </w:rPr>
        <w:t>(</w:t>
      </w:r>
      <w:proofErr w:type="spellStart"/>
      <w:r w:rsidRPr="00261E47">
        <w:rPr>
          <w:rFonts w:ascii="Simplified Arabic" w:hAnsi="Simplified Arabic" w:cs="Simplified Arabic"/>
          <w:color w:val="000000" w:themeColor="text1"/>
          <w:sz w:val="28"/>
          <w:szCs w:val="28"/>
          <w:lang w:bidi="ar-EG"/>
        </w:rPr>
        <w:t>Brauers</w:t>
      </w:r>
      <w:proofErr w:type="spellEnd"/>
      <w:r w:rsidRPr="00261E47">
        <w:rPr>
          <w:rFonts w:ascii="Simplified Arabic" w:hAnsi="Simplified Arabic" w:cs="Simplified Arabic"/>
          <w:color w:val="000000" w:themeColor="text1"/>
          <w:sz w:val="28"/>
          <w:szCs w:val="28"/>
          <w:lang w:bidi="ar-EG"/>
        </w:rPr>
        <w:t>, 2022: 9)</w:t>
      </w:r>
      <w:r w:rsidRPr="00261E47">
        <w:rPr>
          <w:rFonts w:ascii="Simplified Arabic" w:hAnsi="Simplified Arabic" w:cs="Simplified Arabic" w:hint="cs"/>
          <w:color w:val="000000" w:themeColor="text1"/>
          <w:sz w:val="28"/>
          <w:szCs w:val="28"/>
          <w:rtl/>
          <w:lang w:bidi="ar-EG"/>
        </w:rPr>
        <w:t xml:space="preserve">. وهناك دور إيجابي للتعليم في القضاء على مشكلة </w:t>
      </w:r>
      <w:proofErr w:type="spellStart"/>
      <w:r w:rsidRPr="00261E47">
        <w:rPr>
          <w:rFonts w:ascii="Simplified Arabic" w:hAnsi="Simplified Arabic" w:cs="Simplified Arabic" w:hint="cs"/>
          <w:color w:val="000000" w:themeColor="text1"/>
          <w:sz w:val="28"/>
          <w:szCs w:val="28"/>
          <w:rtl/>
          <w:lang w:bidi="ar-EG"/>
        </w:rPr>
        <w:t>الإنغلاق</w:t>
      </w:r>
      <w:proofErr w:type="spellEnd"/>
      <w:r w:rsidRPr="00261E47">
        <w:rPr>
          <w:rFonts w:ascii="Simplified Arabic" w:hAnsi="Simplified Arabic" w:cs="Simplified Arabic" w:hint="cs"/>
          <w:color w:val="000000" w:themeColor="text1"/>
          <w:sz w:val="28"/>
          <w:szCs w:val="28"/>
          <w:rtl/>
          <w:lang w:bidi="ar-EG"/>
        </w:rPr>
        <w:t xml:space="preserve"> السلوكي، حيث يدفع الأفراد إلى تغيير ممارساتهم تجاه البيئة، فضلًا عن الضغط </w:t>
      </w:r>
      <w:r w:rsidRPr="00A039D1">
        <w:rPr>
          <w:rFonts w:ascii="Simplified Arabic" w:hAnsi="Simplified Arabic" w:cs="Simplified Arabic" w:hint="cs"/>
          <w:sz w:val="28"/>
          <w:szCs w:val="28"/>
          <w:rtl/>
          <w:lang w:bidi="ar-EG"/>
        </w:rPr>
        <w:t xml:space="preserve">على صناع السياسات لبذل جهود أكبر للحفاظ على جودة البيئة </w:t>
      </w:r>
      <w:r w:rsidRPr="00A039D1">
        <w:rPr>
          <w:rFonts w:ascii="Simplified Arabic" w:hAnsi="Simplified Arabic" w:cs="Simplified Arabic"/>
          <w:sz w:val="28"/>
          <w:szCs w:val="28"/>
          <w:lang w:bidi="ar-EG"/>
        </w:rPr>
        <w:t>(Amin et al, 2024: 655)</w:t>
      </w:r>
      <w:r w:rsidRPr="00A039D1">
        <w:rPr>
          <w:rFonts w:ascii="Simplified Arabic" w:hAnsi="Simplified Arabic" w:cs="Simplified Arabic" w:hint="cs"/>
          <w:sz w:val="28"/>
          <w:szCs w:val="28"/>
          <w:rtl/>
          <w:lang w:bidi="ar-EG"/>
        </w:rPr>
        <w:t>.</w:t>
      </w:r>
    </w:p>
    <w:p w14:paraId="5AA1C001" w14:textId="6FA4BE8A" w:rsidR="00A737FB" w:rsidRPr="00E1515C" w:rsidRDefault="00822683" w:rsidP="00A737FB">
      <w:pPr>
        <w:tabs>
          <w:tab w:val="left" w:pos="9407"/>
        </w:tabs>
        <w:spacing w:before="240" w:line="240" w:lineRule="auto"/>
        <w:jc w:val="both"/>
        <w:rPr>
          <w:rFonts w:ascii="Simplified Arabic" w:hAnsi="Simplified Arabic" w:cs="Simplified Arabic"/>
          <w:b/>
          <w:bCs/>
          <w:sz w:val="28"/>
          <w:szCs w:val="28"/>
          <w:lang w:bidi="ar-EG"/>
        </w:rPr>
      </w:pPr>
      <w:r w:rsidRPr="00E1515C">
        <w:rPr>
          <w:rFonts w:ascii="Simplified Arabic" w:hAnsi="Simplified Arabic" w:cs="Simplified Arabic" w:hint="cs"/>
          <w:b/>
          <w:bCs/>
          <w:sz w:val="28"/>
          <w:szCs w:val="28"/>
          <w:rtl/>
          <w:lang w:bidi="ar-EG"/>
        </w:rPr>
        <w:t>ثانياً:</w:t>
      </w:r>
      <w:r w:rsidR="00A737FB" w:rsidRPr="00E1515C">
        <w:rPr>
          <w:rFonts w:ascii="Simplified Arabic" w:hAnsi="Simplified Arabic" w:cs="Simplified Arabic" w:hint="cs"/>
          <w:b/>
          <w:bCs/>
          <w:sz w:val="28"/>
          <w:szCs w:val="28"/>
          <w:rtl/>
          <w:lang w:bidi="ar-EG"/>
        </w:rPr>
        <w:t xml:space="preserve"> تكثيف استثمارات الطاقة المتجددة للتحول نحو اقتصاد خالٍ من الكربون</w:t>
      </w:r>
    </w:p>
    <w:p w14:paraId="1E00122B" w14:textId="558F3B00" w:rsidR="00A737FB" w:rsidRPr="00261E47" w:rsidRDefault="00E1515C" w:rsidP="00E1515C">
      <w:pPr>
        <w:tabs>
          <w:tab w:val="left" w:pos="9407"/>
        </w:tabs>
        <w:spacing w:before="240" w:line="240" w:lineRule="auto"/>
        <w:ind w:left="36" w:firstLine="45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نظراً لأن</w:t>
      </w:r>
      <w:r w:rsidR="00A737FB" w:rsidRPr="00261E47">
        <w:rPr>
          <w:rFonts w:ascii="Simplified Arabic" w:hAnsi="Simplified Arabic" w:cs="Simplified Arabic" w:hint="cs"/>
          <w:color w:val="000000" w:themeColor="text1"/>
          <w:sz w:val="28"/>
          <w:szCs w:val="28"/>
          <w:rtl/>
          <w:lang w:bidi="ar-EG"/>
        </w:rPr>
        <w:t xml:space="preserve"> احتراق الوقود </w:t>
      </w:r>
      <w:r w:rsidR="00F01EB2">
        <w:rPr>
          <w:rFonts w:ascii="Simplified Arabic" w:hAnsi="Simplified Arabic" w:cs="Simplified Arabic" w:hint="cs"/>
          <w:color w:val="000000" w:themeColor="text1"/>
          <w:sz w:val="28"/>
          <w:szCs w:val="28"/>
          <w:rtl/>
          <w:lang w:bidi="ar-EG"/>
        </w:rPr>
        <w:t>الحفري</w:t>
      </w:r>
      <w:r w:rsidR="00A737FB" w:rsidRPr="00261E47">
        <w:rPr>
          <w:rFonts w:ascii="Simplified Arabic" w:hAnsi="Simplified Arabic" w:cs="Simplified Arabic" w:hint="cs"/>
          <w:color w:val="000000" w:themeColor="text1"/>
          <w:sz w:val="28"/>
          <w:szCs w:val="28"/>
          <w:rtl/>
          <w:lang w:bidi="ar-EG"/>
        </w:rPr>
        <w:t xml:space="preserve"> السبب الرئيسي لانبعاث غازات الدفيئة، </w:t>
      </w:r>
      <w:r>
        <w:rPr>
          <w:rFonts w:ascii="Simplified Arabic" w:hAnsi="Simplified Arabic" w:cs="Simplified Arabic" w:hint="cs"/>
          <w:color w:val="000000" w:themeColor="text1"/>
          <w:sz w:val="28"/>
          <w:szCs w:val="28"/>
          <w:rtl/>
          <w:lang w:bidi="ar-EG"/>
        </w:rPr>
        <w:t>يعتقد البعض أن</w:t>
      </w:r>
      <w:r w:rsidR="00A737FB" w:rsidRPr="00261E47">
        <w:rPr>
          <w:rFonts w:ascii="Simplified Arabic" w:hAnsi="Simplified Arabic" w:cs="Simplified Arabic" w:hint="cs"/>
          <w:color w:val="000000" w:themeColor="text1"/>
          <w:sz w:val="28"/>
          <w:szCs w:val="28"/>
          <w:rtl/>
          <w:lang w:bidi="ar-EG"/>
        </w:rPr>
        <w:t xml:space="preserve"> أية جهود تُبذَل للحد من هذه الانبعاثات لابد أن تبدأ </w:t>
      </w:r>
      <w:r>
        <w:rPr>
          <w:rFonts w:ascii="Simplified Arabic" w:hAnsi="Simplified Arabic" w:cs="Simplified Arabic" w:hint="cs"/>
          <w:color w:val="000000" w:themeColor="text1"/>
          <w:sz w:val="28"/>
          <w:szCs w:val="28"/>
          <w:rtl/>
          <w:lang w:bidi="ar-EG"/>
        </w:rPr>
        <w:t>با</w:t>
      </w:r>
      <w:r w:rsidR="00A737FB" w:rsidRPr="00261E47">
        <w:rPr>
          <w:rFonts w:ascii="Simplified Arabic" w:hAnsi="Simplified Arabic" w:cs="Simplified Arabic" w:hint="cs"/>
          <w:color w:val="000000" w:themeColor="text1"/>
          <w:sz w:val="28"/>
          <w:szCs w:val="28"/>
          <w:rtl/>
          <w:lang w:bidi="ar-EG"/>
        </w:rPr>
        <w:t xml:space="preserve">ستبعاد الوقود </w:t>
      </w:r>
      <w:r w:rsidR="00F01EB2">
        <w:rPr>
          <w:rFonts w:ascii="Simplified Arabic" w:hAnsi="Simplified Arabic" w:cs="Simplified Arabic" w:hint="cs"/>
          <w:color w:val="000000" w:themeColor="text1"/>
          <w:sz w:val="28"/>
          <w:szCs w:val="28"/>
          <w:rtl/>
          <w:lang w:bidi="ar-EG"/>
        </w:rPr>
        <w:t>الحفري</w:t>
      </w:r>
      <w:r w:rsidR="00A737FB" w:rsidRPr="00261E47">
        <w:rPr>
          <w:rFonts w:ascii="Simplified Arabic" w:hAnsi="Simplified Arabic" w:cs="Simplified Arabic" w:hint="cs"/>
          <w:color w:val="000000" w:themeColor="text1"/>
          <w:sz w:val="28"/>
          <w:szCs w:val="28"/>
          <w:rtl/>
          <w:lang w:bidi="ar-EG"/>
        </w:rPr>
        <w:t xml:space="preserve"> ككل، والتوجه نحو الطاقة المتجددة </w:t>
      </w:r>
      <w:r w:rsidR="00A737FB" w:rsidRPr="00261E47">
        <w:rPr>
          <w:rFonts w:ascii="Simplified Arabic" w:hAnsi="Simplified Arabic" w:cs="Simplified Arabic"/>
          <w:color w:val="000000" w:themeColor="text1"/>
          <w:sz w:val="28"/>
          <w:szCs w:val="28"/>
          <w:lang w:bidi="ar-EG"/>
        </w:rPr>
        <w:t>(Howarth, 2014: 57)</w:t>
      </w:r>
      <w:r w:rsidR="00A737FB" w:rsidRPr="00261E47">
        <w:rPr>
          <w:rFonts w:ascii="Simplified Arabic" w:hAnsi="Simplified Arabic" w:cs="Simplified Arabic" w:hint="cs"/>
          <w:color w:val="000000" w:themeColor="text1"/>
          <w:sz w:val="28"/>
          <w:szCs w:val="28"/>
          <w:rtl/>
          <w:lang w:bidi="ar-EG"/>
        </w:rPr>
        <w:t xml:space="preserve">. ولابد أن يتضمن تحول الطاقة الحالي، سياسات صارمة لخفض الوقود </w:t>
      </w:r>
      <w:r w:rsidR="00F01EB2">
        <w:rPr>
          <w:rFonts w:ascii="Simplified Arabic" w:hAnsi="Simplified Arabic" w:cs="Simplified Arabic" w:hint="cs"/>
          <w:color w:val="000000" w:themeColor="text1"/>
          <w:sz w:val="28"/>
          <w:szCs w:val="28"/>
          <w:rtl/>
          <w:lang w:bidi="ar-EG"/>
        </w:rPr>
        <w:t>الحفري</w:t>
      </w:r>
      <w:r w:rsidR="00A737FB" w:rsidRPr="00261E47">
        <w:rPr>
          <w:rFonts w:ascii="Simplified Arabic" w:hAnsi="Simplified Arabic" w:cs="Simplified Arabic" w:hint="cs"/>
          <w:color w:val="000000" w:themeColor="text1"/>
          <w:sz w:val="28"/>
          <w:szCs w:val="28"/>
          <w:rtl/>
          <w:lang w:bidi="ar-EG"/>
        </w:rPr>
        <w:t xml:space="preserve">، وإلا فسوف تنمو الطاقة المتجددة بجانب الوقود </w:t>
      </w:r>
      <w:r w:rsidR="00F01EB2">
        <w:rPr>
          <w:rFonts w:ascii="Simplified Arabic" w:hAnsi="Simplified Arabic" w:cs="Simplified Arabic" w:hint="cs"/>
          <w:color w:val="000000" w:themeColor="text1"/>
          <w:sz w:val="28"/>
          <w:szCs w:val="28"/>
          <w:rtl/>
          <w:lang w:bidi="ar-EG"/>
        </w:rPr>
        <w:t>الحفري</w:t>
      </w:r>
      <w:r w:rsidR="00A737FB" w:rsidRPr="00261E47">
        <w:rPr>
          <w:rFonts w:ascii="Simplified Arabic" w:hAnsi="Simplified Arabic" w:cs="Simplified Arabic" w:hint="cs"/>
          <w:color w:val="000000" w:themeColor="text1"/>
          <w:sz w:val="28"/>
          <w:szCs w:val="28"/>
          <w:rtl/>
          <w:lang w:bidi="ar-EG"/>
        </w:rPr>
        <w:t xml:space="preserve"> دون أن تحل محله، وقد يتسبب الوقود </w:t>
      </w:r>
      <w:r w:rsidR="00F01EB2">
        <w:rPr>
          <w:rFonts w:ascii="Simplified Arabic" w:hAnsi="Simplified Arabic" w:cs="Simplified Arabic" w:hint="cs"/>
          <w:color w:val="000000" w:themeColor="text1"/>
          <w:sz w:val="28"/>
          <w:szCs w:val="28"/>
          <w:rtl/>
          <w:lang w:bidi="ar-EG"/>
        </w:rPr>
        <w:t>الحفري</w:t>
      </w:r>
      <w:r w:rsidR="00A737FB" w:rsidRPr="00261E47">
        <w:rPr>
          <w:rFonts w:ascii="Simplified Arabic" w:hAnsi="Simplified Arabic" w:cs="Simplified Arabic" w:hint="cs"/>
          <w:color w:val="000000" w:themeColor="text1"/>
          <w:sz w:val="28"/>
          <w:szCs w:val="28"/>
          <w:rtl/>
          <w:lang w:bidi="ar-EG"/>
        </w:rPr>
        <w:t xml:space="preserve"> في إعاقة نمو الطاقة المتجددة. ولكن، </w:t>
      </w:r>
      <w:r w:rsidR="00A737FB" w:rsidRPr="00465D6E">
        <w:rPr>
          <w:rFonts w:ascii="Simplified Arabic" w:hAnsi="Simplified Arabic" w:cs="Simplified Arabic" w:hint="cs"/>
          <w:b/>
          <w:bCs/>
          <w:color w:val="000000" w:themeColor="text1"/>
          <w:sz w:val="28"/>
          <w:szCs w:val="28"/>
          <w:u w:val="single"/>
          <w:rtl/>
          <w:lang w:bidi="ar-EG"/>
        </w:rPr>
        <w:t>هل تستطيع الطاقة المتجددة بمفردها تغطية الطلب المتزايد على الطاقة وتحقيق أهداف التنمية المستدامة 2030؟</w:t>
      </w:r>
      <w:r w:rsidR="00A737FB" w:rsidRPr="00261E47">
        <w:rPr>
          <w:rFonts w:ascii="Simplified Arabic" w:hAnsi="Simplified Arabic" w:cs="Simplified Arabic" w:hint="cs"/>
          <w:color w:val="000000" w:themeColor="text1"/>
          <w:sz w:val="28"/>
          <w:szCs w:val="28"/>
          <w:rtl/>
          <w:lang w:bidi="ar-EG"/>
        </w:rPr>
        <w:t xml:space="preserve"> ويتطلب على الإجابة عن هذا السؤال بعض التفصيل</w:t>
      </w:r>
      <w:r w:rsidR="00863F9F">
        <w:rPr>
          <w:rFonts w:ascii="Simplified Arabic" w:hAnsi="Simplified Arabic" w:cs="Simplified Arabic" w:hint="cs"/>
          <w:color w:val="000000" w:themeColor="text1"/>
          <w:sz w:val="28"/>
          <w:szCs w:val="28"/>
          <w:rtl/>
          <w:lang w:bidi="ar-EG"/>
        </w:rPr>
        <w:t xml:space="preserve"> كما في النقاط التالية</w:t>
      </w:r>
      <w:r w:rsidR="00A737FB" w:rsidRPr="00261E47">
        <w:rPr>
          <w:rFonts w:ascii="Simplified Arabic" w:hAnsi="Simplified Arabic" w:cs="Simplified Arabic" w:hint="cs"/>
          <w:color w:val="000000" w:themeColor="text1"/>
          <w:sz w:val="28"/>
          <w:szCs w:val="28"/>
          <w:rtl/>
          <w:lang w:bidi="ar-EG"/>
        </w:rPr>
        <w:t>.</w:t>
      </w:r>
    </w:p>
    <w:p w14:paraId="6BD39908" w14:textId="77777777" w:rsidR="00863F9F" w:rsidRPr="00863F9F" w:rsidRDefault="00863F9F" w:rsidP="00E1515C">
      <w:pPr>
        <w:pStyle w:val="ListParagraph"/>
        <w:numPr>
          <w:ilvl w:val="0"/>
          <w:numId w:val="67"/>
        </w:numPr>
        <w:tabs>
          <w:tab w:val="left" w:pos="9407"/>
        </w:tabs>
        <w:spacing w:before="240" w:line="240" w:lineRule="auto"/>
        <w:ind w:left="396"/>
        <w:jc w:val="both"/>
        <w:rPr>
          <w:rFonts w:ascii="Simplified Arabic" w:hAnsi="Simplified Arabic" w:cs="Simplified Arabic"/>
          <w:sz w:val="28"/>
          <w:szCs w:val="28"/>
          <w:lang w:bidi="ar-EG"/>
        </w:rPr>
      </w:pPr>
      <w:r>
        <w:rPr>
          <w:rFonts w:ascii="Simplified Arabic" w:hAnsi="Simplified Arabic" w:cs="Simplified Arabic" w:hint="cs"/>
          <w:color w:val="000000" w:themeColor="text1"/>
          <w:sz w:val="28"/>
          <w:szCs w:val="28"/>
          <w:rtl/>
          <w:lang w:bidi="ar-EG"/>
        </w:rPr>
        <w:t>تتفوق</w:t>
      </w:r>
      <w:r w:rsidR="00A737FB" w:rsidRPr="00E1515C">
        <w:rPr>
          <w:rFonts w:ascii="Simplified Arabic" w:hAnsi="Simplified Arabic" w:cs="Simplified Arabic" w:hint="cs"/>
          <w:color w:val="000000" w:themeColor="text1"/>
          <w:sz w:val="28"/>
          <w:szCs w:val="28"/>
          <w:rtl/>
          <w:lang w:bidi="ar-EG"/>
        </w:rPr>
        <w:t xml:space="preserve"> الطاقة المتجددة </w:t>
      </w:r>
      <w:r>
        <w:rPr>
          <w:rFonts w:ascii="Simplified Arabic" w:hAnsi="Simplified Arabic" w:cs="Simplified Arabic" w:hint="cs"/>
          <w:color w:val="000000" w:themeColor="text1"/>
          <w:sz w:val="28"/>
          <w:szCs w:val="28"/>
          <w:rtl/>
          <w:lang w:bidi="ar-EG"/>
        </w:rPr>
        <w:t>على الغاز الطبيعي على</w:t>
      </w:r>
      <w:r w:rsidR="00A737FB" w:rsidRPr="00E1515C">
        <w:rPr>
          <w:rFonts w:ascii="Simplified Arabic" w:hAnsi="Simplified Arabic" w:cs="Simplified Arabic" w:hint="cs"/>
          <w:color w:val="000000" w:themeColor="text1"/>
          <w:sz w:val="28"/>
          <w:szCs w:val="28"/>
          <w:rtl/>
          <w:lang w:bidi="ar-EG"/>
        </w:rPr>
        <w:t xml:space="preserve"> المستوى البيئي</w:t>
      </w:r>
      <w:r>
        <w:rPr>
          <w:rFonts w:ascii="Simplified Arabic" w:hAnsi="Simplified Arabic" w:cs="Simplified Arabic" w:hint="cs"/>
          <w:color w:val="000000" w:themeColor="text1"/>
          <w:sz w:val="28"/>
          <w:szCs w:val="28"/>
          <w:rtl/>
          <w:lang w:bidi="ar-EG"/>
        </w:rPr>
        <w:t>،</w:t>
      </w:r>
      <w:r w:rsidR="00A737FB" w:rsidRPr="00E1515C">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 xml:space="preserve">إذ </w:t>
      </w:r>
      <w:r w:rsidR="00A737FB" w:rsidRPr="00E1515C">
        <w:rPr>
          <w:rFonts w:ascii="Simplified Arabic" w:hAnsi="Simplified Arabic" w:cs="Simplified Arabic" w:hint="cs"/>
          <w:color w:val="000000" w:themeColor="text1"/>
          <w:sz w:val="28"/>
          <w:szCs w:val="28"/>
          <w:rtl/>
          <w:lang w:bidi="ar-EG"/>
        </w:rPr>
        <w:t>تكاد تكون انبعاثات غازات الدفيئة منها معدومة</w:t>
      </w:r>
      <w:r>
        <w:rPr>
          <w:rFonts w:ascii="Simplified Arabic" w:hAnsi="Simplified Arabic" w:cs="Simplified Arabic" w:hint="cs"/>
          <w:color w:val="000000" w:themeColor="text1"/>
          <w:sz w:val="28"/>
          <w:szCs w:val="28"/>
          <w:rtl/>
          <w:lang w:bidi="ar-EG"/>
        </w:rPr>
        <w:t>.</w:t>
      </w:r>
    </w:p>
    <w:p w14:paraId="792DC4C3" w14:textId="3104E82F" w:rsidR="00863F9F" w:rsidRPr="00863F9F" w:rsidRDefault="00A737FB" w:rsidP="00863F9F">
      <w:pPr>
        <w:pStyle w:val="ListParagraph"/>
        <w:numPr>
          <w:ilvl w:val="0"/>
          <w:numId w:val="67"/>
        </w:numPr>
        <w:tabs>
          <w:tab w:val="left" w:pos="9407"/>
        </w:tabs>
        <w:spacing w:before="240" w:line="240" w:lineRule="auto"/>
        <w:ind w:left="396"/>
        <w:jc w:val="both"/>
        <w:rPr>
          <w:rFonts w:ascii="Simplified Arabic" w:hAnsi="Simplified Arabic" w:cs="Simplified Arabic"/>
          <w:sz w:val="28"/>
          <w:szCs w:val="28"/>
          <w:lang w:bidi="ar-EG"/>
        </w:rPr>
      </w:pPr>
      <w:r w:rsidRPr="00863F9F">
        <w:rPr>
          <w:rFonts w:ascii="Simplified Arabic" w:hAnsi="Simplified Arabic" w:cs="Simplified Arabic" w:hint="cs"/>
          <w:color w:val="000000" w:themeColor="text1"/>
          <w:sz w:val="28"/>
          <w:szCs w:val="28"/>
          <w:rtl/>
          <w:lang w:bidi="ar-EG"/>
        </w:rPr>
        <w:t>يمكن تحسين أمن الطاقة في أكثر من اتجاه، أولها: أن تكون مصادر الطاقة محلية، وتنخفض واردات النفط والغاز،</w:t>
      </w:r>
      <w:r w:rsidRPr="00863F9F">
        <w:rPr>
          <w:rFonts w:ascii="Simplified Arabic" w:hAnsi="Simplified Arabic" w:cs="Simplified Arabic"/>
          <w:color w:val="000000" w:themeColor="text1"/>
          <w:sz w:val="28"/>
          <w:szCs w:val="28"/>
          <w:rtl/>
          <w:lang w:bidi="ar-EG"/>
        </w:rPr>
        <w:t xml:space="preserve"> </w:t>
      </w:r>
      <w:r w:rsidRPr="00863F9F">
        <w:rPr>
          <w:rFonts w:ascii="Simplified Arabic" w:hAnsi="Simplified Arabic" w:cs="Simplified Arabic" w:hint="cs"/>
          <w:color w:val="000000" w:themeColor="text1"/>
          <w:sz w:val="28"/>
          <w:szCs w:val="28"/>
          <w:rtl/>
          <w:lang w:bidi="ar-EG"/>
        </w:rPr>
        <w:t>ف</w:t>
      </w:r>
      <w:r w:rsidRPr="00863F9F">
        <w:rPr>
          <w:rFonts w:ascii="Simplified Arabic" w:hAnsi="Simplified Arabic" w:cs="Simplified Arabic"/>
          <w:color w:val="000000" w:themeColor="text1"/>
          <w:sz w:val="28"/>
          <w:szCs w:val="28"/>
          <w:rtl/>
          <w:lang w:bidi="ar-EG"/>
        </w:rPr>
        <w:t>قد</w:t>
      </w:r>
      <w:r w:rsidRPr="00863F9F">
        <w:rPr>
          <w:rFonts w:ascii="Simplified Arabic" w:hAnsi="Simplified Arabic" w:cs="Simplified Arabic" w:hint="cs"/>
          <w:color w:val="000000" w:themeColor="text1"/>
          <w:sz w:val="28"/>
          <w:szCs w:val="28"/>
          <w:rtl/>
          <w:lang w:bidi="ar-EG"/>
        </w:rPr>
        <w:t xml:space="preserve"> </w:t>
      </w:r>
      <w:r w:rsidRPr="00863F9F">
        <w:rPr>
          <w:rFonts w:ascii="Simplified Arabic" w:hAnsi="Simplified Arabic" w:cs="Simplified Arabic"/>
          <w:color w:val="000000" w:themeColor="text1"/>
          <w:sz w:val="28"/>
          <w:szCs w:val="28"/>
          <w:rtl/>
          <w:lang w:bidi="ar-EG"/>
        </w:rPr>
        <w:t xml:space="preserve">باتت مسألة أمن الطاقة مؤرقة بشدة للدول المستوردة للطاقة بسبب التوزيع </w:t>
      </w:r>
      <w:proofErr w:type="spellStart"/>
      <w:r w:rsidRPr="00863F9F">
        <w:rPr>
          <w:rFonts w:ascii="Simplified Arabic" w:hAnsi="Simplified Arabic" w:cs="Simplified Arabic"/>
          <w:color w:val="000000" w:themeColor="text1"/>
          <w:sz w:val="28"/>
          <w:szCs w:val="28"/>
          <w:rtl/>
          <w:lang w:bidi="ar-EG"/>
        </w:rPr>
        <w:t>اللامتكافئ</w:t>
      </w:r>
      <w:proofErr w:type="spellEnd"/>
      <w:r w:rsidRPr="00863F9F">
        <w:rPr>
          <w:rFonts w:ascii="Simplified Arabic" w:hAnsi="Simplified Arabic" w:cs="Simplified Arabic"/>
          <w:color w:val="000000" w:themeColor="text1"/>
          <w:sz w:val="28"/>
          <w:szCs w:val="28"/>
          <w:rtl/>
          <w:lang w:bidi="ar-EG"/>
        </w:rPr>
        <w:t xml:space="preserve"> لموارد الوقود </w:t>
      </w:r>
      <w:r w:rsidR="00F01EB2" w:rsidRPr="00863F9F">
        <w:rPr>
          <w:rFonts w:ascii="Simplified Arabic" w:hAnsi="Simplified Arabic" w:cs="Simplified Arabic"/>
          <w:color w:val="000000" w:themeColor="text1"/>
          <w:sz w:val="28"/>
          <w:szCs w:val="28"/>
          <w:rtl/>
          <w:lang w:bidi="ar-EG"/>
        </w:rPr>
        <w:t>الحفري</w:t>
      </w:r>
      <w:r w:rsidRPr="00863F9F">
        <w:rPr>
          <w:rFonts w:ascii="Simplified Arabic" w:hAnsi="Simplified Arabic" w:cs="Simplified Arabic"/>
          <w:color w:val="000000" w:themeColor="text1"/>
          <w:sz w:val="28"/>
          <w:szCs w:val="28"/>
          <w:rtl/>
          <w:lang w:bidi="ar-EG"/>
        </w:rPr>
        <w:t xml:space="preserve"> </w:t>
      </w:r>
      <w:r w:rsidRPr="00863F9F">
        <w:rPr>
          <w:rFonts w:ascii="Simplified Arabic" w:hAnsi="Simplified Arabic" w:cs="Simplified Arabic"/>
          <w:color w:val="000000" w:themeColor="text1"/>
          <w:sz w:val="28"/>
          <w:szCs w:val="28"/>
          <w:lang w:bidi="ar-EG"/>
        </w:rPr>
        <w:t>(ECA, 2005: 101)</w:t>
      </w:r>
      <w:r w:rsidRPr="00863F9F">
        <w:rPr>
          <w:rFonts w:ascii="Simplified Arabic" w:hAnsi="Simplified Arabic" w:cs="Simplified Arabic"/>
          <w:color w:val="000000" w:themeColor="text1"/>
          <w:sz w:val="28"/>
          <w:szCs w:val="28"/>
          <w:rtl/>
          <w:lang w:bidi="ar-EG"/>
        </w:rPr>
        <w:t>.</w:t>
      </w:r>
      <w:r w:rsidRPr="00863F9F">
        <w:rPr>
          <w:rFonts w:ascii="Simplified Arabic" w:hAnsi="Simplified Arabic" w:cs="Simplified Arabic" w:hint="cs"/>
          <w:color w:val="000000" w:themeColor="text1"/>
          <w:sz w:val="28"/>
          <w:szCs w:val="28"/>
          <w:rtl/>
          <w:lang w:bidi="ar-EG"/>
        </w:rPr>
        <w:t xml:space="preserve"> وأما الاتجاه الثاني، فهو تقليل مخاطر انقطاع الإمدادات بسبب ضغوط سياسية أو توترات اجتماعية. ويزيد أمن الطاقة أيضًا، بتحسين مرونة شبكة الطاقة من خلال اللامركزية في إنتاجها، وهو أمر توفره تقنيات الطاقة المتجددة </w:t>
      </w:r>
      <w:proofErr w:type="gramStart"/>
      <w:r w:rsidRPr="00863F9F">
        <w:rPr>
          <w:rFonts w:ascii="Simplified Arabic" w:hAnsi="Simplified Arabic" w:cs="Simplified Arabic" w:hint="cs"/>
          <w:color w:val="000000" w:themeColor="text1"/>
          <w:sz w:val="28"/>
          <w:szCs w:val="28"/>
          <w:rtl/>
          <w:lang w:bidi="ar-EG"/>
        </w:rPr>
        <w:t>بكفاءة</w:t>
      </w:r>
      <w:r w:rsidR="00863F9F" w:rsidRPr="00863F9F">
        <w:rPr>
          <w:rFonts w:ascii="Simplified Arabic" w:hAnsi="Simplified Arabic" w:cs="Simplified Arabic" w:hint="cs"/>
          <w:color w:val="000000" w:themeColor="text1"/>
          <w:sz w:val="28"/>
          <w:szCs w:val="28"/>
          <w:rtl/>
          <w:lang w:bidi="ar-EG"/>
        </w:rPr>
        <w:t xml:space="preserve"> .</w:t>
      </w:r>
      <w:proofErr w:type="gramEnd"/>
      <w:r w:rsidRPr="00863F9F">
        <w:rPr>
          <w:rFonts w:ascii="Simplified Arabic" w:hAnsi="Simplified Arabic" w:cs="Simplified Arabic" w:hint="cs"/>
          <w:color w:val="000000" w:themeColor="text1"/>
          <w:sz w:val="28"/>
          <w:szCs w:val="28"/>
          <w:rtl/>
          <w:lang w:bidi="ar-EG"/>
        </w:rPr>
        <w:t xml:space="preserve"> </w:t>
      </w:r>
    </w:p>
    <w:p w14:paraId="3F4B9271" w14:textId="77777777" w:rsidR="00863F9F" w:rsidRDefault="00863F9F" w:rsidP="00863F9F">
      <w:pPr>
        <w:pStyle w:val="ListParagraph"/>
        <w:numPr>
          <w:ilvl w:val="0"/>
          <w:numId w:val="69"/>
        </w:numPr>
        <w:tabs>
          <w:tab w:val="left" w:pos="9407"/>
        </w:tabs>
        <w:spacing w:before="240" w:line="240" w:lineRule="auto"/>
        <w:ind w:left="396"/>
        <w:jc w:val="both"/>
        <w:rPr>
          <w:rFonts w:ascii="Simplified Arabic" w:hAnsi="Simplified Arabic" w:cs="Simplified Arabic"/>
          <w:sz w:val="28"/>
          <w:szCs w:val="28"/>
          <w:lang w:bidi="ar-EG"/>
        </w:rPr>
      </w:pPr>
      <w:r w:rsidRPr="00863F9F">
        <w:rPr>
          <w:rFonts w:ascii="Simplified Arabic" w:hAnsi="Simplified Arabic" w:cs="Simplified Arabic" w:hint="cs"/>
          <w:color w:val="000000" w:themeColor="text1"/>
          <w:sz w:val="28"/>
          <w:szCs w:val="28"/>
          <w:rtl/>
          <w:lang w:bidi="ar-EG"/>
        </w:rPr>
        <w:t xml:space="preserve">تؤثر الطاقة المتجددة إيجابيًا على النمو الاقتصادي </w:t>
      </w:r>
      <w:r w:rsidRPr="00863F9F">
        <w:rPr>
          <w:rFonts w:ascii="Simplified Arabic" w:hAnsi="Simplified Arabic" w:cs="Simplified Arabic"/>
          <w:color w:val="000000" w:themeColor="text1"/>
          <w:sz w:val="28"/>
          <w:szCs w:val="28"/>
          <w:lang w:bidi="ar-EG"/>
        </w:rPr>
        <w:t>(Wang et al, 2022: 5)</w:t>
      </w:r>
      <w:r w:rsidRPr="00863F9F">
        <w:rPr>
          <w:rFonts w:ascii="Simplified Arabic" w:hAnsi="Simplified Arabic" w:cs="Simplified Arabic" w:hint="cs"/>
          <w:color w:val="000000" w:themeColor="text1"/>
          <w:sz w:val="28"/>
          <w:szCs w:val="28"/>
          <w:rtl/>
          <w:lang w:bidi="ar-EG"/>
        </w:rPr>
        <w:t>.</w:t>
      </w:r>
      <w:r>
        <w:rPr>
          <w:rFonts w:ascii="Simplified Arabic" w:hAnsi="Simplified Arabic" w:cs="Simplified Arabic" w:hint="cs"/>
          <w:color w:val="000000" w:themeColor="text1"/>
          <w:sz w:val="28"/>
          <w:szCs w:val="28"/>
          <w:rtl/>
          <w:lang w:bidi="ar-EG"/>
        </w:rPr>
        <w:t xml:space="preserve"> و</w:t>
      </w:r>
      <w:r w:rsidR="00A737FB" w:rsidRPr="00863F9F">
        <w:rPr>
          <w:rFonts w:ascii="Simplified Arabic" w:hAnsi="Simplified Arabic" w:cs="Simplified Arabic" w:hint="cs"/>
          <w:color w:val="000000" w:themeColor="text1"/>
          <w:sz w:val="28"/>
          <w:szCs w:val="28"/>
          <w:rtl/>
          <w:lang w:bidi="ar-EG"/>
        </w:rPr>
        <w:t>رغم أن الغاز الطبيعي هو الآخر يؤثر إيجابيًا على النمو الاقتصادي، إلا أنه</w:t>
      </w:r>
      <w:r w:rsidR="00A737FB" w:rsidRPr="00863F9F">
        <w:rPr>
          <w:rFonts w:ascii="Simplified Arabic" w:hAnsi="Simplified Arabic" w:cs="Simplified Arabic" w:hint="cs"/>
          <w:sz w:val="28"/>
          <w:szCs w:val="28"/>
          <w:rtl/>
          <w:lang w:bidi="ar-EG"/>
        </w:rPr>
        <w:t xml:space="preserve"> يؤثر سلبًا على استهلاك الطاقة المتجددة </w:t>
      </w:r>
      <w:r w:rsidR="00A737FB" w:rsidRPr="00863F9F">
        <w:rPr>
          <w:rFonts w:ascii="Simplified Arabic" w:hAnsi="Simplified Arabic" w:cs="Simplified Arabic"/>
          <w:sz w:val="28"/>
          <w:szCs w:val="28"/>
          <w:lang w:bidi="ar-EG"/>
        </w:rPr>
        <w:t xml:space="preserve">(Alam, 2024, </w:t>
      </w:r>
      <w:r w:rsidR="00A737FB" w:rsidRPr="00863F9F">
        <w:rPr>
          <w:rFonts w:ascii="Simplified Arabic" w:hAnsi="Simplified Arabic" w:cs="Simplified Arabic"/>
          <w:sz w:val="28"/>
          <w:szCs w:val="28"/>
          <w:lang w:bidi="ar-EG"/>
        </w:rPr>
        <w:lastRenderedPageBreak/>
        <w:t>1359)</w:t>
      </w:r>
      <w:r w:rsidR="00A737FB" w:rsidRPr="00863F9F">
        <w:rPr>
          <w:rFonts w:ascii="Simplified Arabic" w:hAnsi="Simplified Arabic" w:cs="Simplified Arabic" w:hint="cs"/>
          <w:sz w:val="28"/>
          <w:szCs w:val="28"/>
          <w:rtl/>
          <w:lang w:bidi="ar-EG"/>
        </w:rPr>
        <w:t xml:space="preserve">. ويمكن للطاقة المتجددة أن تدعم التنمية الاقتصادية بتطوير وتحديث قطاع الطاقة والأنشطة المرتبطة به. ويتضاعف تأثير الطاقة المتجددة على التنمية في البلدان التي تمتلك صناعات متخصصة في تقنيات الطاقة المتجددة، حيث أن تلك الصناعات ترتبط بشكل وثيق </w:t>
      </w:r>
      <w:proofErr w:type="spellStart"/>
      <w:r w:rsidR="00A737FB" w:rsidRPr="00863F9F">
        <w:rPr>
          <w:rFonts w:ascii="Simplified Arabic" w:hAnsi="Simplified Arabic" w:cs="Simplified Arabic" w:hint="cs"/>
          <w:sz w:val="28"/>
          <w:szCs w:val="28"/>
          <w:rtl/>
          <w:lang w:bidi="ar-EG"/>
        </w:rPr>
        <w:t>بالإبتكارات</w:t>
      </w:r>
      <w:proofErr w:type="spellEnd"/>
      <w:r w:rsidR="00A737FB" w:rsidRPr="00863F9F">
        <w:rPr>
          <w:rFonts w:ascii="Simplified Arabic" w:hAnsi="Simplified Arabic" w:cs="Simplified Arabic" w:hint="cs"/>
          <w:sz w:val="28"/>
          <w:szCs w:val="28"/>
          <w:rtl/>
          <w:lang w:bidi="ar-EG"/>
        </w:rPr>
        <w:t xml:space="preserve"> التكنولوجية</w:t>
      </w:r>
      <w:r w:rsidR="00A737FB" w:rsidRPr="00863F9F">
        <w:rPr>
          <w:rFonts w:ascii="Simplified Arabic" w:hAnsi="Simplified Arabic" w:cs="Simplified Arabic" w:hint="cs"/>
          <w:color w:val="ED0000"/>
          <w:sz w:val="28"/>
          <w:szCs w:val="28"/>
          <w:rtl/>
          <w:lang w:bidi="ar-EG"/>
        </w:rPr>
        <w:t>.</w:t>
      </w:r>
      <w:r w:rsidR="00A737FB" w:rsidRPr="00863F9F">
        <w:rPr>
          <w:rFonts w:ascii="Simplified Arabic" w:hAnsi="Simplified Arabic" w:cs="Simplified Arabic" w:hint="cs"/>
          <w:sz w:val="28"/>
          <w:szCs w:val="28"/>
          <w:rtl/>
          <w:lang w:bidi="ar-EG"/>
        </w:rPr>
        <w:t xml:space="preserve"> </w:t>
      </w:r>
    </w:p>
    <w:p w14:paraId="03C5B4CC" w14:textId="251E6FC1" w:rsidR="00A737FB" w:rsidRPr="00863F9F" w:rsidRDefault="00A737FB" w:rsidP="00863F9F">
      <w:pPr>
        <w:pStyle w:val="ListParagraph"/>
        <w:numPr>
          <w:ilvl w:val="0"/>
          <w:numId w:val="70"/>
        </w:numPr>
        <w:tabs>
          <w:tab w:val="left" w:pos="9407"/>
        </w:tabs>
        <w:spacing w:before="240" w:line="240" w:lineRule="auto"/>
        <w:ind w:left="396"/>
        <w:jc w:val="both"/>
        <w:rPr>
          <w:rFonts w:ascii="Simplified Arabic" w:hAnsi="Simplified Arabic" w:cs="Simplified Arabic"/>
          <w:sz w:val="28"/>
          <w:szCs w:val="28"/>
          <w:rtl/>
          <w:lang w:bidi="ar-EG"/>
        </w:rPr>
      </w:pPr>
      <w:r w:rsidRPr="00863F9F">
        <w:rPr>
          <w:rFonts w:ascii="Simplified Arabic" w:hAnsi="Simplified Arabic" w:cs="Simplified Arabic" w:hint="cs"/>
          <w:sz w:val="28"/>
          <w:szCs w:val="28"/>
          <w:rtl/>
          <w:lang w:bidi="ar-EG"/>
        </w:rPr>
        <w:t xml:space="preserve">تحفز الطاقة المتجددة على </w:t>
      </w:r>
      <w:proofErr w:type="spellStart"/>
      <w:r w:rsidRPr="00863F9F">
        <w:rPr>
          <w:rFonts w:ascii="Simplified Arabic" w:hAnsi="Simplified Arabic" w:cs="Simplified Arabic" w:hint="cs"/>
          <w:sz w:val="28"/>
          <w:szCs w:val="28"/>
          <w:rtl/>
          <w:lang w:bidi="ar-EG"/>
        </w:rPr>
        <w:t>الإبتكار</w:t>
      </w:r>
      <w:proofErr w:type="spellEnd"/>
      <w:r w:rsidRPr="00863F9F">
        <w:rPr>
          <w:rFonts w:ascii="Simplified Arabic" w:hAnsi="Simplified Arabic" w:cs="Simplified Arabic" w:hint="cs"/>
          <w:sz w:val="28"/>
          <w:szCs w:val="28"/>
          <w:rtl/>
          <w:lang w:bidi="ar-EG"/>
        </w:rPr>
        <w:t xml:space="preserve"> التكنولوجي في مجالات تخزين الطاقة وكفاءتها وتقنيات الشبكات الذكية </w:t>
      </w:r>
      <w:r w:rsidRPr="00863F9F">
        <w:rPr>
          <w:rFonts w:ascii="Simplified Arabic" w:hAnsi="Simplified Arabic" w:cs="Simplified Arabic"/>
          <w:sz w:val="28"/>
          <w:szCs w:val="28"/>
          <w:lang w:bidi="ar-EG"/>
        </w:rPr>
        <w:t>(Badi et al, 2023: 17)</w:t>
      </w:r>
      <w:r w:rsidRPr="00863F9F">
        <w:rPr>
          <w:rFonts w:ascii="Simplified Arabic" w:hAnsi="Simplified Arabic" w:cs="Simplified Arabic" w:hint="cs"/>
          <w:sz w:val="28"/>
          <w:szCs w:val="28"/>
          <w:rtl/>
          <w:lang w:bidi="ar-EG"/>
        </w:rPr>
        <w:t xml:space="preserve">. ويزيد الارتباط القوي بين </w:t>
      </w:r>
      <w:proofErr w:type="spellStart"/>
      <w:r w:rsidRPr="00863F9F">
        <w:rPr>
          <w:rFonts w:ascii="Simplified Arabic" w:hAnsi="Simplified Arabic" w:cs="Simplified Arabic" w:hint="cs"/>
          <w:sz w:val="28"/>
          <w:szCs w:val="28"/>
          <w:rtl/>
          <w:lang w:bidi="ar-EG"/>
        </w:rPr>
        <w:t>الإبتكار</w:t>
      </w:r>
      <w:proofErr w:type="spellEnd"/>
      <w:r w:rsidRPr="00863F9F">
        <w:rPr>
          <w:rFonts w:ascii="Simplified Arabic" w:hAnsi="Simplified Arabic" w:cs="Simplified Arabic" w:hint="cs"/>
          <w:sz w:val="28"/>
          <w:szCs w:val="28"/>
          <w:rtl/>
          <w:lang w:bidi="ar-EG"/>
        </w:rPr>
        <w:t xml:space="preserve"> والتطور التكنولوجي في سوق الطاقة المتجددة من الطلب على الأيدي العاملة المؤهلة، ويعزز فرص العمل بشكل كبير </w:t>
      </w:r>
      <w:r w:rsidRPr="00863F9F">
        <w:rPr>
          <w:rFonts w:ascii="Simplified Arabic" w:hAnsi="Simplified Arabic" w:cs="Simplified Arabic"/>
          <w:sz w:val="28"/>
          <w:szCs w:val="28"/>
          <w:lang w:bidi="ar-EG"/>
        </w:rPr>
        <w:t>(</w:t>
      </w:r>
      <w:proofErr w:type="spellStart"/>
      <w:r w:rsidRPr="00863F9F">
        <w:rPr>
          <w:rFonts w:ascii="Simplified Arabic" w:hAnsi="Simplified Arabic" w:cs="Simplified Arabic"/>
          <w:sz w:val="28"/>
          <w:szCs w:val="28"/>
          <w:lang w:bidi="ar-EG"/>
        </w:rPr>
        <w:t>Maradin</w:t>
      </w:r>
      <w:proofErr w:type="spellEnd"/>
      <w:r w:rsidRPr="00863F9F">
        <w:rPr>
          <w:rFonts w:ascii="Simplified Arabic" w:hAnsi="Simplified Arabic" w:cs="Simplified Arabic"/>
          <w:sz w:val="28"/>
          <w:szCs w:val="28"/>
          <w:lang w:bidi="ar-EG"/>
        </w:rPr>
        <w:t>, 2021: 178-179)</w:t>
      </w:r>
      <w:r w:rsidRPr="00863F9F">
        <w:rPr>
          <w:rFonts w:ascii="Simplified Arabic" w:hAnsi="Simplified Arabic" w:cs="Simplified Arabic" w:hint="cs"/>
          <w:sz w:val="28"/>
          <w:szCs w:val="28"/>
          <w:rtl/>
          <w:lang w:bidi="ar-EG"/>
        </w:rPr>
        <w:t>. وهناك فوائد اجتماعية للطاقة المتجددة منها</w:t>
      </w:r>
      <w:r w:rsidRPr="00863F9F">
        <w:rPr>
          <w:rFonts w:ascii="Simplified Arabic" w:hAnsi="Simplified Arabic" w:cs="Simplified Arabic" w:hint="cs"/>
          <w:color w:val="ED0000"/>
          <w:sz w:val="28"/>
          <w:szCs w:val="28"/>
          <w:rtl/>
          <w:lang w:bidi="ar-EG"/>
        </w:rPr>
        <w:t>،</w:t>
      </w:r>
      <w:r w:rsidRPr="00863F9F">
        <w:rPr>
          <w:rFonts w:ascii="Simplified Arabic" w:hAnsi="Simplified Arabic" w:cs="Simplified Arabic" w:hint="cs"/>
          <w:sz w:val="28"/>
          <w:szCs w:val="28"/>
          <w:rtl/>
          <w:lang w:bidi="ar-EG"/>
        </w:rPr>
        <w:t xml:space="preserve"> خلق فرص عمل أكثر في عمليات التصنيع والتركيب والصيانة. وتعد زيادة مشاركة الأفراد في عملية توليد الطاقة فائدة مهمة لتعزيز الوعي العام بسياسات التحول نحو الطاقة النظيفة. </w:t>
      </w:r>
    </w:p>
    <w:p w14:paraId="52B599ED" w14:textId="15896743"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863F9F">
        <w:rPr>
          <w:rFonts w:ascii="Simplified Arabic" w:hAnsi="Simplified Arabic" w:cs="Simplified Arabic" w:hint="cs"/>
          <w:b/>
          <w:bCs/>
          <w:color w:val="000000" w:themeColor="text1"/>
          <w:sz w:val="28"/>
          <w:szCs w:val="28"/>
          <w:u w:val="single"/>
          <w:rtl/>
          <w:lang w:bidi="ar-EG"/>
        </w:rPr>
        <w:t>ويلاحظ مما سبق،</w:t>
      </w:r>
      <w:r w:rsidRPr="00261E47">
        <w:rPr>
          <w:rFonts w:ascii="Simplified Arabic" w:hAnsi="Simplified Arabic" w:cs="Simplified Arabic" w:hint="cs"/>
          <w:color w:val="000000" w:themeColor="text1"/>
          <w:sz w:val="28"/>
          <w:szCs w:val="28"/>
          <w:rtl/>
          <w:lang w:bidi="ar-EG"/>
        </w:rPr>
        <w:t xml:space="preserve"> أن مزايا الطاقة المتجددة ذات طبيعية بيئية واقتصادية، أما عيوبها فهي في الغالب ذات طبيعة مالية (تتعلق بصعوبة التمويل)، حيث يعاب على الطاقة المتجددة الارتفاع النسبي في تكاليف إنتاجها، وتحديدًا تكلفة رأس المال، أما تكاليف التشغيل فهي منخفضة، ولا توجد تكلفة للوقود أو المادة الخام سوى في حالة الكتلة الحيوية. وتمتلك الطاقة المتجددة معامل قدرة أقل من النفط والغاز، ويرجع ذلك لانخفاض عدد ساعات وعدد أيام العمل على مدار أيام السنة</w:t>
      </w:r>
      <w:r w:rsidRPr="00261E47">
        <w:rPr>
          <w:rFonts w:ascii="Simplified Arabic" w:hAnsi="Simplified Arabic" w:cs="Simplified Arabic"/>
          <w:color w:val="000000" w:themeColor="text1"/>
          <w:sz w:val="28"/>
          <w:szCs w:val="28"/>
          <w:vertAlign w:val="superscript"/>
          <w:rtl/>
          <w:lang w:bidi="ar-EG"/>
        </w:rPr>
        <w:footnoteReference w:id="16"/>
      </w:r>
      <w:r w:rsidRPr="00261E47">
        <w:rPr>
          <w:rFonts w:ascii="Simplified Arabic" w:hAnsi="Simplified Arabic" w:cs="Simplified Arabic" w:hint="cs"/>
          <w:color w:val="000000" w:themeColor="text1"/>
          <w:sz w:val="28"/>
          <w:szCs w:val="28"/>
          <w:rtl/>
          <w:lang w:bidi="ar-EG"/>
        </w:rPr>
        <w:t xml:space="preserve">. ومن عيوب الطاقة المتجددة أيضًا، أنها تمتلك قدرات مركبة أقل بالنسبة للموقع، إذ تحتاج محطة الطاقة المتجددة مساحة أكبر بكثير من المحطة الحرارية لإنتاج نفس الكمية من الكهرباء </w:t>
      </w:r>
      <w:r w:rsidRPr="00261E47">
        <w:rPr>
          <w:rFonts w:ascii="Simplified Arabic" w:hAnsi="Simplified Arabic" w:cs="Simplified Arabic"/>
          <w:color w:val="000000" w:themeColor="text1"/>
          <w:sz w:val="28"/>
          <w:szCs w:val="28"/>
          <w:lang w:bidi="ar-EG"/>
        </w:rPr>
        <w:t>(</w:t>
      </w:r>
      <w:proofErr w:type="spellStart"/>
      <w:r w:rsidRPr="00261E47">
        <w:rPr>
          <w:rFonts w:ascii="Simplified Arabic" w:hAnsi="Simplified Arabic" w:cs="Simplified Arabic"/>
          <w:color w:val="000000" w:themeColor="text1"/>
          <w:sz w:val="28"/>
          <w:szCs w:val="28"/>
          <w:lang w:bidi="ar-EG"/>
        </w:rPr>
        <w:t>Maradin</w:t>
      </w:r>
      <w:proofErr w:type="spellEnd"/>
      <w:r w:rsidRPr="00261E47">
        <w:rPr>
          <w:rFonts w:ascii="Simplified Arabic" w:hAnsi="Simplified Arabic" w:cs="Simplified Arabic"/>
          <w:color w:val="000000" w:themeColor="text1"/>
          <w:sz w:val="28"/>
          <w:szCs w:val="28"/>
          <w:lang w:bidi="ar-EG"/>
        </w:rPr>
        <w:t>, 2021: 180-181)</w:t>
      </w:r>
      <w:r w:rsidRPr="00261E47">
        <w:rPr>
          <w:rFonts w:ascii="Simplified Arabic" w:hAnsi="Simplified Arabic" w:cs="Simplified Arabic" w:hint="cs"/>
          <w:color w:val="000000" w:themeColor="text1"/>
          <w:sz w:val="28"/>
          <w:szCs w:val="28"/>
          <w:rtl/>
          <w:lang w:bidi="ar-EG"/>
        </w:rPr>
        <w:t>.</w:t>
      </w:r>
    </w:p>
    <w:p w14:paraId="1BDEEC32" w14:textId="77777777"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hint="cs"/>
          <w:color w:val="000000" w:themeColor="text1"/>
          <w:sz w:val="28"/>
          <w:szCs w:val="28"/>
          <w:rtl/>
          <w:lang w:bidi="ar-EG"/>
        </w:rPr>
        <w:t xml:space="preserve">ويؤدي الاعتماد على الطاقة المتجددة إلى انخفاض حقيقي في انبعاثات غازات الدفيئة، وتزيد فرص تحقيق أهداف التنمية المستدامة 2030 </w:t>
      </w:r>
      <w:r w:rsidRPr="00261E47">
        <w:rPr>
          <w:rFonts w:ascii="Simplified Arabic" w:hAnsi="Simplified Arabic" w:cs="Simplified Arabic"/>
          <w:color w:val="000000" w:themeColor="text1"/>
          <w:sz w:val="28"/>
          <w:szCs w:val="28"/>
          <w:lang w:bidi="ar-EG"/>
        </w:rPr>
        <w:t>(Guney, 2019: 389)</w:t>
      </w:r>
      <w:r w:rsidRPr="00261E47">
        <w:rPr>
          <w:rFonts w:ascii="Simplified Arabic" w:hAnsi="Simplified Arabic" w:cs="Simplified Arabic" w:hint="cs"/>
          <w:color w:val="000000" w:themeColor="text1"/>
          <w:sz w:val="28"/>
          <w:szCs w:val="28"/>
          <w:rtl/>
          <w:lang w:bidi="ar-EG"/>
        </w:rPr>
        <w:t xml:space="preserve">. وتقدر انبعاثات غازات الدفيئة عند توليد الطاقة بالغاز الطبيعي بحوالي </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380 </w:t>
      </w:r>
      <w:r w:rsidRPr="00261E47">
        <w:rPr>
          <w:rFonts w:ascii="Simplified Arabic" w:hAnsi="Simplified Arabic" w:cs="Simplified Arabic"/>
          <w:color w:val="000000" w:themeColor="text1"/>
          <w:sz w:val="28"/>
          <w:szCs w:val="28"/>
          <w:rtl/>
          <w:lang w:bidi="ar-EG"/>
        </w:rPr>
        <w:t>–</w:t>
      </w:r>
      <w:r w:rsidRPr="00261E47">
        <w:rPr>
          <w:rFonts w:ascii="Simplified Arabic" w:hAnsi="Simplified Arabic" w:cs="Simplified Arabic" w:hint="cs"/>
          <w:color w:val="000000" w:themeColor="text1"/>
          <w:sz w:val="28"/>
          <w:szCs w:val="28"/>
          <w:rtl/>
          <w:lang w:bidi="ar-EG"/>
        </w:rPr>
        <w:t xml:space="preserve"> </w:t>
      </w:r>
      <w:proofErr w:type="gramStart"/>
      <w:r w:rsidRPr="00261E47">
        <w:rPr>
          <w:rFonts w:ascii="Simplified Arabic" w:hAnsi="Simplified Arabic" w:cs="Simplified Arabic" w:hint="cs"/>
          <w:color w:val="000000" w:themeColor="text1"/>
          <w:sz w:val="28"/>
          <w:szCs w:val="28"/>
          <w:rtl/>
          <w:lang w:bidi="ar-EG"/>
        </w:rPr>
        <w:t>1000</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 </w:t>
      </w:r>
      <w:r w:rsidRPr="00261E47">
        <w:rPr>
          <w:rFonts w:ascii="Simplified Arabic" w:hAnsi="Simplified Arabic" w:cs="Simplified Arabic"/>
          <w:color w:val="000000" w:themeColor="text1"/>
          <w:sz w:val="28"/>
          <w:szCs w:val="28"/>
          <w:lang w:bidi="ar-EG"/>
        </w:rPr>
        <w:t>Co</w:t>
      </w:r>
      <w:proofErr w:type="gramEnd"/>
      <w:r w:rsidRPr="00261E47">
        <w:rPr>
          <w:rFonts w:ascii="Simplified Arabic" w:hAnsi="Simplified Arabic" w:cs="Simplified Arabic"/>
          <w:color w:val="000000" w:themeColor="text1"/>
          <w:sz w:val="28"/>
          <w:szCs w:val="28"/>
          <w:vertAlign w:val="subscript"/>
          <w:lang w:bidi="ar-EG"/>
        </w:rPr>
        <w:t>2</w:t>
      </w:r>
      <w:r w:rsidRPr="00261E47">
        <w:rPr>
          <w:rFonts w:ascii="Simplified Arabic" w:hAnsi="Simplified Arabic" w:cs="Simplified Arabic" w:hint="cs"/>
          <w:color w:val="000000" w:themeColor="text1"/>
          <w:sz w:val="28"/>
          <w:szCs w:val="28"/>
          <w:rtl/>
          <w:lang w:bidi="ar-EG"/>
        </w:rPr>
        <w:t xml:space="preserve"> مكافئ، في حين تبلغ انبعاثات المحطة التي تعمل بالطاقة الشمسية وطاقة الرياح والكتلة الحيوية حوالي</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13 </w:t>
      </w:r>
      <w:r w:rsidRPr="00261E47">
        <w:rPr>
          <w:rFonts w:ascii="Simplified Arabic" w:hAnsi="Simplified Arabic" w:cs="Simplified Arabic"/>
          <w:color w:val="000000" w:themeColor="text1"/>
          <w:sz w:val="28"/>
          <w:szCs w:val="28"/>
          <w:rtl/>
          <w:lang w:bidi="ar-EG"/>
        </w:rPr>
        <w:t>–</w:t>
      </w:r>
      <w:r w:rsidRPr="00261E47">
        <w:rPr>
          <w:rFonts w:ascii="Simplified Arabic" w:hAnsi="Simplified Arabic" w:cs="Simplified Arabic" w:hint="cs"/>
          <w:color w:val="000000" w:themeColor="text1"/>
          <w:sz w:val="28"/>
          <w:szCs w:val="28"/>
          <w:rtl/>
          <w:lang w:bidi="ar-EG"/>
        </w:rPr>
        <w:t xml:space="preserve"> </w:t>
      </w:r>
      <w:proofErr w:type="gramStart"/>
      <w:r w:rsidRPr="00261E47">
        <w:rPr>
          <w:rFonts w:ascii="Simplified Arabic" w:hAnsi="Simplified Arabic" w:cs="Simplified Arabic" w:hint="cs"/>
          <w:color w:val="000000" w:themeColor="text1"/>
          <w:sz w:val="28"/>
          <w:szCs w:val="28"/>
          <w:rtl/>
          <w:lang w:bidi="ar-EG"/>
        </w:rPr>
        <w:t>190</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  </w:t>
      </w:r>
      <w:proofErr w:type="gramEnd"/>
      <w:r w:rsidRPr="00261E47">
        <w:rPr>
          <w:rFonts w:ascii="Simplified Arabic" w:hAnsi="Simplified Arabic" w:cs="Simplified Arabic" w:hint="cs"/>
          <w:color w:val="000000" w:themeColor="text1"/>
          <w:sz w:val="28"/>
          <w:szCs w:val="28"/>
          <w:rtl/>
          <w:lang w:bidi="ar-EG"/>
        </w:rPr>
        <w:t>و</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3 </w:t>
      </w:r>
      <w:r w:rsidRPr="00261E47">
        <w:rPr>
          <w:rFonts w:ascii="Simplified Arabic" w:hAnsi="Simplified Arabic" w:cs="Simplified Arabic"/>
          <w:color w:val="000000" w:themeColor="text1"/>
          <w:sz w:val="28"/>
          <w:szCs w:val="28"/>
          <w:rtl/>
          <w:lang w:bidi="ar-EG"/>
        </w:rPr>
        <w:t>–</w:t>
      </w:r>
      <w:r w:rsidRPr="00261E47">
        <w:rPr>
          <w:rFonts w:ascii="Simplified Arabic" w:hAnsi="Simplified Arabic" w:cs="Simplified Arabic" w:hint="cs"/>
          <w:color w:val="000000" w:themeColor="text1"/>
          <w:sz w:val="28"/>
          <w:szCs w:val="28"/>
          <w:rtl/>
          <w:lang w:bidi="ar-EG"/>
        </w:rPr>
        <w:t xml:space="preserve"> </w:t>
      </w:r>
      <w:proofErr w:type="gramStart"/>
      <w:r w:rsidRPr="00261E47">
        <w:rPr>
          <w:rFonts w:ascii="Simplified Arabic" w:hAnsi="Simplified Arabic" w:cs="Simplified Arabic" w:hint="cs"/>
          <w:color w:val="000000" w:themeColor="text1"/>
          <w:sz w:val="28"/>
          <w:szCs w:val="28"/>
          <w:rtl/>
          <w:lang w:bidi="ar-EG"/>
        </w:rPr>
        <w:t>41</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  </w:t>
      </w:r>
      <w:proofErr w:type="gramEnd"/>
      <w:r w:rsidRPr="00261E47">
        <w:rPr>
          <w:rFonts w:ascii="Simplified Arabic" w:hAnsi="Simplified Arabic" w:cs="Simplified Arabic" w:hint="cs"/>
          <w:color w:val="000000" w:themeColor="text1"/>
          <w:sz w:val="28"/>
          <w:szCs w:val="28"/>
          <w:rtl/>
          <w:lang w:bidi="ar-EG"/>
        </w:rPr>
        <w:t>و</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8.5 </w:t>
      </w:r>
      <w:r w:rsidRPr="00261E47">
        <w:rPr>
          <w:rFonts w:ascii="Simplified Arabic" w:hAnsi="Simplified Arabic" w:cs="Simplified Arabic"/>
          <w:color w:val="000000" w:themeColor="text1"/>
          <w:sz w:val="28"/>
          <w:szCs w:val="28"/>
          <w:rtl/>
          <w:lang w:bidi="ar-EG"/>
        </w:rPr>
        <w:t>–</w:t>
      </w:r>
      <w:r w:rsidRPr="00261E47">
        <w:rPr>
          <w:rFonts w:ascii="Simplified Arabic" w:hAnsi="Simplified Arabic" w:cs="Simplified Arabic" w:hint="cs"/>
          <w:color w:val="000000" w:themeColor="text1"/>
          <w:sz w:val="28"/>
          <w:szCs w:val="28"/>
          <w:rtl/>
          <w:lang w:bidi="ar-EG"/>
        </w:rPr>
        <w:t xml:space="preserve"> </w:t>
      </w:r>
      <w:proofErr w:type="gramStart"/>
      <w:r w:rsidRPr="00261E47">
        <w:rPr>
          <w:rFonts w:ascii="Simplified Arabic" w:hAnsi="Simplified Arabic" w:cs="Simplified Arabic" w:hint="cs"/>
          <w:color w:val="000000" w:themeColor="text1"/>
          <w:sz w:val="28"/>
          <w:szCs w:val="28"/>
          <w:rtl/>
          <w:lang w:bidi="ar-EG"/>
        </w:rPr>
        <w:t>130</w:t>
      </w:r>
      <w:r w:rsidRPr="00261E47">
        <w:rPr>
          <w:rFonts w:ascii="Simplified Arabic" w:hAnsi="Simplified Arabic" w:cs="Simplified Arabic"/>
          <w:color w:val="000000" w:themeColor="text1"/>
          <w:sz w:val="28"/>
          <w:szCs w:val="28"/>
          <w:lang w:bidi="ar-EG"/>
        </w:rPr>
        <w:t>(</w:t>
      </w:r>
      <w:r w:rsidRPr="00261E47">
        <w:rPr>
          <w:rFonts w:ascii="Simplified Arabic" w:hAnsi="Simplified Arabic" w:cs="Simplified Arabic" w:hint="cs"/>
          <w:color w:val="000000" w:themeColor="text1"/>
          <w:sz w:val="28"/>
          <w:szCs w:val="28"/>
          <w:rtl/>
          <w:lang w:bidi="ar-EG"/>
        </w:rPr>
        <w:t xml:space="preserve"> </w:t>
      </w:r>
      <w:r w:rsidRPr="00261E47">
        <w:rPr>
          <w:rFonts w:ascii="Simplified Arabic" w:hAnsi="Simplified Arabic" w:cs="Simplified Arabic"/>
          <w:color w:val="000000" w:themeColor="text1"/>
          <w:sz w:val="28"/>
          <w:szCs w:val="28"/>
          <w:lang w:bidi="ar-EG"/>
        </w:rPr>
        <w:t>Co</w:t>
      </w:r>
      <w:proofErr w:type="gramEnd"/>
      <w:r w:rsidRPr="00261E47">
        <w:rPr>
          <w:rFonts w:ascii="Simplified Arabic" w:hAnsi="Simplified Arabic" w:cs="Simplified Arabic"/>
          <w:color w:val="000000" w:themeColor="text1"/>
          <w:sz w:val="28"/>
          <w:szCs w:val="28"/>
          <w:vertAlign w:val="subscript"/>
          <w:lang w:bidi="ar-EG"/>
        </w:rPr>
        <w:t>2</w:t>
      </w:r>
      <w:r w:rsidRPr="00261E47">
        <w:rPr>
          <w:rFonts w:ascii="Simplified Arabic" w:hAnsi="Simplified Arabic" w:cs="Simplified Arabic" w:hint="cs"/>
          <w:color w:val="000000" w:themeColor="text1"/>
          <w:sz w:val="28"/>
          <w:szCs w:val="28"/>
          <w:rtl/>
          <w:lang w:bidi="ar-EG"/>
        </w:rPr>
        <w:t xml:space="preserve"> مكافئ على الترتيب </w:t>
      </w:r>
      <w:r w:rsidRPr="00261E47">
        <w:rPr>
          <w:rFonts w:ascii="Simplified Arabic" w:hAnsi="Simplified Arabic" w:cs="Simplified Arabic"/>
          <w:color w:val="000000" w:themeColor="text1"/>
          <w:sz w:val="28"/>
          <w:szCs w:val="28"/>
          <w:lang w:bidi="ar-EG"/>
        </w:rPr>
        <w:t>(Mohamed et al, 2021: 4)</w:t>
      </w:r>
      <w:r w:rsidRPr="00261E47">
        <w:rPr>
          <w:rFonts w:ascii="Simplified Arabic" w:hAnsi="Simplified Arabic" w:cs="Simplified Arabic" w:hint="cs"/>
          <w:color w:val="000000" w:themeColor="text1"/>
          <w:sz w:val="28"/>
          <w:szCs w:val="28"/>
          <w:rtl/>
          <w:lang w:bidi="ar-EG"/>
        </w:rPr>
        <w:t xml:space="preserve">. </w:t>
      </w:r>
    </w:p>
    <w:p w14:paraId="5217FE7F" w14:textId="77777777"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hint="cs"/>
          <w:color w:val="000000" w:themeColor="text1"/>
          <w:sz w:val="28"/>
          <w:szCs w:val="28"/>
          <w:rtl/>
          <w:lang w:bidi="ar-EG"/>
        </w:rPr>
        <w:t>ويمكن توضيح دور الطاقة المتجددة في تحقيق أهداف التنمية المستدامة 2030 من خلال الجدول التالي:</w:t>
      </w:r>
    </w:p>
    <w:p w14:paraId="1C89B3F0" w14:textId="77777777" w:rsidR="00261E47" w:rsidRDefault="00261E47">
      <w:pPr>
        <w:bidi w:val="0"/>
        <w:rPr>
          <w:rFonts w:ascii="Simplified Arabic" w:hAnsi="Simplified Arabic" w:cs="Simplified Arabic"/>
          <w:color w:val="000000" w:themeColor="text1"/>
          <w:sz w:val="28"/>
          <w:szCs w:val="28"/>
          <w:rtl/>
          <w:lang w:bidi="ar-EG"/>
        </w:rPr>
      </w:pPr>
      <w:r>
        <w:rPr>
          <w:rFonts w:ascii="Simplified Arabic" w:hAnsi="Simplified Arabic" w:cs="Simplified Arabic"/>
          <w:color w:val="000000" w:themeColor="text1"/>
          <w:sz w:val="28"/>
          <w:szCs w:val="28"/>
          <w:rtl/>
          <w:lang w:bidi="ar-EG"/>
        </w:rPr>
        <w:br w:type="page"/>
      </w:r>
    </w:p>
    <w:p w14:paraId="7D8B4126" w14:textId="5002F54F" w:rsidR="00A737FB" w:rsidRPr="00A039D1" w:rsidRDefault="00A737FB" w:rsidP="00261E47">
      <w:pPr>
        <w:tabs>
          <w:tab w:val="left" w:pos="9407"/>
        </w:tabs>
        <w:spacing w:after="0" w:line="240" w:lineRule="auto"/>
        <w:jc w:val="center"/>
        <w:rPr>
          <w:rFonts w:ascii="Simplified Arabic" w:hAnsi="Simplified Arabic" w:cs="Simplified Arabic"/>
          <w:sz w:val="28"/>
          <w:szCs w:val="28"/>
          <w:rtl/>
          <w:lang w:bidi="ar-EG"/>
        </w:rPr>
      </w:pPr>
      <w:r w:rsidRPr="00261E47">
        <w:rPr>
          <w:rFonts w:ascii="Simplified Arabic" w:hAnsi="Simplified Arabic" w:cs="Simplified Arabic"/>
          <w:color w:val="000000" w:themeColor="text1"/>
          <w:sz w:val="28"/>
          <w:szCs w:val="28"/>
          <w:rtl/>
          <w:lang w:bidi="ar-EG"/>
        </w:rPr>
        <w:lastRenderedPageBreak/>
        <w:t xml:space="preserve">جدول رقم </w:t>
      </w:r>
      <w:r w:rsidRPr="00261E47">
        <w:rPr>
          <w:rFonts w:ascii="Simplified Arabic" w:hAnsi="Simplified Arabic" w:cs="Simplified Arabic" w:hint="cs"/>
          <w:color w:val="000000" w:themeColor="text1"/>
          <w:sz w:val="28"/>
          <w:szCs w:val="28"/>
          <w:rtl/>
          <w:lang w:bidi="ar-EG"/>
        </w:rPr>
        <w:t xml:space="preserve">(4): </w:t>
      </w:r>
      <w:r w:rsidRPr="00261E47">
        <w:rPr>
          <w:rFonts w:ascii="Simplified Arabic" w:hAnsi="Simplified Arabic" w:cs="Simplified Arabic"/>
          <w:color w:val="000000" w:themeColor="text1"/>
          <w:sz w:val="28"/>
          <w:szCs w:val="28"/>
          <w:rtl/>
          <w:lang w:bidi="ar-EG"/>
        </w:rPr>
        <w:t xml:space="preserve">دور الطاقة المتجددة في تحقيق أهداف التنمية </w:t>
      </w:r>
      <w:r w:rsidRPr="00A039D1">
        <w:rPr>
          <w:rFonts w:ascii="Simplified Arabic" w:hAnsi="Simplified Arabic" w:cs="Simplified Arabic"/>
          <w:sz w:val="28"/>
          <w:szCs w:val="28"/>
          <w:rtl/>
          <w:lang w:bidi="ar-EG"/>
        </w:rPr>
        <w:t>المستدامة</w:t>
      </w:r>
      <w:r w:rsidRPr="00A039D1">
        <w:rPr>
          <w:rFonts w:ascii="Simplified Arabic" w:hAnsi="Simplified Arabic" w:cs="Simplified Arabic" w:hint="cs"/>
          <w:sz w:val="28"/>
          <w:szCs w:val="28"/>
          <w:rtl/>
          <w:lang w:bidi="ar-EG"/>
        </w:rPr>
        <w:t xml:space="preserve"> لعام</w:t>
      </w:r>
      <w:r w:rsidRPr="00A039D1">
        <w:rPr>
          <w:rFonts w:ascii="Simplified Arabic" w:hAnsi="Simplified Arabic" w:cs="Simplified Arabic"/>
          <w:sz w:val="28"/>
          <w:szCs w:val="28"/>
          <w:rtl/>
          <w:lang w:bidi="ar-EG"/>
        </w:rPr>
        <w:t xml:space="preserve"> 203</w:t>
      </w:r>
      <w:r w:rsidRPr="00A039D1">
        <w:rPr>
          <w:rFonts w:ascii="Simplified Arabic" w:hAnsi="Simplified Arabic" w:cs="Simplified Arabic" w:hint="cs"/>
          <w:sz w:val="28"/>
          <w:szCs w:val="28"/>
          <w:rtl/>
          <w:lang w:bidi="ar-EG"/>
        </w:rPr>
        <w:t>0</w:t>
      </w:r>
    </w:p>
    <w:tbl>
      <w:tblPr>
        <w:tblStyle w:val="TableGrid1"/>
        <w:bidiVisual/>
        <w:tblW w:w="0" w:type="auto"/>
        <w:jc w:val="center"/>
        <w:tblLook w:val="0000" w:firstRow="0" w:lastRow="0" w:firstColumn="0" w:lastColumn="0" w:noHBand="0" w:noVBand="0"/>
      </w:tblPr>
      <w:tblGrid>
        <w:gridCol w:w="2565"/>
        <w:gridCol w:w="3844"/>
        <w:gridCol w:w="3767"/>
      </w:tblGrid>
      <w:tr w:rsidR="00A737FB" w:rsidRPr="00A039D1" w14:paraId="168B7D94" w14:textId="77777777" w:rsidTr="00261E47">
        <w:trPr>
          <w:trHeight w:val="339"/>
          <w:jc w:val="center"/>
        </w:trPr>
        <w:tc>
          <w:tcPr>
            <w:tcW w:w="10251" w:type="dxa"/>
            <w:gridSpan w:val="3"/>
            <w:tcBorders>
              <w:top w:val="single" w:sz="12" w:space="0" w:color="000000"/>
              <w:left w:val="single" w:sz="12" w:space="0" w:color="000000"/>
              <w:right w:val="single" w:sz="12" w:space="0" w:color="000000"/>
            </w:tcBorders>
            <w:vAlign w:val="center"/>
          </w:tcPr>
          <w:p w14:paraId="624F4809" w14:textId="77777777" w:rsidR="00A737FB" w:rsidRPr="00A039D1" w:rsidRDefault="00A737FB" w:rsidP="00A737FB">
            <w:pPr>
              <w:numPr>
                <w:ilvl w:val="0"/>
                <w:numId w:val="13"/>
              </w:numPr>
              <w:tabs>
                <w:tab w:val="left" w:pos="9407"/>
              </w:tabs>
              <w:jc w:val="center"/>
              <w:rPr>
                <w:rFonts w:ascii="Simplified Arabic" w:hAnsi="Simplified Arabic" w:cs="Simplified Arabic"/>
                <w:b/>
                <w:bCs/>
                <w:kern w:val="2"/>
                <w:rtl/>
                <w:lang w:bidi="ar-EG"/>
              </w:rPr>
            </w:pPr>
            <w:r w:rsidRPr="00A039D1">
              <w:rPr>
                <w:rFonts w:ascii="Simplified Arabic" w:hAnsi="Simplified Arabic" w:cs="Simplified Arabic"/>
                <w:b/>
                <w:bCs/>
                <w:kern w:val="2"/>
                <w:rtl/>
                <w:lang w:bidi="ar-EG"/>
              </w:rPr>
              <w:t>أهداف ذات صلة م</w:t>
            </w:r>
            <w:r w:rsidRPr="00A039D1">
              <w:rPr>
                <w:rFonts w:ascii="Simplified Arabic" w:hAnsi="Simplified Arabic" w:cs="Simplified Arabic" w:hint="cs"/>
                <w:b/>
                <w:bCs/>
                <w:kern w:val="2"/>
                <w:rtl/>
                <w:lang w:bidi="ar-EG"/>
              </w:rPr>
              <w:t>ب</w:t>
            </w:r>
            <w:r w:rsidRPr="00A039D1">
              <w:rPr>
                <w:rFonts w:ascii="Simplified Arabic" w:hAnsi="Simplified Arabic" w:cs="Simplified Arabic"/>
                <w:b/>
                <w:bCs/>
                <w:kern w:val="2"/>
                <w:rtl/>
                <w:lang w:bidi="ar-EG"/>
              </w:rPr>
              <w:t>اشرة بالطاقة المتجددة</w:t>
            </w:r>
          </w:p>
        </w:tc>
      </w:tr>
      <w:tr w:rsidR="00A737FB" w:rsidRPr="00A039D1" w14:paraId="144500AA" w14:textId="77777777" w:rsidTr="00DC5698">
        <w:tblPrEx>
          <w:tblLook w:val="04A0" w:firstRow="1" w:lastRow="0" w:firstColumn="1" w:lastColumn="0" w:noHBand="0" w:noVBand="1"/>
        </w:tblPrEx>
        <w:trPr>
          <w:trHeight w:val="288"/>
          <w:jc w:val="center"/>
        </w:trPr>
        <w:tc>
          <w:tcPr>
            <w:tcW w:w="2579" w:type="dxa"/>
            <w:tcBorders>
              <w:top w:val="single" w:sz="12" w:space="0" w:color="000000"/>
              <w:left w:val="single" w:sz="12" w:space="0" w:color="000000"/>
            </w:tcBorders>
            <w:vAlign w:val="center"/>
          </w:tcPr>
          <w:p w14:paraId="005D575C"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الهدف</w:t>
            </w:r>
          </w:p>
        </w:tc>
        <w:tc>
          <w:tcPr>
            <w:tcW w:w="3870" w:type="dxa"/>
            <w:tcBorders>
              <w:top w:val="single" w:sz="12" w:space="0" w:color="000000"/>
            </w:tcBorders>
            <w:vAlign w:val="center"/>
          </w:tcPr>
          <w:p w14:paraId="17ED0791"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w:t>
            </w:r>
            <w:r w:rsidRPr="00A039D1">
              <w:rPr>
                <w:rFonts w:ascii="Simplified Arabic" w:hAnsi="Simplified Arabic" w:cs="Simplified Arabic" w:hint="cs"/>
                <w:kern w:val="2"/>
                <w:rtl/>
                <w:lang w:bidi="ar-EG"/>
              </w:rPr>
              <w:t>آلية</w:t>
            </w:r>
          </w:p>
        </w:tc>
        <w:tc>
          <w:tcPr>
            <w:tcW w:w="3802" w:type="dxa"/>
            <w:tcBorders>
              <w:top w:val="single" w:sz="12" w:space="0" w:color="000000"/>
              <w:right w:val="single" w:sz="12" w:space="0" w:color="000000"/>
            </w:tcBorders>
            <w:vAlign w:val="center"/>
          </w:tcPr>
          <w:p w14:paraId="7B48006B"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الصلة</w:t>
            </w:r>
          </w:p>
        </w:tc>
      </w:tr>
      <w:tr w:rsidR="00A737FB" w:rsidRPr="00A039D1" w14:paraId="60040117" w14:textId="77777777" w:rsidTr="00DC5698">
        <w:tblPrEx>
          <w:tblLook w:val="04A0" w:firstRow="1" w:lastRow="0" w:firstColumn="1" w:lastColumn="0" w:noHBand="0" w:noVBand="1"/>
        </w:tblPrEx>
        <w:trPr>
          <w:jc w:val="center"/>
        </w:trPr>
        <w:tc>
          <w:tcPr>
            <w:tcW w:w="2579" w:type="dxa"/>
            <w:tcBorders>
              <w:left w:val="single" w:sz="12" w:space="0" w:color="000000"/>
            </w:tcBorders>
            <w:vAlign w:val="center"/>
          </w:tcPr>
          <w:p w14:paraId="3637461C" w14:textId="77777777" w:rsidR="00A737FB" w:rsidRPr="00261E47" w:rsidRDefault="00A737FB" w:rsidP="00DC5698">
            <w:pPr>
              <w:tabs>
                <w:tab w:val="left" w:pos="9407"/>
              </w:tabs>
              <w:ind w:left="348" w:hanging="348"/>
              <w:rPr>
                <w:rFonts w:ascii="Simplified Arabic" w:hAnsi="Simplified Arabic" w:cs="Simplified Arabic"/>
                <w:color w:val="000000" w:themeColor="text1"/>
                <w:kern w:val="2"/>
                <w:rtl/>
                <w:lang w:bidi="ar-EG"/>
              </w:rPr>
            </w:pPr>
            <w:r w:rsidRPr="00261E47">
              <w:rPr>
                <w:rFonts w:ascii="Simplified Arabic" w:hAnsi="Simplified Arabic" w:cs="Simplified Arabic"/>
                <w:b/>
                <w:bCs/>
                <w:color w:val="000000" w:themeColor="text1"/>
                <w:kern w:val="2"/>
                <w:rtl/>
                <w:lang w:bidi="ar-EG"/>
              </w:rPr>
              <w:t>(7)</w:t>
            </w:r>
            <w:r w:rsidRPr="00261E47">
              <w:rPr>
                <w:rFonts w:ascii="Simplified Arabic" w:hAnsi="Simplified Arabic" w:cs="Simplified Arabic"/>
                <w:color w:val="000000" w:themeColor="text1"/>
                <w:kern w:val="2"/>
                <w:rtl/>
                <w:lang w:bidi="ar-EG"/>
              </w:rPr>
              <w:t xml:space="preserve"> ضمان حصول الجميع على خدمات الطاقة الحديثة والموثوقة والمستدامة</w:t>
            </w:r>
            <w:r w:rsidRPr="00261E47">
              <w:rPr>
                <w:rFonts w:ascii="Simplified Arabic" w:hAnsi="Simplified Arabic" w:cs="Simplified Arabic" w:hint="cs"/>
                <w:color w:val="000000" w:themeColor="text1"/>
                <w:kern w:val="2"/>
                <w:rtl/>
                <w:lang w:bidi="ar-EG"/>
              </w:rPr>
              <w:t xml:space="preserve"> </w:t>
            </w:r>
            <w:r w:rsidRPr="00261E47">
              <w:rPr>
                <w:rFonts w:ascii="Simplified Arabic" w:hAnsi="Simplified Arabic" w:cs="Simplified Arabic"/>
                <w:color w:val="000000" w:themeColor="text1"/>
                <w:kern w:val="2"/>
                <w:rtl/>
                <w:lang w:bidi="ar-EG"/>
              </w:rPr>
              <w:t>بتكلفة ميسورة</w:t>
            </w:r>
          </w:p>
        </w:tc>
        <w:tc>
          <w:tcPr>
            <w:tcW w:w="3870" w:type="dxa"/>
            <w:vAlign w:val="center"/>
          </w:tcPr>
          <w:p w14:paraId="01897D89"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(7- 1)</w:t>
            </w:r>
            <w:r w:rsidRPr="00A039D1">
              <w:rPr>
                <w:rFonts w:ascii="Simplified Arabic" w:hAnsi="Simplified Arabic" w:cs="Simplified Arabic"/>
                <w:kern w:val="2"/>
                <w:rtl/>
                <w:lang w:bidi="ar-EG"/>
              </w:rPr>
              <w:t xml:space="preserve"> زيادة نصيب الطاقة المتجددة في مزيج الطاقة العالمي</w:t>
            </w:r>
          </w:p>
        </w:tc>
        <w:tc>
          <w:tcPr>
            <w:tcW w:w="3802" w:type="dxa"/>
            <w:vMerge w:val="restart"/>
            <w:tcBorders>
              <w:right w:val="single" w:sz="12" w:space="0" w:color="000000"/>
            </w:tcBorders>
            <w:vAlign w:val="center"/>
          </w:tcPr>
          <w:p w14:paraId="12A1B0B0"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 xml:space="preserve">لا يمكن تحقيق هذين الهدفين دون </w:t>
            </w:r>
            <w:proofErr w:type="spellStart"/>
            <w:r w:rsidRPr="00A039D1">
              <w:rPr>
                <w:rFonts w:ascii="Simplified Arabic" w:hAnsi="Simplified Arabic" w:cs="Simplified Arabic"/>
                <w:kern w:val="2"/>
                <w:rtl/>
                <w:lang w:bidi="ar-EG"/>
              </w:rPr>
              <w:t>ال</w:t>
            </w:r>
            <w:r>
              <w:rPr>
                <w:rFonts w:ascii="Simplified Arabic" w:hAnsi="Simplified Arabic" w:cs="Simplified Arabic" w:hint="cs"/>
                <w:kern w:val="2"/>
                <w:rtl/>
                <w:lang w:bidi="ar-EG"/>
              </w:rPr>
              <w:t>إ</w:t>
            </w:r>
            <w:r w:rsidRPr="00A039D1">
              <w:rPr>
                <w:rFonts w:ascii="Simplified Arabic" w:hAnsi="Simplified Arabic" w:cs="Simplified Arabic"/>
                <w:kern w:val="2"/>
                <w:rtl/>
                <w:lang w:bidi="ar-EG"/>
              </w:rPr>
              <w:t>عتماد</w:t>
            </w:r>
            <w:proofErr w:type="spellEnd"/>
            <w:r w:rsidRPr="00A039D1">
              <w:rPr>
                <w:rFonts w:ascii="Simplified Arabic" w:hAnsi="Simplified Arabic" w:cs="Simplified Arabic"/>
                <w:kern w:val="2"/>
                <w:rtl/>
                <w:lang w:bidi="ar-EG"/>
              </w:rPr>
              <w:t xml:space="preserve"> بشكل أكبر على الطاقة المتجددة.</w:t>
            </w:r>
          </w:p>
        </w:tc>
      </w:tr>
      <w:tr w:rsidR="00A737FB" w:rsidRPr="00A039D1" w14:paraId="66590726" w14:textId="77777777" w:rsidTr="00DC5698">
        <w:tblPrEx>
          <w:tblLook w:val="04A0" w:firstRow="1" w:lastRow="0" w:firstColumn="1" w:lastColumn="0" w:noHBand="0" w:noVBand="1"/>
        </w:tblPrEx>
        <w:trPr>
          <w:jc w:val="center"/>
        </w:trPr>
        <w:tc>
          <w:tcPr>
            <w:tcW w:w="2579" w:type="dxa"/>
            <w:tcBorders>
              <w:left w:val="single" w:sz="12" w:space="0" w:color="000000"/>
              <w:bottom w:val="single" w:sz="12" w:space="0" w:color="000000"/>
            </w:tcBorders>
            <w:vAlign w:val="center"/>
          </w:tcPr>
          <w:p w14:paraId="14AABAB1" w14:textId="77777777" w:rsidR="00A737FB" w:rsidRPr="00261E47" w:rsidRDefault="00A737FB" w:rsidP="00DC5698">
            <w:pPr>
              <w:tabs>
                <w:tab w:val="left" w:pos="9407"/>
              </w:tabs>
              <w:ind w:left="348" w:hanging="348"/>
              <w:rPr>
                <w:rFonts w:ascii="Simplified Arabic" w:hAnsi="Simplified Arabic" w:cs="Simplified Arabic"/>
                <w:color w:val="000000" w:themeColor="text1"/>
                <w:kern w:val="2"/>
                <w:rtl/>
                <w:lang w:bidi="ar-EG"/>
              </w:rPr>
            </w:pPr>
            <w:r w:rsidRPr="00261E47">
              <w:rPr>
                <w:rFonts w:ascii="Simplified Arabic" w:hAnsi="Simplified Arabic" w:cs="Simplified Arabic"/>
                <w:b/>
                <w:bCs/>
                <w:color w:val="000000" w:themeColor="text1"/>
                <w:kern w:val="2"/>
                <w:rtl/>
                <w:lang w:bidi="ar-EG"/>
              </w:rPr>
              <w:t>(13)</w:t>
            </w:r>
            <w:r w:rsidRPr="00261E47">
              <w:rPr>
                <w:rFonts w:ascii="Simplified Arabic" w:hAnsi="Simplified Arabic" w:cs="Simplified Arabic"/>
                <w:color w:val="000000" w:themeColor="text1"/>
                <w:kern w:val="2"/>
                <w:rtl/>
                <w:lang w:bidi="ar-EG"/>
              </w:rPr>
              <w:t xml:space="preserve"> اتخاذ إجراءات عاجلة لمكافحة تغير المناخ وآثاره</w:t>
            </w:r>
          </w:p>
        </w:tc>
        <w:tc>
          <w:tcPr>
            <w:tcW w:w="3870" w:type="dxa"/>
            <w:tcBorders>
              <w:bottom w:val="single" w:sz="12" w:space="0" w:color="000000"/>
            </w:tcBorders>
            <w:vAlign w:val="center"/>
          </w:tcPr>
          <w:p w14:paraId="74C8E6AC" w14:textId="77777777" w:rsidR="00A737FB" w:rsidRPr="00A039D1" w:rsidRDefault="00A737FB" w:rsidP="00DC5698">
            <w:pPr>
              <w:tabs>
                <w:tab w:val="left" w:pos="9407"/>
              </w:tabs>
              <w:ind w:left="750" w:hanging="750"/>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(13- 1)</w:t>
            </w:r>
            <w:r w:rsidRPr="00A039D1">
              <w:rPr>
                <w:rFonts w:ascii="Simplified Arabic" w:hAnsi="Simplified Arabic" w:cs="Simplified Arabic"/>
                <w:kern w:val="2"/>
                <w:rtl/>
                <w:lang w:bidi="ar-EG"/>
              </w:rPr>
              <w:t xml:space="preserve"> تعزيز القدرة على التكيف مع أخطار تغير المناخ</w:t>
            </w:r>
          </w:p>
          <w:p w14:paraId="5A465489" w14:textId="77777777" w:rsidR="00A737FB" w:rsidRPr="00A039D1" w:rsidRDefault="00A737FB" w:rsidP="00DC5698">
            <w:pPr>
              <w:tabs>
                <w:tab w:val="left" w:pos="9407"/>
              </w:tabs>
              <w:ind w:left="762" w:hanging="76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(13- 2)</w:t>
            </w:r>
            <w:r w:rsidRPr="00A039D1">
              <w:rPr>
                <w:rFonts w:ascii="Simplified Arabic" w:hAnsi="Simplified Arabic" w:cs="Simplified Arabic"/>
                <w:kern w:val="2"/>
                <w:rtl/>
                <w:lang w:bidi="ar-EG"/>
              </w:rPr>
              <w:t xml:space="preserve"> دمج تدابير مكافحة تغير المناخ في السياسات الوطنية</w:t>
            </w:r>
          </w:p>
        </w:tc>
        <w:tc>
          <w:tcPr>
            <w:tcW w:w="3802" w:type="dxa"/>
            <w:vMerge/>
            <w:tcBorders>
              <w:bottom w:val="single" w:sz="12" w:space="0" w:color="000000"/>
              <w:right w:val="single" w:sz="12" w:space="0" w:color="000000"/>
            </w:tcBorders>
            <w:vAlign w:val="center"/>
          </w:tcPr>
          <w:p w14:paraId="5725F5F1" w14:textId="77777777" w:rsidR="00A737FB" w:rsidRPr="00A039D1" w:rsidRDefault="00A737FB" w:rsidP="00DC5698">
            <w:pPr>
              <w:tabs>
                <w:tab w:val="left" w:pos="9407"/>
              </w:tabs>
              <w:jc w:val="center"/>
              <w:rPr>
                <w:rFonts w:ascii="Simplified Arabic" w:hAnsi="Simplified Arabic" w:cs="Simplified Arabic"/>
                <w:kern w:val="2"/>
                <w:rtl/>
                <w:lang w:bidi="ar-EG"/>
              </w:rPr>
            </w:pPr>
          </w:p>
        </w:tc>
      </w:tr>
      <w:tr w:rsidR="00A737FB" w:rsidRPr="00A039D1" w14:paraId="03DCE3DB" w14:textId="77777777" w:rsidTr="00261E47">
        <w:tblPrEx>
          <w:tblLook w:val="04A0" w:firstRow="1" w:lastRow="0" w:firstColumn="1" w:lastColumn="0" w:noHBand="0" w:noVBand="1"/>
        </w:tblPrEx>
        <w:trPr>
          <w:trHeight w:val="285"/>
          <w:jc w:val="center"/>
        </w:trPr>
        <w:tc>
          <w:tcPr>
            <w:tcW w:w="10251" w:type="dxa"/>
            <w:gridSpan w:val="3"/>
            <w:tcBorders>
              <w:left w:val="single" w:sz="12" w:space="0" w:color="000000"/>
              <w:right w:val="single" w:sz="12" w:space="0" w:color="000000"/>
            </w:tcBorders>
            <w:vAlign w:val="center"/>
          </w:tcPr>
          <w:p w14:paraId="00742C87" w14:textId="77777777" w:rsidR="00A737FB" w:rsidRPr="00261E47" w:rsidRDefault="00A737FB" w:rsidP="00A737FB">
            <w:pPr>
              <w:numPr>
                <w:ilvl w:val="0"/>
                <w:numId w:val="13"/>
              </w:numPr>
              <w:tabs>
                <w:tab w:val="left" w:pos="9407"/>
              </w:tabs>
              <w:jc w:val="center"/>
              <w:rPr>
                <w:rFonts w:ascii="Simplified Arabic" w:hAnsi="Simplified Arabic" w:cs="Simplified Arabic"/>
                <w:b/>
                <w:bCs/>
                <w:color w:val="000000" w:themeColor="text1"/>
                <w:kern w:val="2"/>
                <w:rtl/>
                <w:lang w:bidi="ar-EG"/>
              </w:rPr>
            </w:pPr>
            <w:r w:rsidRPr="00261E47">
              <w:rPr>
                <w:rFonts w:ascii="Simplified Arabic" w:hAnsi="Simplified Arabic" w:cs="Simplified Arabic"/>
                <w:b/>
                <w:bCs/>
                <w:color w:val="000000" w:themeColor="text1"/>
                <w:kern w:val="2"/>
                <w:rtl/>
                <w:lang w:bidi="ar-EG"/>
              </w:rPr>
              <w:t>أهداف ذات صلة غير مباشرة بالطاقة المتجددة</w:t>
            </w:r>
          </w:p>
        </w:tc>
      </w:tr>
      <w:tr w:rsidR="00A737FB" w:rsidRPr="00A039D1" w14:paraId="7F9565FE" w14:textId="77777777" w:rsidTr="00DC5698">
        <w:tblPrEx>
          <w:tblLook w:val="04A0" w:firstRow="1" w:lastRow="0" w:firstColumn="1" w:lastColumn="0" w:noHBand="0" w:noVBand="1"/>
        </w:tblPrEx>
        <w:trPr>
          <w:trHeight w:val="288"/>
          <w:jc w:val="center"/>
        </w:trPr>
        <w:tc>
          <w:tcPr>
            <w:tcW w:w="2579" w:type="dxa"/>
            <w:tcBorders>
              <w:top w:val="single" w:sz="12" w:space="0" w:color="000000"/>
              <w:left w:val="single" w:sz="12" w:space="0" w:color="000000"/>
            </w:tcBorders>
            <w:vAlign w:val="center"/>
          </w:tcPr>
          <w:p w14:paraId="4C1DED80" w14:textId="77777777" w:rsidR="00A737FB" w:rsidRPr="00261E47" w:rsidRDefault="00A737FB" w:rsidP="00DC5698">
            <w:pPr>
              <w:tabs>
                <w:tab w:val="left" w:pos="9407"/>
              </w:tabs>
              <w:jc w:val="center"/>
              <w:rPr>
                <w:rFonts w:ascii="Simplified Arabic" w:hAnsi="Simplified Arabic" w:cs="Simplified Arabic"/>
                <w:color w:val="000000" w:themeColor="text1"/>
                <w:kern w:val="2"/>
                <w:rtl/>
                <w:lang w:bidi="ar-EG"/>
              </w:rPr>
            </w:pPr>
            <w:r w:rsidRPr="00261E47">
              <w:rPr>
                <w:rFonts w:ascii="Simplified Arabic" w:hAnsi="Simplified Arabic" w:cs="Simplified Arabic"/>
                <w:color w:val="000000" w:themeColor="text1"/>
                <w:kern w:val="2"/>
                <w:rtl/>
                <w:lang w:bidi="ar-EG"/>
              </w:rPr>
              <w:t>الهدف</w:t>
            </w:r>
          </w:p>
        </w:tc>
        <w:tc>
          <w:tcPr>
            <w:tcW w:w="3870" w:type="dxa"/>
            <w:tcBorders>
              <w:top w:val="single" w:sz="12" w:space="0" w:color="000000"/>
            </w:tcBorders>
            <w:vAlign w:val="center"/>
          </w:tcPr>
          <w:p w14:paraId="332D1B87"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w:t>
            </w:r>
            <w:r w:rsidRPr="00A039D1">
              <w:rPr>
                <w:rFonts w:ascii="Simplified Arabic" w:hAnsi="Simplified Arabic" w:cs="Simplified Arabic" w:hint="cs"/>
                <w:kern w:val="2"/>
                <w:rtl/>
                <w:lang w:bidi="ar-EG"/>
              </w:rPr>
              <w:t>آلية</w:t>
            </w:r>
          </w:p>
        </w:tc>
        <w:tc>
          <w:tcPr>
            <w:tcW w:w="3802" w:type="dxa"/>
            <w:tcBorders>
              <w:top w:val="single" w:sz="12" w:space="0" w:color="000000"/>
              <w:right w:val="single" w:sz="12" w:space="0" w:color="000000"/>
            </w:tcBorders>
            <w:vAlign w:val="center"/>
          </w:tcPr>
          <w:p w14:paraId="6485E454"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الصلة</w:t>
            </w:r>
          </w:p>
        </w:tc>
      </w:tr>
      <w:tr w:rsidR="00A737FB" w:rsidRPr="00A039D1" w14:paraId="2840BA72" w14:textId="77777777" w:rsidTr="00DC5698">
        <w:tblPrEx>
          <w:tblLook w:val="04A0" w:firstRow="1" w:lastRow="0" w:firstColumn="1" w:lastColumn="0" w:noHBand="0" w:noVBand="1"/>
        </w:tblPrEx>
        <w:trPr>
          <w:jc w:val="center"/>
        </w:trPr>
        <w:tc>
          <w:tcPr>
            <w:tcW w:w="2579" w:type="dxa"/>
            <w:tcBorders>
              <w:left w:val="single" w:sz="12" w:space="0" w:color="000000"/>
            </w:tcBorders>
            <w:vAlign w:val="center"/>
          </w:tcPr>
          <w:p w14:paraId="2176CEAA" w14:textId="77777777" w:rsidR="00A737FB" w:rsidRPr="00261E47" w:rsidRDefault="00A737FB" w:rsidP="00DC5698">
            <w:pPr>
              <w:tabs>
                <w:tab w:val="left" w:pos="9407"/>
              </w:tabs>
              <w:ind w:left="348" w:hanging="348"/>
              <w:jc w:val="both"/>
              <w:rPr>
                <w:rFonts w:ascii="Simplified Arabic" w:hAnsi="Simplified Arabic" w:cs="Simplified Arabic"/>
                <w:color w:val="000000" w:themeColor="text1"/>
                <w:kern w:val="2"/>
                <w:lang w:bidi="ar-EG"/>
              </w:rPr>
            </w:pPr>
            <w:r w:rsidRPr="00261E47">
              <w:rPr>
                <w:rFonts w:ascii="Simplified Arabic" w:hAnsi="Simplified Arabic" w:cs="Simplified Arabic"/>
                <w:b/>
                <w:bCs/>
                <w:color w:val="000000" w:themeColor="text1"/>
                <w:kern w:val="2"/>
                <w:rtl/>
                <w:lang w:bidi="ar-EG"/>
              </w:rPr>
              <w:t>(3)</w:t>
            </w:r>
            <w:r w:rsidRPr="00261E47">
              <w:rPr>
                <w:rFonts w:ascii="Simplified Arabic" w:hAnsi="Simplified Arabic" w:cs="Simplified Arabic"/>
                <w:color w:val="000000" w:themeColor="text1"/>
                <w:kern w:val="2"/>
                <w:rtl/>
                <w:lang w:bidi="ar-EG"/>
              </w:rPr>
              <w:t xml:space="preserve"> ضمان تمتع الجميع بأنماط حياة صحية ورفاهية </w:t>
            </w:r>
          </w:p>
          <w:p w14:paraId="65E3204E" w14:textId="77777777" w:rsidR="00A737FB" w:rsidRPr="00261E47" w:rsidRDefault="00A737FB" w:rsidP="00DC5698">
            <w:pPr>
              <w:tabs>
                <w:tab w:val="left" w:pos="9407"/>
              </w:tabs>
              <w:ind w:left="348" w:hanging="348"/>
              <w:jc w:val="both"/>
              <w:rPr>
                <w:rFonts w:ascii="Simplified Arabic" w:hAnsi="Simplified Arabic" w:cs="Simplified Arabic"/>
                <w:color w:val="000000" w:themeColor="text1"/>
                <w:kern w:val="2"/>
                <w:rtl/>
                <w:lang w:bidi="ar-EG"/>
              </w:rPr>
            </w:pPr>
          </w:p>
        </w:tc>
        <w:tc>
          <w:tcPr>
            <w:tcW w:w="3870" w:type="dxa"/>
            <w:vAlign w:val="center"/>
          </w:tcPr>
          <w:p w14:paraId="555B344A" w14:textId="2B7CF65E"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(3- 9)</w:t>
            </w:r>
            <w:r w:rsidRPr="00A039D1">
              <w:rPr>
                <w:rFonts w:ascii="Simplified Arabic" w:hAnsi="Simplified Arabic" w:cs="Simplified Arabic"/>
                <w:kern w:val="2"/>
                <w:rtl/>
                <w:lang w:bidi="ar-EG"/>
              </w:rPr>
              <w:t xml:space="preserve"> خفض عدد </w:t>
            </w:r>
            <w:r w:rsidRPr="00261E47">
              <w:rPr>
                <w:rFonts w:ascii="Simplified Arabic" w:hAnsi="Simplified Arabic" w:cs="Simplified Arabic"/>
                <w:color w:val="000000" w:themeColor="text1"/>
                <w:kern w:val="2"/>
                <w:rtl/>
                <w:lang w:bidi="ar-EG"/>
              </w:rPr>
              <w:t xml:space="preserve">الوفيات </w:t>
            </w:r>
            <w:r w:rsidR="00261E47">
              <w:rPr>
                <w:rFonts w:ascii="Simplified Arabic" w:hAnsi="Simplified Arabic" w:cs="Simplified Arabic" w:hint="cs"/>
                <w:color w:val="000000" w:themeColor="text1"/>
                <w:kern w:val="2"/>
                <w:rtl/>
                <w:lang w:bidi="ar-EG"/>
              </w:rPr>
              <w:t>المرتبطة</w:t>
            </w:r>
            <w:r>
              <w:rPr>
                <w:rFonts w:ascii="Simplified Arabic" w:hAnsi="Simplified Arabic" w:cs="Simplified Arabic" w:hint="cs"/>
                <w:color w:val="ED0000"/>
                <w:kern w:val="2"/>
                <w:rtl/>
                <w:lang w:bidi="ar-EG"/>
              </w:rPr>
              <w:t xml:space="preserve"> </w:t>
            </w:r>
            <w:r w:rsidR="00261E47">
              <w:rPr>
                <w:rFonts w:ascii="Simplified Arabic" w:hAnsi="Simplified Arabic" w:cs="Simplified Arabic" w:hint="cs"/>
                <w:color w:val="ED0000"/>
                <w:kern w:val="2"/>
                <w:rtl/>
                <w:lang w:bidi="ar-EG"/>
              </w:rPr>
              <w:t>با</w:t>
            </w:r>
            <w:r w:rsidRPr="00A039D1">
              <w:rPr>
                <w:rFonts w:ascii="Simplified Arabic" w:hAnsi="Simplified Arabic" w:cs="Simplified Arabic"/>
                <w:kern w:val="2"/>
                <w:rtl/>
                <w:lang w:bidi="ar-EG"/>
              </w:rPr>
              <w:t>لأمراض الناتجة عن تلوث الماء والهواء والتربة</w:t>
            </w:r>
          </w:p>
        </w:tc>
        <w:tc>
          <w:tcPr>
            <w:tcW w:w="3802" w:type="dxa"/>
            <w:vMerge w:val="restart"/>
            <w:tcBorders>
              <w:right w:val="single" w:sz="12" w:space="0" w:color="000000"/>
            </w:tcBorders>
            <w:vAlign w:val="center"/>
          </w:tcPr>
          <w:p w14:paraId="26F1E090" w14:textId="0D14EA25"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تعتبر الطاقة المتجددة بديل</w:t>
            </w:r>
            <w:r>
              <w:rPr>
                <w:rFonts w:ascii="Simplified Arabic" w:hAnsi="Simplified Arabic" w:cs="Simplified Arabic" w:hint="cs"/>
                <w:kern w:val="2"/>
                <w:rtl/>
                <w:lang w:bidi="ar-EG"/>
              </w:rPr>
              <w:t>ًا</w:t>
            </w:r>
            <w:r w:rsidRPr="00A039D1">
              <w:rPr>
                <w:rFonts w:ascii="Simplified Arabic" w:hAnsi="Simplified Arabic" w:cs="Simplified Arabic"/>
                <w:kern w:val="2"/>
                <w:rtl/>
                <w:lang w:bidi="ar-EG"/>
              </w:rPr>
              <w:t xml:space="preserve"> نظيف</w:t>
            </w:r>
            <w:r>
              <w:rPr>
                <w:rFonts w:ascii="Simplified Arabic" w:hAnsi="Simplified Arabic" w:cs="Simplified Arabic" w:hint="cs"/>
                <w:kern w:val="2"/>
                <w:rtl/>
                <w:lang w:bidi="ar-EG"/>
              </w:rPr>
              <w:t>ًا</w:t>
            </w:r>
            <w:r w:rsidRPr="00A039D1">
              <w:rPr>
                <w:rFonts w:ascii="Simplified Arabic" w:hAnsi="Simplified Arabic" w:cs="Simplified Arabic"/>
                <w:kern w:val="2"/>
                <w:rtl/>
                <w:lang w:bidi="ar-EG"/>
              </w:rPr>
              <w:t xml:space="preserve"> للوقود </w:t>
            </w:r>
            <w:r w:rsidR="00F01EB2">
              <w:rPr>
                <w:rFonts w:ascii="Simplified Arabic" w:hAnsi="Simplified Arabic" w:cs="Simplified Arabic"/>
                <w:kern w:val="2"/>
                <w:rtl/>
                <w:lang w:bidi="ar-EG"/>
              </w:rPr>
              <w:t>الحفري</w:t>
            </w:r>
            <w:r w:rsidRPr="00A039D1">
              <w:rPr>
                <w:rFonts w:ascii="Simplified Arabic" w:hAnsi="Simplified Arabic" w:cs="Simplified Arabic"/>
                <w:kern w:val="2"/>
                <w:rtl/>
                <w:lang w:bidi="ar-EG"/>
              </w:rPr>
              <w:t>. ويمكن من خلالها تقليل تلوث الماء والهواء والتربة، وخفض عدد الوفيات الناتجة عن هذا التلوث. ويمكن الاستفادة من النفايات في إنتاج الغاز الحيوي.</w:t>
            </w:r>
          </w:p>
        </w:tc>
      </w:tr>
      <w:tr w:rsidR="00A737FB" w:rsidRPr="00A039D1" w14:paraId="41510B7E" w14:textId="77777777" w:rsidTr="00DC5698">
        <w:tblPrEx>
          <w:tblLook w:val="04A0" w:firstRow="1" w:lastRow="0" w:firstColumn="1" w:lastColumn="0" w:noHBand="0" w:noVBand="1"/>
        </w:tblPrEx>
        <w:trPr>
          <w:jc w:val="center"/>
        </w:trPr>
        <w:tc>
          <w:tcPr>
            <w:tcW w:w="2579" w:type="dxa"/>
            <w:tcBorders>
              <w:left w:val="single" w:sz="12" w:space="0" w:color="000000"/>
            </w:tcBorders>
            <w:vAlign w:val="center"/>
          </w:tcPr>
          <w:p w14:paraId="563D81DA" w14:textId="77777777" w:rsidR="00A737FB" w:rsidRPr="00A039D1" w:rsidRDefault="00A737FB" w:rsidP="00DC5698">
            <w:pPr>
              <w:tabs>
                <w:tab w:val="left" w:pos="9407"/>
              </w:tabs>
              <w:ind w:left="348" w:hanging="348"/>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(9)</w:t>
            </w:r>
            <w:r w:rsidRPr="00A039D1">
              <w:rPr>
                <w:rFonts w:ascii="Simplified Arabic" w:hAnsi="Simplified Arabic" w:cs="Simplified Arabic"/>
                <w:kern w:val="2"/>
                <w:rtl/>
                <w:lang w:bidi="ar-EG"/>
              </w:rPr>
              <w:t xml:space="preserve"> إقامة بن</w:t>
            </w:r>
            <w:r>
              <w:rPr>
                <w:rFonts w:ascii="Simplified Arabic" w:hAnsi="Simplified Arabic" w:cs="Simplified Arabic" w:hint="cs"/>
                <w:kern w:val="2"/>
                <w:rtl/>
                <w:lang w:bidi="ar-EG"/>
              </w:rPr>
              <w:t>يه</w:t>
            </w:r>
            <w:r w:rsidRPr="00A039D1">
              <w:rPr>
                <w:rFonts w:ascii="Simplified Arabic" w:hAnsi="Simplified Arabic" w:cs="Simplified Arabic"/>
                <w:kern w:val="2"/>
                <w:rtl/>
                <w:lang w:bidi="ar-EG"/>
              </w:rPr>
              <w:t xml:space="preserve"> تحتية مستدامة وتحفيز التصنيع الشامل والمستدام</w:t>
            </w:r>
          </w:p>
        </w:tc>
        <w:tc>
          <w:tcPr>
            <w:tcW w:w="3870" w:type="dxa"/>
            <w:vAlign w:val="center"/>
          </w:tcPr>
          <w:p w14:paraId="10AB6B41"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(9- 4)</w:t>
            </w:r>
            <w:r w:rsidRPr="00A039D1">
              <w:rPr>
                <w:rFonts w:ascii="Simplified Arabic" w:hAnsi="Simplified Arabic" w:cs="Simplified Arabic"/>
                <w:kern w:val="2"/>
                <w:rtl/>
                <w:lang w:bidi="ar-EG"/>
              </w:rPr>
              <w:t xml:space="preserve"> تحديث الصناعات من أجل تحقيق استدامتها</w:t>
            </w:r>
            <w:r>
              <w:rPr>
                <w:rFonts w:ascii="Simplified Arabic" w:hAnsi="Simplified Arabic" w:cs="Simplified Arabic" w:hint="cs"/>
                <w:color w:val="ED0000"/>
                <w:kern w:val="2"/>
                <w:rtl/>
                <w:lang w:bidi="ar-EG"/>
              </w:rPr>
              <w:t>،</w:t>
            </w:r>
            <w:r w:rsidRPr="00A039D1">
              <w:rPr>
                <w:rFonts w:ascii="Simplified Arabic" w:hAnsi="Simplified Arabic" w:cs="Simplified Arabic"/>
                <w:kern w:val="2"/>
                <w:rtl/>
                <w:lang w:bidi="ar-EG"/>
              </w:rPr>
              <w:t xml:space="preserve"> وزيادة كفاءة استخدام الموارد</w:t>
            </w:r>
            <w:r>
              <w:rPr>
                <w:rFonts w:ascii="Simplified Arabic" w:hAnsi="Simplified Arabic" w:cs="Simplified Arabic" w:hint="cs"/>
                <w:color w:val="ED0000"/>
                <w:kern w:val="2"/>
                <w:rtl/>
                <w:lang w:bidi="ar-EG"/>
              </w:rPr>
              <w:t xml:space="preserve">، </w:t>
            </w:r>
            <w:r w:rsidRPr="00A039D1">
              <w:rPr>
                <w:rFonts w:ascii="Simplified Arabic" w:hAnsi="Simplified Arabic" w:cs="Simplified Arabic"/>
                <w:kern w:val="2"/>
                <w:rtl/>
                <w:lang w:bidi="ar-EG"/>
              </w:rPr>
              <w:t>واعتماد التكنولوجيات والعمليات الصناعية النظيفة والسليمة بيئي</w:t>
            </w:r>
            <w:r>
              <w:rPr>
                <w:rFonts w:ascii="Simplified Arabic" w:hAnsi="Simplified Arabic" w:cs="Simplified Arabic" w:hint="cs"/>
                <w:kern w:val="2"/>
                <w:rtl/>
                <w:lang w:bidi="ar-EG"/>
              </w:rPr>
              <w:t>ًا</w:t>
            </w:r>
          </w:p>
        </w:tc>
        <w:tc>
          <w:tcPr>
            <w:tcW w:w="3802" w:type="dxa"/>
            <w:vMerge/>
            <w:tcBorders>
              <w:right w:val="single" w:sz="12" w:space="0" w:color="000000"/>
            </w:tcBorders>
            <w:vAlign w:val="center"/>
          </w:tcPr>
          <w:p w14:paraId="1B3E5509" w14:textId="77777777" w:rsidR="00A737FB" w:rsidRPr="00A039D1" w:rsidRDefault="00A737FB" w:rsidP="00DC5698">
            <w:pPr>
              <w:tabs>
                <w:tab w:val="left" w:pos="9407"/>
              </w:tabs>
              <w:jc w:val="center"/>
              <w:rPr>
                <w:rFonts w:ascii="Simplified Arabic" w:hAnsi="Simplified Arabic" w:cs="Simplified Arabic"/>
                <w:kern w:val="2"/>
                <w:rtl/>
                <w:lang w:bidi="ar-EG"/>
              </w:rPr>
            </w:pPr>
          </w:p>
        </w:tc>
      </w:tr>
      <w:tr w:rsidR="00A737FB" w:rsidRPr="00A039D1" w14:paraId="49DC3E33" w14:textId="77777777" w:rsidTr="00DC5698">
        <w:tblPrEx>
          <w:tblLook w:val="04A0" w:firstRow="1" w:lastRow="0" w:firstColumn="1" w:lastColumn="0" w:noHBand="0" w:noVBand="1"/>
        </w:tblPrEx>
        <w:trPr>
          <w:jc w:val="center"/>
        </w:trPr>
        <w:tc>
          <w:tcPr>
            <w:tcW w:w="2579" w:type="dxa"/>
            <w:tcBorders>
              <w:left w:val="single" w:sz="12" w:space="0" w:color="000000"/>
            </w:tcBorders>
            <w:vAlign w:val="center"/>
          </w:tcPr>
          <w:p w14:paraId="5D32B6B7" w14:textId="77777777" w:rsidR="00A737FB" w:rsidRPr="00A039D1" w:rsidRDefault="00A737FB" w:rsidP="00DC5698">
            <w:pPr>
              <w:tabs>
                <w:tab w:val="left" w:pos="9407"/>
              </w:tabs>
              <w:ind w:left="348" w:hanging="348"/>
              <w:jc w:val="both"/>
              <w:rPr>
                <w:rFonts w:ascii="Simplified Arabic" w:hAnsi="Simplified Arabic" w:cs="Simplified Arabic"/>
                <w:kern w:val="2"/>
                <w:rtl/>
                <w:lang w:bidi="ar-EG"/>
              </w:rPr>
            </w:pPr>
            <w:r w:rsidRPr="00662F81">
              <w:rPr>
                <w:rFonts w:ascii="Simplified Arabic" w:hAnsi="Simplified Arabic" w:cs="Simplified Arabic"/>
                <w:kern w:val="2"/>
                <w:rtl/>
                <w:lang w:bidi="ar-EG"/>
              </w:rPr>
              <w:t>(11)</w:t>
            </w:r>
            <w:r w:rsidRPr="00A039D1">
              <w:rPr>
                <w:rFonts w:ascii="Simplified Arabic" w:hAnsi="Simplified Arabic" w:cs="Simplified Arabic"/>
                <w:kern w:val="2"/>
                <w:rtl/>
                <w:lang w:bidi="ar-EG"/>
              </w:rPr>
              <w:t xml:space="preserve"> جعل المدن والمستوطنات البشرية آمنة ومستدامة للجميع</w:t>
            </w:r>
          </w:p>
        </w:tc>
        <w:tc>
          <w:tcPr>
            <w:tcW w:w="3870" w:type="dxa"/>
            <w:vAlign w:val="center"/>
          </w:tcPr>
          <w:p w14:paraId="7D98716E"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(11- 6)</w:t>
            </w:r>
            <w:r w:rsidRPr="00A039D1">
              <w:rPr>
                <w:rFonts w:ascii="Simplified Arabic" w:hAnsi="Simplified Arabic" w:cs="Simplified Arabic"/>
                <w:kern w:val="2"/>
                <w:rtl/>
                <w:lang w:bidi="ar-EG"/>
              </w:rPr>
              <w:t xml:space="preserve"> الحد من الأثر البيئي السلبي للفرد في المدن</w:t>
            </w:r>
            <w:r>
              <w:rPr>
                <w:rFonts w:ascii="Simplified Arabic" w:hAnsi="Simplified Arabic" w:cs="Simplified Arabic" w:hint="cs"/>
                <w:color w:val="ED0000"/>
                <w:kern w:val="2"/>
                <w:rtl/>
                <w:lang w:bidi="ar-EG"/>
              </w:rPr>
              <w:t xml:space="preserve">، </w:t>
            </w:r>
            <w:r w:rsidRPr="00A039D1">
              <w:rPr>
                <w:rFonts w:ascii="Simplified Arabic" w:hAnsi="Simplified Arabic" w:cs="Simplified Arabic"/>
                <w:kern w:val="2"/>
                <w:rtl/>
                <w:lang w:bidi="ar-EG"/>
              </w:rPr>
              <w:t>وزيادة الاهتمام بنوعية الهواء</w:t>
            </w:r>
            <w:r>
              <w:rPr>
                <w:rFonts w:ascii="Simplified Arabic" w:hAnsi="Simplified Arabic" w:cs="Simplified Arabic" w:hint="cs"/>
                <w:color w:val="ED0000"/>
                <w:kern w:val="2"/>
                <w:rtl/>
                <w:lang w:bidi="ar-EG"/>
              </w:rPr>
              <w:t>،</w:t>
            </w:r>
            <w:r w:rsidRPr="00A039D1">
              <w:rPr>
                <w:rFonts w:ascii="Simplified Arabic" w:hAnsi="Simplified Arabic" w:cs="Simplified Arabic"/>
                <w:kern w:val="2"/>
                <w:rtl/>
                <w:lang w:bidi="ar-EG"/>
              </w:rPr>
              <w:t xml:space="preserve"> وإدارة النفايات بشكل مستدام</w:t>
            </w:r>
          </w:p>
        </w:tc>
        <w:tc>
          <w:tcPr>
            <w:tcW w:w="3802" w:type="dxa"/>
            <w:vMerge/>
            <w:tcBorders>
              <w:right w:val="single" w:sz="12" w:space="0" w:color="000000"/>
            </w:tcBorders>
            <w:vAlign w:val="center"/>
          </w:tcPr>
          <w:p w14:paraId="5C4478D4" w14:textId="77777777" w:rsidR="00A737FB" w:rsidRPr="00A039D1" w:rsidRDefault="00A737FB" w:rsidP="00DC5698">
            <w:pPr>
              <w:tabs>
                <w:tab w:val="left" w:pos="9407"/>
              </w:tabs>
              <w:jc w:val="center"/>
              <w:rPr>
                <w:rFonts w:ascii="Simplified Arabic" w:hAnsi="Simplified Arabic" w:cs="Simplified Arabic"/>
                <w:kern w:val="2"/>
                <w:rtl/>
                <w:lang w:bidi="ar-EG"/>
              </w:rPr>
            </w:pPr>
          </w:p>
        </w:tc>
      </w:tr>
      <w:tr w:rsidR="00A737FB" w:rsidRPr="00A039D1" w14:paraId="11832E96" w14:textId="77777777" w:rsidTr="00DC5698">
        <w:tblPrEx>
          <w:tblLook w:val="04A0" w:firstRow="1" w:lastRow="0" w:firstColumn="1" w:lastColumn="0" w:noHBand="0" w:noVBand="1"/>
        </w:tblPrEx>
        <w:trPr>
          <w:trHeight w:val="1475"/>
          <w:jc w:val="center"/>
        </w:trPr>
        <w:tc>
          <w:tcPr>
            <w:tcW w:w="2579" w:type="dxa"/>
            <w:tcBorders>
              <w:left w:val="single" w:sz="12" w:space="0" w:color="000000"/>
              <w:bottom w:val="single" w:sz="12" w:space="0" w:color="000000"/>
            </w:tcBorders>
            <w:vAlign w:val="center"/>
          </w:tcPr>
          <w:p w14:paraId="214AF48F" w14:textId="77777777" w:rsidR="00A737FB" w:rsidRPr="00A039D1" w:rsidRDefault="00A737FB" w:rsidP="00DC5698">
            <w:pPr>
              <w:tabs>
                <w:tab w:val="left" w:pos="9407"/>
              </w:tabs>
              <w:ind w:left="348" w:hanging="348"/>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(12)</w:t>
            </w:r>
            <w:r w:rsidRPr="00A039D1">
              <w:rPr>
                <w:rFonts w:ascii="Simplified Arabic" w:hAnsi="Simplified Arabic" w:cs="Simplified Arabic"/>
                <w:kern w:val="2"/>
                <w:rtl/>
                <w:lang w:bidi="ar-EG"/>
              </w:rPr>
              <w:t xml:space="preserve"> ضمان وجود أنماط إنتاج واستهلاك مستدامة</w:t>
            </w:r>
          </w:p>
        </w:tc>
        <w:tc>
          <w:tcPr>
            <w:tcW w:w="3870" w:type="dxa"/>
            <w:tcBorders>
              <w:bottom w:val="single" w:sz="12" w:space="0" w:color="000000"/>
            </w:tcBorders>
            <w:vAlign w:val="center"/>
          </w:tcPr>
          <w:p w14:paraId="5394D71B"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(12- 4)</w:t>
            </w:r>
            <w:r w:rsidRPr="00A039D1">
              <w:rPr>
                <w:rFonts w:ascii="Simplified Arabic" w:hAnsi="Simplified Arabic" w:cs="Simplified Arabic"/>
                <w:kern w:val="2"/>
                <w:rtl/>
                <w:lang w:bidi="ar-EG"/>
              </w:rPr>
              <w:t xml:space="preserve"> تحقيق الإدارة السليمة بيئي</w:t>
            </w:r>
            <w:r>
              <w:rPr>
                <w:rFonts w:ascii="Simplified Arabic" w:hAnsi="Simplified Arabic" w:cs="Simplified Arabic" w:hint="cs"/>
                <w:kern w:val="2"/>
                <w:rtl/>
                <w:lang w:bidi="ar-EG"/>
              </w:rPr>
              <w:t>ًا</w:t>
            </w:r>
            <w:r w:rsidRPr="00A039D1">
              <w:rPr>
                <w:rFonts w:ascii="Simplified Arabic" w:hAnsi="Simplified Arabic" w:cs="Simplified Arabic"/>
                <w:kern w:val="2"/>
                <w:rtl/>
                <w:lang w:bidi="ar-EG"/>
              </w:rPr>
              <w:t xml:space="preserve"> للمواد الكيميائية، والحد من إطلاقها في الهواء والمياه والتربة.</w:t>
            </w:r>
          </w:p>
          <w:p w14:paraId="100D19C0"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(12- 5)</w:t>
            </w:r>
            <w:r w:rsidRPr="00A039D1">
              <w:rPr>
                <w:rFonts w:ascii="Simplified Arabic" w:hAnsi="Simplified Arabic" w:cs="Simplified Arabic"/>
                <w:kern w:val="2"/>
                <w:rtl/>
                <w:lang w:bidi="ar-EG"/>
              </w:rPr>
              <w:t xml:space="preserve"> الحد بدرجة كبيرة من النفايات سواءً بالمنع أو التخفيض أو إعادة التدوير</w:t>
            </w:r>
          </w:p>
        </w:tc>
        <w:tc>
          <w:tcPr>
            <w:tcW w:w="3802" w:type="dxa"/>
            <w:vMerge/>
            <w:tcBorders>
              <w:bottom w:val="single" w:sz="12" w:space="0" w:color="000000"/>
              <w:right w:val="single" w:sz="12" w:space="0" w:color="000000"/>
            </w:tcBorders>
            <w:vAlign w:val="center"/>
          </w:tcPr>
          <w:p w14:paraId="61A1A6A7" w14:textId="77777777" w:rsidR="00A737FB" w:rsidRPr="00A039D1" w:rsidRDefault="00A737FB" w:rsidP="00DC5698">
            <w:pPr>
              <w:tabs>
                <w:tab w:val="left" w:pos="9407"/>
              </w:tabs>
              <w:jc w:val="center"/>
              <w:rPr>
                <w:rFonts w:ascii="Simplified Arabic" w:hAnsi="Simplified Arabic" w:cs="Simplified Arabic"/>
                <w:kern w:val="2"/>
                <w:rtl/>
                <w:lang w:bidi="ar-EG"/>
              </w:rPr>
            </w:pPr>
          </w:p>
        </w:tc>
      </w:tr>
      <w:tr w:rsidR="00A737FB" w:rsidRPr="00A039D1" w14:paraId="1A6E74D6" w14:textId="77777777" w:rsidTr="00261E47">
        <w:tblPrEx>
          <w:tblLook w:val="04A0" w:firstRow="1" w:lastRow="0" w:firstColumn="1" w:lastColumn="0" w:noHBand="0" w:noVBand="1"/>
        </w:tblPrEx>
        <w:trPr>
          <w:trHeight w:val="285"/>
          <w:jc w:val="center"/>
        </w:trPr>
        <w:tc>
          <w:tcPr>
            <w:tcW w:w="10251" w:type="dxa"/>
            <w:gridSpan w:val="3"/>
            <w:tcBorders>
              <w:left w:val="single" w:sz="12" w:space="0" w:color="000000"/>
              <w:right w:val="single" w:sz="12" w:space="0" w:color="000000"/>
            </w:tcBorders>
            <w:vAlign w:val="center"/>
          </w:tcPr>
          <w:p w14:paraId="709EE2C4" w14:textId="77777777" w:rsidR="00A737FB" w:rsidRPr="00A039D1" w:rsidRDefault="00A737FB" w:rsidP="00A737FB">
            <w:pPr>
              <w:numPr>
                <w:ilvl w:val="0"/>
                <w:numId w:val="13"/>
              </w:numPr>
              <w:tabs>
                <w:tab w:val="left" w:pos="9407"/>
              </w:tabs>
              <w:jc w:val="center"/>
              <w:rPr>
                <w:rFonts w:ascii="Simplified Arabic" w:hAnsi="Simplified Arabic" w:cs="Simplified Arabic"/>
                <w:b/>
                <w:bCs/>
                <w:kern w:val="2"/>
                <w:rtl/>
                <w:lang w:bidi="ar-EG"/>
              </w:rPr>
            </w:pPr>
            <w:r w:rsidRPr="00A039D1">
              <w:rPr>
                <w:rFonts w:ascii="Simplified Arabic" w:hAnsi="Simplified Arabic" w:cs="Simplified Arabic"/>
                <w:b/>
                <w:bCs/>
                <w:kern w:val="2"/>
                <w:rtl/>
                <w:lang w:bidi="ar-EG"/>
              </w:rPr>
              <w:t>أهداف قد تتعارض مع الطاقة المتجددة</w:t>
            </w:r>
          </w:p>
        </w:tc>
      </w:tr>
      <w:tr w:rsidR="00A737FB" w:rsidRPr="00A039D1" w14:paraId="3AA39394" w14:textId="77777777" w:rsidTr="00DC5698">
        <w:tblPrEx>
          <w:tblLook w:val="04A0" w:firstRow="1" w:lastRow="0" w:firstColumn="1" w:lastColumn="0" w:noHBand="0" w:noVBand="1"/>
        </w:tblPrEx>
        <w:trPr>
          <w:trHeight w:val="288"/>
          <w:jc w:val="center"/>
        </w:trPr>
        <w:tc>
          <w:tcPr>
            <w:tcW w:w="2579" w:type="dxa"/>
            <w:tcBorders>
              <w:top w:val="single" w:sz="12" w:space="0" w:color="000000"/>
              <w:left w:val="single" w:sz="12" w:space="0" w:color="000000"/>
            </w:tcBorders>
            <w:vAlign w:val="center"/>
          </w:tcPr>
          <w:p w14:paraId="1A85047F"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الهدف</w:t>
            </w:r>
          </w:p>
        </w:tc>
        <w:tc>
          <w:tcPr>
            <w:tcW w:w="3870" w:type="dxa"/>
            <w:tcBorders>
              <w:top w:val="single" w:sz="12" w:space="0" w:color="000000"/>
            </w:tcBorders>
            <w:vAlign w:val="center"/>
          </w:tcPr>
          <w:p w14:paraId="7C0A2BF0"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w:t>
            </w:r>
            <w:r w:rsidRPr="00A039D1">
              <w:rPr>
                <w:rFonts w:ascii="Simplified Arabic" w:hAnsi="Simplified Arabic" w:cs="Simplified Arabic" w:hint="cs"/>
                <w:kern w:val="2"/>
                <w:rtl/>
                <w:lang w:bidi="ar-EG"/>
              </w:rPr>
              <w:t>آلية</w:t>
            </w:r>
          </w:p>
        </w:tc>
        <w:tc>
          <w:tcPr>
            <w:tcW w:w="3802" w:type="dxa"/>
            <w:tcBorders>
              <w:top w:val="single" w:sz="12" w:space="0" w:color="000000"/>
              <w:right w:val="single" w:sz="12" w:space="0" w:color="000000"/>
            </w:tcBorders>
            <w:vAlign w:val="center"/>
          </w:tcPr>
          <w:p w14:paraId="2D44920C"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الصلة</w:t>
            </w:r>
          </w:p>
        </w:tc>
      </w:tr>
      <w:tr w:rsidR="00A737FB" w:rsidRPr="00A039D1" w14:paraId="095DB1F6" w14:textId="77777777" w:rsidTr="00DC5698">
        <w:tblPrEx>
          <w:tblLook w:val="04A0" w:firstRow="1" w:lastRow="0" w:firstColumn="1" w:lastColumn="0" w:noHBand="0" w:noVBand="1"/>
        </w:tblPrEx>
        <w:trPr>
          <w:jc w:val="center"/>
        </w:trPr>
        <w:tc>
          <w:tcPr>
            <w:tcW w:w="2579" w:type="dxa"/>
            <w:tcBorders>
              <w:left w:val="single" w:sz="12" w:space="0" w:color="000000"/>
            </w:tcBorders>
            <w:vAlign w:val="center"/>
          </w:tcPr>
          <w:p w14:paraId="3061579A" w14:textId="77777777" w:rsidR="00A737FB" w:rsidRPr="00A039D1" w:rsidRDefault="00A737FB" w:rsidP="00DC5698">
            <w:pPr>
              <w:tabs>
                <w:tab w:val="left" w:pos="9407"/>
              </w:tabs>
              <w:ind w:left="348" w:hanging="348"/>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(2)</w:t>
            </w:r>
            <w:r w:rsidRPr="00A039D1">
              <w:rPr>
                <w:rFonts w:ascii="Simplified Arabic" w:hAnsi="Simplified Arabic" w:cs="Simplified Arabic"/>
                <w:kern w:val="2"/>
                <w:rtl/>
                <w:lang w:bidi="ar-EG"/>
              </w:rPr>
              <w:t xml:space="preserve"> القضاء على الجوع</w:t>
            </w:r>
            <w:r>
              <w:rPr>
                <w:rFonts w:ascii="Simplified Arabic" w:hAnsi="Simplified Arabic" w:cs="Simplified Arabic" w:hint="cs"/>
                <w:color w:val="ED0000"/>
                <w:kern w:val="2"/>
                <w:rtl/>
                <w:lang w:bidi="ar-EG"/>
              </w:rPr>
              <w:t>،</w:t>
            </w:r>
            <w:r w:rsidRPr="00A039D1">
              <w:rPr>
                <w:rFonts w:ascii="Simplified Arabic" w:hAnsi="Simplified Arabic" w:cs="Simplified Arabic"/>
                <w:kern w:val="2"/>
                <w:rtl/>
                <w:lang w:bidi="ar-EG"/>
              </w:rPr>
              <w:t xml:space="preserve"> وتحقيق الأمن الغذائي</w:t>
            </w:r>
            <w:r>
              <w:rPr>
                <w:rFonts w:ascii="Simplified Arabic" w:hAnsi="Simplified Arabic" w:cs="Simplified Arabic" w:hint="cs"/>
                <w:color w:val="ED0000"/>
                <w:kern w:val="2"/>
                <w:rtl/>
                <w:lang w:bidi="ar-EG"/>
              </w:rPr>
              <w:t>،</w:t>
            </w:r>
            <w:r w:rsidRPr="00A039D1">
              <w:rPr>
                <w:rFonts w:ascii="Simplified Arabic" w:hAnsi="Simplified Arabic" w:cs="Simplified Arabic"/>
                <w:kern w:val="2"/>
                <w:rtl/>
                <w:lang w:bidi="ar-EG"/>
              </w:rPr>
              <w:t xml:space="preserve"> وتعزيز الزراعة المستدامة</w:t>
            </w:r>
          </w:p>
        </w:tc>
        <w:tc>
          <w:tcPr>
            <w:tcW w:w="3870" w:type="dxa"/>
            <w:vAlign w:val="center"/>
          </w:tcPr>
          <w:p w14:paraId="216A89B0"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4271AA">
              <w:rPr>
                <w:rFonts w:ascii="Simplified Arabic" w:hAnsi="Simplified Arabic" w:cs="Simplified Arabic"/>
                <w:kern w:val="2"/>
                <w:rtl/>
                <w:lang w:bidi="ar-EG"/>
              </w:rPr>
              <w:t>(2- 3)</w:t>
            </w:r>
            <w:r w:rsidRPr="00A039D1">
              <w:rPr>
                <w:rFonts w:ascii="Simplified Arabic" w:hAnsi="Simplified Arabic" w:cs="Simplified Arabic"/>
                <w:kern w:val="2"/>
                <w:rtl/>
                <w:lang w:bidi="ar-EG"/>
              </w:rPr>
              <w:t xml:space="preserve"> مضاعفة الإنتاجية الزراعية</w:t>
            </w:r>
          </w:p>
          <w:p w14:paraId="0F30D725" w14:textId="77777777" w:rsidR="00A737FB" w:rsidRPr="00A039D1" w:rsidRDefault="00A737FB" w:rsidP="00DC5698">
            <w:pPr>
              <w:tabs>
                <w:tab w:val="left" w:pos="9407"/>
              </w:tabs>
              <w:ind w:left="672" w:hanging="672"/>
              <w:jc w:val="both"/>
              <w:rPr>
                <w:rFonts w:ascii="Simplified Arabic" w:hAnsi="Simplified Arabic" w:cs="Simplified Arabic"/>
                <w:kern w:val="2"/>
                <w:rtl/>
                <w:lang w:bidi="ar-EG"/>
              </w:rPr>
            </w:pPr>
            <w:r w:rsidRPr="004271AA">
              <w:rPr>
                <w:rFonts w:ascii="Simplified Arabic" w:hAnsi="Simplified Arabic" w:cs="Simplified Arabic"/>
                <w:kern w:val="2"/>
                <w:rtl/>
                <w:lang w:bidi="ar-EG"/>
              </w:rPr>
              <w:t>(2- 4)</w:t>
            </w:r>
            <w:r w:rsidRPr="00A039D1">
              <w:rPr>
                <w:rFonts w:ascii="Simplified Arabic" w:hAnsi="Simplified Arabic" w:cs="Simplified Arabic"/>
                <w:kern w:val="2"/>
                <w:rtl/>
                <w:lang w:bidi="ar-EG"/>
              </w:rPr>
              <w:t xml:space="preserve"> إقامة نظم إنتاج </w:t>
            </w:r>
            <w:proofErr w:type="spellStart"/>
            <w:r w:rsidRPr="00A039D1">
              <w:rPr>
                <w:rFonts w:ascii="Simplified Arabic" w:hAnsi="Simplified Arabic" w:cs="Simplified Arabic"/>
                <w:kern w:val="2"/>
                <w:rtl/>
                <w:lang w:bidi="ar-EG"/>
              </w:rPr>
              <w:t>غذائى</w:t>
            </w:r>
            <w:proofErr w:type="spellEnd"/>
            <w:r w:rsidRPr="00A039D1">
              <w:rPr>
                <w:rFonts w:ascii="Simplified Arabic" w:hAnsi="Simplified Arabic" w:cs="Simplified Arabic"/>
                <w:kern w:val="2"/>
                <w:rtl/>
                <w:lang w:bidi="ar-EG"/>
              </w:rPr>
              <w:t xml:space="preserve"> وممارسات زراعية مستدامة، والحفاظ على النظم ال</w:t>
            </w:r>
            <w:r>
              <w:rPr>
                <w:rFonts w:ascii="Simplified Arabic" w:hAnsi="Simplified Arabic" w:cs="Simplified Arabic" w:hint="cs"/>
                <w:kern w:val="2"/>
                <w:rtl/>
                <w:lang w:bidi="ar-EG"/>
              </w:rPr>
              <w:t>إ</w:t>
            </w:r>
            <w:r w:rsidRPr="00A039D1">
              <w:rPr>
                <w:rFonts w:ascii="Simplified Arabic" w:hAnsi="Simplified Arabic" w:cs="Simplified Arabic"/>
                <w:kern w:val="2"/>
                <w:rtl/>
                <w:lang w:bidi="ar-EG"/>
              </w:rPr>
              <w:t>يكولوجية</w:t>
            </w:r>
          </w:p>
        </w:tc>
        <w:tc>
          <w:tcPr>
            <w:tcW w:w="3802" w:type="dxa"/>
            <w:vMerge w:val="restart"/>
            <w:tcBorders>
              <w:right w:val="single" w:sz="12" w:space="0" w:color="000000"/>
            </w:tcBorders>
            <w:vAlign w:val="center"/>
          </w:tcPr>
          <w:p w14:paraId="5FBA4E60" w14:textId="77777777" w:rsidR="00A737FB" w:rsidRPr="00A039D1" w:rsidRDefault="00A737FB" w:rsidP="00DC5698">
            <w:pPr>
              <w:tabs>
                <w:tab w:val="left" w:pos="9407"/>
              </w:tabs>
              <w:jc w:val="center"/>
              <w:rPr>
                <w:rFonts w:ascii="Simplified Arabic" w:hAnsi="Simplified Arabic" w:cs="Simplified Arabic"/>
                <w:kern w:val="2"/>
                <w:rtl/>
                <w:lang w:bidi="ar-EG"/>
              </w:rPr>
            </w:pPr>
            <w:r w:rsidRPr="00A039D1">
              <w:rPr>
                <w:rFonts w:ascii="Simplified Arabic" w:hAnsi="Simplified Arabic" w:cs="Simplified Arabic"/>
                <w:kern w:val="2"/>
                <w:rtl/>
                <w:lang w:bidi="ar-EG"/>
              </w:rPr>
              <w:t>يشكل إنتاج الوقود الحيوي من المحاصيل الغذائية تهديد</w:t>
            </w:r>
            <w:r>
              <w:rPr>
                <w:rFonts w:ascii="Simplified Arabic" w:hAnsi="Simplified Arabic" w:cs="Simplified Arabic" w:hint="cs"/>
                <w:kern w:val="2"/>
                <w:rtl/>
                <w:lang w:bidi="ar-EG"/>
              </w:rPr>
              <w:t>ًا</w:t>
            </w:r>
            <w:r w:rsidRPr="00A039D1">
              <w:rPr>
                <w:rFonts w:ascii="Simplified Arabic" w:hAnsi="Simplified Arabic" w:cs="Simplified Arabic"/>
                <w:kern w:val="2"/>
                <w:rtl/>
                <w:lang w:bidi="ar-EG"/>
              </w:rPr>
              <w:t xml:space="preserve"> للأمن الغذائي العالمي، إذا حدثت المنافسة بينهما على الأراضي. ويمكن تعويض ذلك بزيادة الإنتاجية الزراعية، وتحسين كفاءة المحاصيل. بينما تتناقص الغابات بسبب الطلب على الكتلة الحيوية، ولكن يمكن زراعة نباتات الطاقة مثل </w:t>
            </w:r>
            <w:proofErr w:type="spellStart"/>
            <w:r w:rsidRPr="00A039D1">
              <w:rPr>
                <w:rFonts w:ascii="Simplified Arabic" w:hAnsi="Simplified Arabic" w:cs="Simplified Arabic"/>
                <w:kern w:val="2"/>
                <w:rtl/>
                <w:lang w:bidi="ar-EG"/>
              </w:rPr>
              <w:t>الجاتروفا</w:t>
            </w:r>
            <w:proofErr w:type="spellEnd"/>
            <w:r w:rsidRPr="00A039D1">
              <w:rPr>
                <w:rFonts w:ascii="Simplified Arabic" w:hAnsi="Simplified Arabic" w:cs="Simplified Arabic"/>
                <w:kern w:val="2"/>
                <w:rtl/>
                <w:lang w:bidi="ar-EG"/>
              </w:rPr>
              <w:t xml:space="preserve"> في المناطق الصحراوية، وخلق بيئات جديدة.</w:t>
            </w:r>
          </w:p>
        </w:tc>
      </w:tr>
      <w:tr w:rsidR="00A737FB" w:rsidRPr="00A039D1" w14:paraId="5EB3085A" w14:textId="77777777" w:rsidTr="00DC5698">
        <w:tblPrEx>
          <w:tblLook w:val="04A0" w:firstRow="1" w:lastRow="0" w:firstColumn="1" w:lastColumn="0" w:noHBand="0" w:noVBand="1"/>
        </w:tblPrEx>
        <w:trPr>
          <w:jc w:val="center"/>
        </w:trPr>
        <w:tc>
          <w:tcPr>
            <w:tcW w:w="2579" w:type="dxa"/>
            <w:tcBorders>
              <w:left w:val="single" w:sz="12" w:space="0" w:color="000000"/>
              <w:bottom w:val="single" w:sz="12" w:space="0" w:color="000000"/>
            </w:tcBorders>
            <w:vAlign w:val="center"/>
          </w:tcPr>
          <w:p w14:paraId="6A80F239" w14:textId="77777777" w:rsidR="00A737FB" w:rsidRPr="00A039D1" w:rsidRDefault="00A737FB" w:rsidP="00DC5698">
            <w:pPr>
              <w:tabs>
                <w:tab w:val="left" w:pos="9407"/>
              </w:tabs>
              <w:ind w:left="348" w:hanging="348"/>
              <w:jc w:val="both"/>
              <w:rPr>
                <w:rFonts w:ascii="Simplified Arabic" w:hAnsi="Simplified Arabic" w:cs="Simplified Arabic"/>
                <w:kern w:val="2"/>
                <w:rtl/>
                <w:lang w:bidi="ar-EG"/>
              </w:rPr>
            </w:pPr>
            <w:r w:rsidRPr="00A039D1">
              <w:rPr>
                <w:rFonts w:ascii="Simplified Arabic" w:hAnsi="Simplified Arabic" w:cs="Simplified Arabic"/>
                <w:b/>
                <w:bCs/>
                <w:kern w:val="2"/>
                <w:rtl/>
                <w:lang w:bidi="ar-EG"/>
              </w:rPr>
              <w:t>(15)</w:t>
            </w:r>
            <w:r w:rsidRPr="00A039D1">
              <w:rPr>
                <w:rFonts w:ascii="Simplified Arabic" w:hAnsi="Simplified Arabic" w:cs="Simplified Arabic"/>
                <w:kern w:val="2"/>
                <w:rtl/>
                <w:lang w:bidi="ar-EG"/>
              </w:rPr>
              <w:t xml:space="preserve"> حماية وتعزيز النظم ال</w:t>
            </w:r>
            <w:r>
              <w:rPr>
                <w:rFonts w:ascii="Simplified Arabic" w:hAnsi="Simplified Arabic" w:cs="Simplified Arabic" w:hint="cs"/>
                <w:kern w:val="2"/>
                <w:rtl/>
                <w:lang w:bidi="ar-EG"/>
              </w:rPr>
              <w:t>إ</w:t>
            </w:r>
            <w:r w:rsidRPr="00A039D1">
              <w:rPr>
                <w:rFonts w:ascii="Simplified Arabic" w:hAnsi="Simplified Arabic" w:cs="Simplified Arabic"/>
                <w:kern w:val="2"/>
                <w:rtl/>
                <w:lang w:bidi="ar-EG"/>
              </w:rPr>
              <w:t>يكولوجية الأرضية</w:t>
            </w:r>
            <w:r>
              <w:rPr>
                <w:rFonts w:ascii="Simplified Arabic" w:hAnsi="Simplified Arabic" w:cs="Simplified Arabic" w:hint="cs"/>
                <w:color w:val="ED0000"/>
                <w:kern w:val="2"/>
                <w:rtl/>
                <w:lang w:bidi="ar-EG"/>
              </w:rPr>
              <w:t>،</w:t>
            </w:r>
            <w:r w:rsidRPr="00A039D1">
              <w:rPr>
                <w:rFonts w:ascii="Simplified Arabic" w:hAnsi="Simplified Arabic" w:cs="Simplified Arabic"/>
                <w:kern w:val="2"/>
                <w:rtl/>
                <w:lang w:bidi="ar-EG"/>
              </w:rPr>
              <w:t xml:space="preserve"> وإدارة الغابات على نحو مستدام ووقف التصحر وتدهور الأراضي</w:t>
            </w:r>
          </w:p>
        </w:tc>
        <w:tc>
          <w:tcPr>
            <w:tcW w:w="3870" w:type="dxa"/>
            <w:tcBorders>
              <w:bottom w:val="single" w:sz="12" w:space="0" w:color="000000"/>
            </w:tcBorders>
            <w:vAlign w:val="center"/>
          </w:tcPr>
          <w:p w14:paraId="6FD955F6" w14:textId="77777777" w:rsidR="00A737FB" w:rsidRPr="00A039D1" w:rsidRDefault="00A737FB" w:rsidP="00DC5698">
            <w:pPr>
              <w:tabs>
                <w:tab w:val="left" w:pos="9407"/>
              </w:tabs>
              <w:ind w:left="672" w:hanging="672"/>
              <w:jc w:val="both"/>
              <w:rPr>
                <w:rFonts w:ascii="Simplified Arabic" w:hAnsi="Simplified Arabic" w:cs="Simplified Arabic"/>
                <w:b/>
                <w:bCs/>
                <w:kern w:val="2"/>
                <w:rtl/>
                <w:lang w:bidi="ar-EG"/>
              </w:rPr>
            </w:pPr>
            <w:r w:rsidRPr="00A039D1">
              <w:rPr>
                <w:rFonts w:ascii="Simplified Arabic" w:hAnsi="Simplified Arabic" w:cs="Simplified Arabic"/>
                <w:b/>
                <w:bCs/>
                <w:kern w:val="2"/>
                <w:rtl/>
                <w:lang w:bidi="ar-EG"/>
              </w:rPr>
              <w:t xml:space="preserve">(15-2) </w:t>
            </w:r>
            <w:r w:rsidRPr="00A039D1">
              <w:rPr>
                <w:rFonts w:ascii="Simplified Arabic" w:hAnsi="Simplified Arabic" w:cs="Simplified Arabic"/>
                <w:kern w:val="2"/>
                <w:rtl/>
                <w:lang w:bidi="ar-EG"/>
              </w:rPr>
              <w:t>مكافحة التصحر وترميم الأراضي المتضررة من الجفاف والفيضانات وغيرها</w:t>
            </w:r>
          </w:p>
          <w:p w14:paraId="7FC3B5B9" w14:textId="77777777" w:rsidR="00A737FB" w:rsidRPr="00A039D1" w:rsidRDefault="00A737FB" w:rsidP="00DC5698">
            <w:pPr>
              <w:tabs>
                <w:tab w:val="left" w:pos="9407"/>
              </w:tabs>
              <w:rPr>
                <w:rFonts w:ascii="Simplified Arabic" w:hAnsi="Simplified Arabic" w:cs="Simplified Arabic"/>
                <w:kern w:val="2"/>
                <w:rtl/>
                <w:lang w:bidi="ar-EG"/>
              </w:rPr>
            </w:pPr>
            <w:r w:rsidRPr="00A039D1">
              <w:rPr>
                <w:rFonts w:ascii="Simplified Arabic" w:hAnsi="Simplified Arabic" w:cs="Simplified Arabic"/>
                <w:b/>
                <w:bCs/>
                <w:kern w:val="2"/>
                <w:rtl/>
                <w:lang w:bidi="ar-EG"/>
              </w:rPr>
              <w:t>(15- 5)</w:t>
            </w:r>
            <w:r w:rsidRPr="00A039D1">
              <w:rPr>
                <w:rFonts w:ascii="Simplified Arabic" w:hAnsi="Simplified Arabic" w:cs="Simplified Arabic"/>
                <w:kern w:val="2"/>
                <w:rtl/>
                <w:lang w:bidi="ar-EG"/>
              </w:rPr>
              <w:t xml:space="preserve"> الحد من فقدان التنوع البيولوجي</w:t>
            </w:r>
          </w:p>
        </w:tc>
        <w:tc>
          <w:tcPr>
            <w:tcW w:w="3802" w:type="dxa"/>
            <w:vMerge/>
            <w:tcBorders>
              <w:bottom w:val="single" w:sz="12" w:space="0" w:color="000000"/>
              <w:right w:val="single" w:sz="12" w:space="0" w:color="000000"/>
            </w:tcBorders>
            <w:vAlign w:val="center"/>
          </w:tcPr>
          <w:p w14:paraId="121F880D" w14:textId="77777777" w:rsidR="00A737FB" w:rsidRPr="00A039D1" w:rsidRDefault="00A737FB" w:rsidP="00DC5698">
            <w:pPr>
              <w:tabs>
                <w:tab w:val="left" w:pos="9407"/>
              </w:tabs>
              <w:jc w:val="center"/>
              <w:rPr>
                <w:rFonts w:ascii="Simplified Arabic" w:hAnsi="Simplified Arabic" w:cs="Simplified Arabic"/>
                <w:kern w:val="2"/>
                <w:rtl/>
                <w:lang w:bidi="ar-EG"/>
              </w:rPr>
            </w:pPr>
          </w:p>
        </w:tc>
      </w:tr>
    </w:tbl>
    <w:p w14:paraId="1554564A" w14:textId="77777777" w:rsidR="00A737FB" w:rsidRPr="00A039D1" w:rsidRDefault="00A737FB" w:rsidP="00A737FB">
      <w:pPr>
        <w:tabs>
          <w:tab w:val="left" w:pos="9407"/>
        </w:tabs>
        <w:spacing w:line="240" w:lineRule="auto"/>
        <w:jc w:val="both"/>
        <w:rPr>
          <w:rFonts w:ascii="Simplified Arabic" w:hAnsi="Simplified Arabic" w:cs="Simplified Arabic"/>
          <w:sz w:val="28"/>
          <w:szCs w:val="28"/>
          <w:rtl/>
          <w:lang w:bidi="ar-EG"/>
        </w:rPr>
      </w:pPr>
      <w:r w:rsidRPr="004271AA">
        <w:rPr>
          <w:rFonts w:ascii="Simplified Arabic" w:hAnsi="Simplified Arabic" w:cs="Simplified Arabic"/>
          <w:b/>
          <w:bCs/>
          <w:sz w:val="28"/>
          <w:szCs w:val="28"/>
          <w:rtl/>
          <w:lang w:bidi="ar-EG"/>
        </w:rPr>
        <w:t>المصدر:</w:t>
      </w:r>
      <w:r w:rsidRPr="00A039D1">
        <w:rPr>
          <w:rFonts w:ascii="Simplified Arabic" w:hAnsi="Simplified Arabic" w:cs="Simplified Arabic"/>
          <w:sz w:val="28"/>
          <w:szCs w:val="28"/>
          <w:rtl/>
          <w:lang w:bidi="ar-EG"/>
        </w:rPr>
        <w:t xml:space="preserve"> إعداد الباحث بالاستعانة </w:t>
      </w:r>
      <w:proofErr w:type="gramStart"/>
      <w:r w:rsidRPr="00A039D1">
        <w:rPr>
          <w:rFonts w:ascii="Simplified Arabic" w:hAnsi="Simplified Arabic" w:cs="Simplified Arabic"/>
          <w:sz w:val="28"/>
          <w:szCs w:val="28"/>
          <w:rtl/>
          <w:lang w:bidi="ar-EG"/>
        </w:rPr>
        <w:t>بـ</w:t>
      </w:r>
      <w:r w:rsidRPr="00A039D1">
        <w:rPr>
          <w:rFonts w:ascii="Simplified Arabic" w:hAnsi="Simplified Arabic" w:cs="Simplified Arabic"/>
          <w:sz w:val="28"/>
          <w:szCs w:val="28"/>
          <w:lang w:bidi="ar-EG"/>
        </w:rPr>
        <w:t>Lajara</w:t>
      </w:r>
      <w:proofErr w:type="gramEnd"/>
      <w:r w:rsidRPr="00A039D1">
        <w:rPr>
          <w:rFonts w:ascii="Simplified Arabic" w:hAnsi="Simplified Arabic" w:cs="Simplified Arabic"/>
          <w:sz w:val="28"/>
          <w:szCs w:val="28"/>
          <w:lang w:bidi="ar-EG"/>
        </w:rPr>
        <w:t xml:space="preserve"> et al, 2023: 2</w:t>
      </w:r>
      <w:proofErr w:type="gramStart"/>
      <w:r w:rsidRPr="00A039D1">
        <w:rPr>
          <w:rFonts w:ascii="Simplified Arabic" w:hAnsi="Simplified Arabic" w:cs="Simplified Arabic"/>
          <w:sz w:val="28"/>
          <w:szCs w:val="28"/>
          <w:lang w:bidi="ar-EG"/>
        </w:rPr>
        <w:t xml:space="preserve">) </w:t>
      </w:r>
      <w:r w:rsidRPr="00A039D1">
        <w:rPr>
          <w:rFonts w:ascii="Simplified Arabic" w:hAnsi="Simplified Arabic" w:cs="Simplified Arabic"/>
          <w:sz w:val="28"/>
          <w:szCs w:val="28"/>
          <w:rtl/>
          <w:lang w:bidi="ar-EG"/>
        </w:rPr>
        <w:t xml:space="preserve"> </w:t>
      </w:r>
      <w:r w:rsidRPr="00A039D1">
        <w:rPr>
          <w:rFonts w:ascii="Simplified Arabic" w:hAnsi="Simplified Arabic" w:cs="Simplified Arabic" w:hint="cs"/>
          <w:sz w:val="28"/>
          <w:szCs w:val="28"/>
          <w:rtl/>
          <w:lang w:bidi="ar-EG"/>
        </w:rPr>
        <w:t>؛</w:t>
      </w:r>
      <w:proofErr w:type="gramEnd"/>
      <w:r w:rsidRPr="00A039D1">
        <w:rPr>
          <w:rFonts w:ascii="Simplified Arabic" w:hAnsi="Simplified Arabic" w:cs="Simplified Arabic"/>
          <w:sz w:val="28"/>
          <w:szCs w:val="28"/>
          <w:rtl/>
          <w:lang w:bidi="ar-EG"/>
        </w:rPr>
        <w:t xml:space="preserve"> </w:t>
      </w:r>
      <w:r w:rsidRPr="00A039D1">
        <w:rPr>
          <w:rFonts w:ascii="Simplified Arabic" w:hAnsi="Simplified Arabic" w:cs="Simplified Arabic"/>
          <w:sz w:val="28"/>
          <w:szCs w:val="28"/>
          <w:lang w:bidi="ar-EG"/>
        </w:rPr>
        <w:t xml:space="preserve">(Mika </w:t>
      </w:r>
      <w:r>
        <w:rPr>
          <w:rFonts w:ascii="Simplified Arabic" w:hAnsi="Simplified Arabic" w:cs="Simplified Arabic"/>
          <w:sz w:val="28"/>
          <w:szCs w:val="28"/>
          <w:lang w:bidi="ar-EG"/>
        </w:rPr>
        <w:t>&amp;</w:t>
      </w:r>
      <w:r w:rsidRPr="00A039D1">
        <w:rPr>
          <w:rFonts w:ascii="Simplified Arabic" w:hAnsi="Simplified Arabic" w:cs="Simplified Arabic"/>
          <w:sz w:val="28"/>
          <w:szCs w:val="28"/>
          <w:lang w:bidi="ar-EG"/>
        </w:rPr>
        <w:t xml:space="preserve"> Farkas, 2017: 187-188 </w:t>
      </w:r>
    </w:p>
    <w:p w14:paraId="5F7F1672" w14:textId="0E8312EC"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hint="cs"/>
          <w:color w:val="000000" w:themeColor="text1"/>
          <w:sz w:val="28"/>
          <w:szCs w:val="28"/>
          <w:rtl/>
          <w:lang w:bidi="ar-EG"/>
        </w:rPr>
        <w:lastRenderedPageBreak/>
        <w:t xml:space="preserve">ولذلك، فإن الطاقة المتجددة - على خلاف 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 تعتبر هي المساهم الأكبر في تحقيق أهداف التنمية المستدامة وخفض الانبعاثات، بشرط التغلب على بعض الحواجز التقنية مثل تقطع مصادر الحصول على الطاقة المتجددة. </w:t>
      </w:r>
      <w:r w:rsidRPr="00261E47">
        <w:rPr>
          <w:rFonts w:ascii="Simplified Arabic" w:hAnsi="Simplified Arabic" w:cs="Simplified Arabic"/>
          <w:color w:val="000000" w:themeColor="text1"/>
          <w:sz w:val="28"/>
          <w:szCs w:val="28"/>
          <w:lang w:bidi="ar-EG"/>
        </w:rPr>
        <w:t>(Dong et al, 2017: 1477)</w:t>
      </w:r>
      <w:r w:rsidRPr="00261E47">
        <w:rPr>
          <w:rFonts w:ascii="Simplified Arabic" w:hAnsi="Simplified Arabic" w:cs="Simplified Arabic" w:hint="cs"/>
          <w:color w:val="000000" w:themeColor="text1"/>
          <w:sz w:val="28"/>
          <w:szCs w:val="28"/>
          <w:rtl/>
          <w:lang w:bidi="ar-EG"/>
        </w:rPr>
        <w:t xml:space="preserve">. ويعتبر تقطع مصادر الطاقة المتجددة على رأس العقبات التي تعاني منها الطاقة المتجددة، إضافة إلى نقص البنية التحتية </w:t>
      </w:r>
      <w:proofErr w:type="spellStart"/>
      <w:r w:rsidRPr="00261E47">
        <w:rPr>
          <w:rFonts w:ascii="Simplified Arabic" w:hAnsi="Simplified Arabic" w:cs="Simplified Arabic" w:hint="cs"/>
          <w:color w:val="000000" w:themeColor="text1"/>
          <w:sz w:val="28"/>
          <w:szCs w:val="28"/>
          <w:rtl/>
          <w:lang w:bidi="ar-EG"/>
        </w:rPr>
        <w:t>والإعتماد</w:t>
      </w:r>
      <w:proofErr w:type="spellEnd"/>
      <w:r w:rsidRPr="00261E47">
        <w:rPr>
          <w:rFonts w:ascii="Simplified Arabic" w:hAnsi="Simplified Arabic" w:cs="Simplified Arabic" w:hint="cs"/>
          <w:color w:val="000000" w:themeColor="text1"/>
          <w:sz w:val="28"/>
          <w:szCs w:val="28"/>
          <w:rtl/>
          <w:lang w:bidi="ar-EG"/>
        </w:rPr>
        <w:t xml:space="preserve"> على 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بالإضافة إلى عدم وجود مناخ استثماري مستقر، وضعف الإطار التنظيمي، وبعض الحواجز التكنولوجية. وهناك استراتيجيات متعددة للتغلب على تلك العقبات أبرزها تشجيع استثمارات القطاع الخاص، ثم يأتي </w:t>
      </w:r>
      <w:proofErr w:type="spellStart"/>
      <w:r w:rsidRPr="00261E47">
        <w:rPr>
          <w:rFonts w:ascii="Simplified Arabic" w:hAnsi="Simplified Arabic" w:cs="Simplified Arabic" w:hint="cs"/>
          <w:color w:val="000000" w:themeColor="text1"/>
          <w:sz w:val="28"/>
          <w:szCs w:val="28"/>
          <w:rtl/>
          <w:lang w:bidi="ar-EG"/>
        </w:rPr>
        <w:t>الإبتكار</w:t>
      </w:r>
      <w:proofErr w:type="spellEnd"/>
      <w:r w:rsidRPr="00261E47">
        <w:rPr>
          <w:rFonts w:ascii="Simplified Arabic" w:hAnsi="Simplified Arabic" w:cs="Simplified Arabic" w:hint="cs"/>
          <w:color w:val="000000" w:themeColor="text1"/>
          <w:sz w:val="28"/>
          <w:szCs w:val="28"/>
          <w:rtl/>
          <w:lang w:bidi="ar-EG"/>
        </w:rPr>
        <w:t xml:space="preserve"> التكنولوجي، وتعزيز الإطار التنظيمي، وتقديم الحوافز المالية وغيرها </w:t>
      </w:r>
      <w:r w:rsidRPr="00261E47">
        <w:rPr>
          <w:rFonts w:ascii="Simplified Arabic" w:hAnsi="Simplified Arabic" w:cs="Simplified Arabic"/>
          <w:color w:val="000000" w:themeColor="text1"/>
          <w:sz w:val="28"/>
          <w:szCs w:val="28"/>
          <w:lang w:bidi="ar-EG"/>
        </w:rPr>
        <w:t>(Badi et al, 2023: 16)</w:t>
      </w:r>
      <w:r w:rsidRPr="00261E47">
        <w:rPr>
          <w:rFonts w:ascii="Simplified Arabic" w:hAnsi="Simplified Arabic" w:cs="Simplified Arabic" w:hint="cs"/>
          <w:color w:val="000000" w:themeColor="text1"/>
          <w:sz w:val="28"/>
          <w:szCs w:val="28"/>
          <w:rtl/>
          <w:lang w:bidi="ar-EG"/>
        </w:rPr>
        <w:t xml:space="preserve">. </w:t>
      </w:r>
    </w:p>
    <w:p w14:paraId="298CEAC8" w14:textId="77777777"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hint="cs"/>
          <w:color w:val="000000" w:themeColor="text1"/>
          <w:sz w:val="28"/>
          <w:szCs w:val="28"/>
          <w:rtl/>
          <w:lang w:bidi="ar-EG"/>
        </w:rPr>
        <w:t xml:space="preserve">وتستطيع الطاقة المتجددة </w:t>
      </w:r>
      <w:r w:rsidRPr="00261E47">
        <w:rPr>
          <w:rFonts w:ascii="Simplified Arabic" w:hAnsi="Simplified Arabic" w:cs="Simplified Arabic"/>
          <w:color w:val="000000" w:themeColor="text1"/>
          <w:sz w:val="28"/>
          <w:szCs w:val="28"/>
          <w:rtl/>
          <w:lang w:bidi="ar-EG"/>
        </w:rPr>
        <w:t>–</w:t>
      </w:r>
      <w:r w:rsidRPr="00261E47">
        <w:rPr>
          <w:rFonts w:ascii="Simplified Arabic" w:hAnsi="Simplified Arabic" w:cs="Simplified Arabic" w:hint="cs"/>
          <w:color w:val="000000" w:themeColor="text1"/>
          <w:sz w:val="28"/>
          <w:szCs w:val="28"/>
          <w:rtl/>
          <w:lang w:bidi="ar-EG"/>
        </w:rPr>
        <w:t xml:space="preserve"> وبالأخص الطاقة الكهروضوئية وطاقة الرياح - تلبية الطلب المتزايد على الطاقة وتوفير 100% من احتياجات الكهرباء، وبتكلفة أقل من أنظمة الطاقة التقليدية </w:t>
      </w:r>
      <w:r w:rsidRPr="00261E47">
        <w:rPr>
          <w:rFonts w:ascii="Simplified Arabic" w:hAnsi="Simplified Arabic" w:cs="Simplified Arabic"/>
          <w:color w:val="000000" w:themeColor="text1"/>
          <w:sz w:val="28"/>
          <w:szCs w:val="28"/>
          <w:lang w:bidi="ar-EG"/>
        </w:rPr>
        <w:t>(Renne, 2022: 502)</w:t>
      </w:r>
      <w:r w:rsidRPr="00261E47">
        <w:rPr>
          <w:rFonts w:ascii="Simplified Arabic" w:hAnsi="Simplified Arabic" w:cs="Simplified Arabic" w:hint="cs"/>
          <w:color w:val="000000" w:themeColor="text1"/>
          <w:sz w:val="28"/>
          <w:szCs w:val="28"/>
          <w:rtl/>
          <w:lang w:bidi="ar-EG"/>
        </w:rPr>
        <w:t xml:space="preserve">. ولكن يتطلب ذلك توافر عدة عوامل </w:t>
      </w:r>
      <w:proofErr w:type="spellStart"/>
      <w:r w:rsidRPr="00261E47">
        <w:rPr>
          <w:rFonts w:ascii="Simplified Arabic" w:hAnsi="Simplified Arabic" w:cs="Simplified Arabic" w:hint="cs"/>
          <w:color w:val="000000" w:themeColor="text1"/>
          <w:sz w:val="28"/>
          <w:szCs w:val="28"/>
          <w:rtl/>
          <w:lang w:bidi="ar-EG"/>
        </w:rPr>
        <w:t>هى</w:t>
      </w:r>
      <w:proofErr w:type="spellEnd"/>
      <w:r w:rsidRPr="00261E47">
        <w:rPr>
          <w:rFonts w:ascii="Simplified Arabic" w:hAnsi="Simplified Arabic" w:cs="Simplified Arabic" w:hint="cs"/>
          <w:color w:val="000000" w:themeColor="text1"/>
          <w:sz w:val="28"/>
          <w:szCs w:val="28"/>
          <w:rtl/>
          <w:lang w:bidi="ar-EG"/>
        </w:rPr>
        <w:t xml:space="preserve">: </w:t>
      </w:r>
    </w:p>
    <w:p w14:paraId="1E17CC8E" w14:textId="77777777" w:rsidR="00A737FB" w:rsidRPr="00261E47" w:rsidRDefault="00A737FB" w:rsidP="00A737FB">
      <w:pPr>
        <w:numPr>
          <w:ilvl w:val="0"/>
          <w:numId w:val="14"/>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استمرار البحث والتطوير، بهدف خفض تكاليف التكنولوجيات المتجددة.</w:t>
      </w:r>
    </w:p>
    <w:p w14:paraId="120F2B85" w14:textId="77777777" w:rsidR="00A737FB" w:rsidRPr="00261E47" w:rsidRDefault="00A737FB" w:rsidP="00A737FB">
      <w:pPr>
        <w:numPr>
          <w:ilvl w:val="0"/>
          <w:numId w:val="14"/>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 xml:space="preserve">السياسات التمكينية على المستوى العالمي والقومي والمحلي. ويتم استخدام سياسات مختلفة لنشر الطاقة المتجددة، منها تعريفة التغذية، والمناقصات التنافسية، والإعفاءات الضريبية، </w:t>
      </w:r>
      <w:proofErr w:type="spellStart"/>
      <w:r w:rsidRPr="00261E47">
        <w:rPr>
          <w:rFonts w:ascii="Simplified Arabic" w:hAnsi="Simplified Arabic" w:cs="Simplified Arabic" w:hint="cs"/>
          <w:color w:val="000000" w:themeColor="text1"/>
          <w:sz w:val="28"/>
          <w:szCs w:val="28"/>
          <w:rtl/>
          <w:lang w:bidi="ar-EG"/>
        </w:rPr>
        <w:t>والتى</w:t>
      </w:r>
      <w:proofErr w:type="spellEnd"/>
      <w:r w:rsidRPr="00261E47">
        <w:rPr>
          <w:rFonts w:ascii="Simplified Arabic" w:hAnsi="Simplified Arabic" w:cs="Simplified Arabic" w:hint="cs"/>
          <w:color w:val="000000" w:themeColor="text1"/>
          <w:sz w:val="28"/>
          <w:szCs w:val="28"/>
          <w:rtl/>
          <w:lang w:bidi="ar-EG"/>
        </w:rPr>
        <w:t xml:space="preserve"> ينبغي دعمها بالتوسع في سياسات تسعير الكربون عالميًا ومحليًا.</w:t>
      </w:r>
    </w:p>
    <w:p w14:paraId="6B054F2D" w14:textId="77777777" w:rsidR="00A737FB" w:rsidRPr="00261E47" w:rsidRDefault="00A737FB" w:rsidP="00A737FB">
      <w:pPr>
        <w:numPr>
          <w:ilvl w:val="0"/>
          <w:numId w:val="14"/>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تسهيل وصول القطاع الخاص إلى التمويل منخفض التكلفة.</w:t>
      </w:r>
    </w:p>
    <w:p w14:paraId="028A5A05" w14:textId="0DA8A3DA" w:rsidR="003601A0" w:rsidRDefault="00A737FB" w:rsidP="003601A0">
      <w:pPr>
        <w:numPr>
          <w:ilvl w:val="0"/>
          <w:numId w:val="14"/>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 xml:space="preserve">كهربة قطاعات النقل والتدفئة والتبريد، </w:t>
      </w:r>
      <w:r w:rsidR="003601A0">
        <w:rPr>
          <w:rFonts w:ascii="Simplified Arabic" w:hAnsi="Simplified Arabic" w:cs="Simplified Arabic" w:hint="cs"/>
          <w:color w:val="000000" w:themeColor="text1"/>
          <w:sz w:val="28"/>
          <w:szCs w:val="28"/>
          <w:rtl/>
          <w:lang w:bidi="ar-EG"/>
        </w:rPr>
        <w:t xml:space="preserve">مما </w:t>
      </w:r>
      <w:r w:rsidRPr="00261E47">
        <w:rPr>
          <w:rFonts w:ascii="Simplified Arabic" w:hAnsi="Simplified Arabic" w:cs="Simplified Arabic" w:hint="cs"/>
          <w:color w:val="000000" w:themeColor="text1"/>
          <w:sz w:val="28"/>
          <w:szCs w:val="28"/>
          <w:rtl/>
          <w:lang w:bidi="ar-EG"/>
        </w:rPr>
        <w:t xml:space="preserve">يسهل دخول الطاقة المتجددة إليها. </w:t>
      </w:r>
      <w:r w:rsidR="00245303">
        <w:rPr>
          <w:rFonts w:ascii="Simplified Arabic" w:hAnsi="Simplified Arabic" w:cs="Simplified Arabic" w:hint="cs"/>
          <w:color w:val="000000" w:themeColor="text1"/>
          <w:sz w:val="28"/>
          <w:szCs w:val="28"/>
          <w:rtl/>
          <w:lang w:bidi="ar-EG"/>
        </w:rPr>
        <w:t xml:space="preserve">وذلك لأن </w:t>
      </w:r>
      <w:r w:rsidR="00245303" w:rsidRPr="00A039D1">
        <w:rPr>
          <w:rFonts w:ascii="Simplified Arabic" w:hAnsi="Simplified Arabic" w:cs="Simplified Arabic" w:hint="cs"/>
          <w:sz w:val="28"/>
          <w:szCs w:val="28"/>
          <w:rtl/>
          <w:lang w:bidi="ar-EG"/>
        </w:rPr>
        <w:t>الغاز الطبيعي يختلف عن الفحم والنفط، إذ أن معظم استخدام النفط يكون في قطاعات النقل، ومعظم استخدام الفحم يكون في إنتاج الكهرباء، لكن استخدامات الغاز الطبيعي تتنوع ما بين إنتاج الكهرباء واستخداماته في الصناعة، وفي التدفئة والتبريد، ومؤخر</w:t>
      </w:r>
      <w:r w:rsidR="00245303">
        <w:rPr>
          <w:rFonts w:ascii="Simplified Arabic" w:hAnsi="Simplified Arabic" w:cs="Simplified Arabic" w:hint="cs"/>
          <w:sz w:val="28"/>
          <w:szCs w:val="28"/>
          <w:rtl/>
          <w:lang w:bidi="ar-EG"/>
        </w:rPr>
        <w:t>ًا</w:t>
      </w:r>
      <w:r w:rsidR="00245303" w:rsidRPr="00A039D1">
        <w:rPr>
          <w:rFonts w:ascii="Simplified Arabic" w:hAnsi="Simplified Arabic" w:cs="Simplified Arabic" w:hint="cs"/>
          <w:sz w:val="28"/>
          <w:szCs w:val="28"/>
          <w:rtl/>
          <w:lang w:bidi="ar-EG"/>
        </w:rPr>
        <w:t xml:space="preserve"> زاد استخدامه في قطاع النقل. أي أنه لا يوجد استخدام واحد يطغى بشكل واضح على باقي استخدامات الغاز، وهذا ما يصعب استبداله بمصدر آخر </w:t>
      </w:r>
      <w:r w:rsidR="00245303" w:rsidRPr="00A039D1">
        <w:rPr>
          <w:rFonts w:ascii="Simplified Arabic" w:hAnsi="Simplified Arabic" w:cs="Simplified Arabic"/>
          <w:sz w:val="28"/>
          <w:szCs w:val="28"/>
          <w:lang w:bidi="ar-EG"/>
        </w:rPr>
        <w:t>(</w:t>
      </w:r>
      <w:proofErr w:type="spellStart"/>
      <w:r w:rsidR="00245303" w:rsidRPr="00A039D1">
        <w:rPr>
          <w:rFonts w:ascii="Simplified Arabic" w:hAnsi="Simplified Arabic" w:cs="Simplified Arabic"/>
          <w:sz w:val="28"/>
          <w:szCs w:val="28"/>
          <w:lang w:bidi="ar-EG"/>
        </w:rPr>
        <w:t>Tsafos</w:t>
      </w:r>
      <w:proofErr w:type="spellEnd"/>
      <w:r w:rsidR="00245303" w:rsidRPr="00A039D1">
        <w:rPr>
          <w:rFonts w:ascii="Simplified Arabic" w:hAnsi="Simplified Arabic" w:cs="Simplified Arabic"/>
          <w:sz w:val="28"/>
          <w:szCs w:val="28"/>
          <w:lang w:bidi="ar-EG"/>
        </w:rPr>
        <w:t>, 2020: 10)</w:t>
      </w:r>
      <w:r w:rsidR="00245303" w:rsidRPr="00A039D1">
        <w:rPr>
          <w:rFonts w:ascii="Simplified Arabic" w:hAnsi="Simplified Arabic" w:cs="Simplified Arabic" w:hint="cs"/>
          <w:sz w:val="28"/>
          <w:szCs w:val="28"/>
          <w:rtl/>
          <w:lang w:bidi="ar-EG"/>
        </w:rPr>
        <w:t>.</w:t>
      </w:r>
    </w:p>
    <w:p w14:paraId="410EB66B" w14:textId="5EE682A6" w:rsidR="00A737FB" w:rsidRPr="003601A0" w:rsidRDefault="00D75C06" w:rsidP="003601A0">
      <w:pPr>
        <w:numPr>
          <w:ilvl w:val="0"/>
          <w:numId w:val="14"/>
        </w:numPr>
        <w:tabs>
          <w:tab w:val="left" w:pos="9407"/>
        </w:tabs>
        <w:spacing w:line="240" w:lineRule="auto"/>
        <w:ind w:left="396"/>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استمرار</w:t>
      </w:r>
      <w:r w:rsidR="003601A0" w:rsidRPr="003601A0">
        <w:rPr>
          <w:rFonts w:ascii="Simplified Arabic" w:hAnsi="Simplified Arabic" w:cs="Simplified Arabic" w:hint="cs"/>
          <w:color w:val="000000" w:themeColor="text1"/>
          <w:sz w:val="28"/>
          <w:szCs w:val="28"/>
          <w:rtl/>
          <w:lang w:bidi="ar-EG"/>
        </w:rPr>
        <w:t xml:space="preserve"> تحسين </w:t>
      </w:r>
      <w:r w:rsidR="00A737FB" w:rsidRPr="003601A0">
        <w:rPr>
          <w:rFonts w:ascii="Simplified Arabic" w:hAnsi="Simplified Arabic" w:cs="Simplified Arabic" w:hint="cs"/>
          <w:color w:val="000000" w:themeColor="text1"/>
          <w:sz w:val="28"/>
          <w:szCs w:val="28"/>
          <w:rtl/>
          <w:lang w:bidi="ar-EG"/>
        </w:rPr>
        <w:t xml:space="preserve">عائد الاستثمار في الطاقة </w:t>
      </w:r>
      <w:r w:rsidR="00A737FB" w:rsidRPr="003601A0">
        <w:rPr>
          <w:rFonts w:ascii="Simplified Arabic" w:hAnsi="Simplified Arabic" w:cs="Simplified Arabic"/>
          <w:color w:val="000000" w:themeColor="text1"/>
          <w:sz w:val="28"/>
          <w:szCs w:val="28"/>
          <w:lang w:bidi="ar-EG"/>
        </w:rPr>
        <w:t>Energy return on Investment (EROI</w:t>
      </w:r>
      <w:r w:rsidR="003601A0" w:rsidRPr="00261E47">
        <w:rPr>
          <w:rFonts w:ascii="Simplified Arabic" w:hAnsi="Simplified Arabic" w:cs="Simplified Arabic"/>
          <w:color w:val="000000" w:themeColor="text1"/>
          <w:sz w:val="28"/>
          <w:szCs w:val="28"/>
          <w:vertAlign w:val="superscript"/>
          <w:rtl/>
          <w:lang w:bidi="ar-EG"/>
        </w:rPr>
        <w:footnoteReference w:id="17"/>
      </w:r>
      <w:r w:rsidR="003601A0" w:rsidRPr="003601A0">
        <w:rPr>
          <w:rFonts w:ascii="Simplified Arabic" w:hAnsi="Simplified Arabic" w:cs="Simplified Arabic" w:hint="cs"/>
          <w:color w:val="000000" w:themeColor="text1"/>
          <w:sz w:val="28"/>
          <w:szCs w:val="28"/>
          <w:rtl/>
          <w:lang w:bidi="ar-EG"/>
        </w:rPr>
        <w:t>.</w:t>
      </w:r>
      <w:r w:rsidR="003601A0">
        <w:rPr>
          <w:rFonts w:ascii="Simplified Arabic" w:hAnsi="Simplified Arabic" w:cs="Simplified Arabic" w:hint="cs"/>
          <w:color w:val="000000" w:themeColor="text1"/>
          <w:sz w:val="28"/>
          <w:szCs w:val="28"/>
          <w:rtl/>
          <w:lang w:bidi="ar-EG"/>
        </w:rPr>
        <w:t xml:space="preserve"> </w:t>
      </w:r>
      <w:r w:rsidR="00A737FB" w:rsidRPr="003601A0">
        <w:rPr>
          <w:rFonts w:ascii="Simplified Arabic" w:hAnsi="Simplified Arabic" w:cs="Simplified Arabic" w:hint="cs"/>
          <w:color w:val="000000" w:themeColor="text1"/>
          <w:sz w:val="28"/>
          <w:szCs w:val="28"/>
          <w:rtl/>
          <w:lang w:bidi="ar-EG"/>
        </w:rPr>
        <w:t xml:space="preserve">ويقصد بـ </w:t>
      </w:r>
      <w:r w:rsidR="00A737FB" w:rsidRPr="003601A0">
        <w:rPr>
          <w:rFonts w:ascii="Simplified Arabic" w:hAnsi="Simplified Arabic" w:cs="Simplified Arabic"/>
          <w:color w:val="000000" w:themeColor="text1"/>
          <w:sz w:val="28"/>
          <w:szCs w:val="28"/>
          <w:lang w:bidi="ar-EG"/>
        </w:rPr>
        <w:t>(EROI)</w:t>
      </w:r>
      <w:r w:rsidR="00A737FB" w:rsidRPr="003601A0">
        <w:rPr>
          <w:rFonts w:ascii="Simplified Arabic" w:hAnsi="Simplified Arabic" w:cs="Simplified Arabic" w:hint="cs"/>
          <w:color w:val="000000" w:themeColor="text1"/>
          <w:sz w:val="28"/>
          <w:szCs w:val="28"/>
          <w:rtl/>
          <w:lang w:bidi="ar-EG"/>
        </w:rPr>
        <w:t xml:space="preserve"> نسبة الطاقة المنتجة من مصدر معين إلى كمية الطاقة المستخدمة في إنتاجها، أو هو مقدار الطاقة المنفقة لإنتاج كمية معينة من الطاقة الصافية. ويعتبر هذا المؤشر أحد العوامل المهمة في دراسة الجدوى الاقتصادية لمحطات الطاقة، كما يستخدم في تسعير الطاقة، فكلما انخفضت قيمة </w:t>
      </w:r>
      <w:r w:rsidR="00A737FB" w:rsidRPr="003601A0">
        <w:rPr>
          <w:rFonts w:ascii="Simplified Arabic" w:hAnsi="Simplified Arabic" w:cs="Simplified Arabic"/>
          <w:color w:val="000000" w:themeColor="text1"/>
          <w:sz w:val="28"/>
          <w:szCs w:val="28"/>
          <w:lang w:bidi="ar-EG"/>
        </w:rPr>
        <w:t>(EROI)</w:t>
      </w:r>
      <w:r w:rsidR="00A737FB" w:rsidRPr="003601A0">
        <w:rPr>
          <w:rFonts w:ascii="Simplified Arabic" w:hAnsi="Simplified Arabic" w:cs="Simplified Arabic" w:hint="cs"/>
          <w:color w:val="000000" w:themeColor="text1"/>
          <w:sz w:val="28"/>
          <w:szCs w:val="28"/>
          <w:rtl/>
          <w:lang w:bidi="ar-EG"/>
        </w:rPr>
        <w:t>، دل ذلك على أن مصدر الطاقة الجديد مكلف، ومن ثم تكون الطاقة الجديدة منخفضة الجودة، ومرتفعة السعر</w:t>
      </w:r>
      <w:r w:rsidR="003601A0" w:rsidRPr="003601A0">
        <w:rPr>
          <w:rFonts w:ascii="Simplified Arabic" w:hAnsi="Simplified Arabic" w:cs="Simplified Arabic" w:hint="cs"/>
          <w:color w:val="000000" w:themeColor="text1"/>
          <w:sz w:val="28"/>
          <w:szCs w:val="28"/>
          <w:rtl/>
          <w:lang w:bidi="ar-EG"/>
        </w:rPr>
        <w:t xml:space="preserve">. </w:t>
      </w:r>
      <w:r w:rsidR="00A737FB" w:rsidRPr="003601A0">
        <w:rPr>
          <w:rFonts w:ascii="Simplified Arabic" w:hAnsi="Simplified Arabic" w:cs="Simplified Arabic" w:hint="cs"/>
          <w:color w:val="000000" w:themeColor="text1"/>
          <w:sz w:val="28"/>
          <w:szCs w:val="28"/>
          <w:rtl/>
          <w:lang w:bidi="ar-EG"/>
        </w:rPr>
        <w:t xml:space="preserve">وفي الوقت الحالي، تتمتع طاقة الرياح والطاقة الشمسية بمعدل </w:t>
      </w:r>
      <w:r w:rsidR="00A737FB" w:rsidRPr="003601A0">
        <w:rPr>
          <w:rFonts w:ascii="Simplified Arabic" w:hAnsi="Simplified Arabic" w:cs="Simplified Arabic"/>
          <w:color w:val="000000" w:themeColor="text1"/>
          <w:sz w:val="28"/>
          <w:szCs w:val="28"/>
          <w:lang w:bidi="ar-EG"/>
        </w:rPr>
        <w:t>(EROI)</w:t>
      </w:r>
      <w:r w:rsidR="00A737FB" w:rsidRPr="003601A0">
        <w:rPr>
          <w:rFonts w:ascii="Simplified Arabic" w:hAnsi="Simplified Arabic" w:cs="Simplified Arabic" w:hint="cs"/>
          <w:color w:val="000000" w:themeColor="text1"/>
          <w:sz w:val="28"/>
          <w:szCs w:val="28"/>
          <w:rtl/>
          <w:lang w:bidi="ar-EG"/>
        </w:rPr>
        <w:t xml:space="preserve"> أكثر ملائمة من الوقود الحيوي، ولكنه أسوأ من الوقود </w:t>
      </w:r>
      <w:r w:rsidR="00F01EB2" w:rsidRPr="003601A0">
        <w:rPr>
          <w:rFonts w:ascii="Simplified Arabic" w:hAnsi="Simplified Arabic" w:cs="Simplified Arabic" w:hint="cs"/>
          <w:color w:val="000000" w:themeColor="text1"/>
          <w:sz w:val="28"/>
          <w:szCs w:val="28"/>
          <w:rtl/>
          <w:lang w:bidi="ar-EG"/>
        </w:rPr>
        <w:t>الحفري</w:t>
      </w:r>
      <w:r w:rsidR="00A737FB" w:rsidRPr="003601A0">
        <w:rPr>
          <w:rFonts w:ascii="Simplified Arabic" w:hAnsi="Simplified Arabic" w:cs="Simplified Arabic" w:hint="cs"/>
          <w:color w:val="000000" w:themeColor="text1"/>
          <w:sz w:val="28"/>
          <w:szCs w:val="28"/>
          <w:rtl/>
          <w:lang w:bidi="ar-EG"/>
        </w:rPr>
        <w:t xml:space="preserve">، ومع ذلك، وعلى عكس </w:t>
      </w:r>
      <w:r w:rsidR="00A737FB" w:rsidRPr="003601A0">
        <w:rPr>
          <w:rFonts w:ascii="Simplified Arabic" w:hAnsi="Simplified Arabic" w:cs="Simplified Arabic" w:hint="cs"/>
          <w:sz w:val="28"/>
          <w:szCs w:val="28"/>
          <w:rtl/>
          <w:lang w:bidi="ar-EG"/>
        </w:rPr>
        <w:t xml:space="preserve">الوقود </w:t>
      </w:r>
      <w:r w:rsidR="00F01EB2" w:rsidRPr="003601A0">
        <w:rPr>
          <w:rFonts w:ascii="Simplified Arabic" w:hAnsi="Simplified Arabic" w:cs="Simplified Arabic" w:hint="cs"/>
          <w:sz w:val="28"/>
          <w:szCs w:val="28"/>
          <w:rtl/>
          <w:lang w:bidi="ar-EG"/>
        </w:rPr>
        <w:t>الحفري</w:t>
      </w:r>
      <w:r w:rsidR="00A737FB" w:rsidRPr="003601A0">
        <w:rPr>
          <w:rFonts w:ascii="Simplified Arabic" w:hAnsi="Simplified Arabic" w:cs="Simplified Arabic" w:hint="cs"/>
          <w:sz w:val="28"/>
          <w:szCs w:val="28"/>
          <w:rtl/>
          <w:lang w:bidi="ar-EG"/>
        </w:rPr>
        <w:t xml:space="preserve">، فإن العائد على الاستثمار في </w:t>
      </w:r>
      <w:r w:rsidR="00A737FB" w:rsidRPr="003601A0">
        <w:rPr>
          <w:rFonts w:ascii="Simplified Arabic" w:hAnsi="Simplified Arabic" w:cs="Simplified Arabic" w:hint="cs"/>
          <w:color w:val="000000" w:themeColor="text1"/>
          <w:sz w:val="28"/>
          <w:szCs w:val="28"/>
          <w:rtl/>
          <w:lang w:bidi="ar-EG"/>
        </w:rPr>
        <w:t xml:space="preserve">مصادر الطاقة المتجددة يميل إلى التحسن بمرور الوقت مدفوعًا بالابتكار والتطور التكنولوجي المستمر </w:t>
      </w:r>
      <w:r w:rsidR="00A737FB" w:rsidRPr="003601A0">
        <w:rPr>
          <w:rFonts w:ascii="Simplified Arabic" w:hAnsi="Simplified Arabic" w:cs="Simplified Arabic"/>
          <w:color w:val="000000" w:themeColor="text1"/>
          <w:sz w:val="28"/>
          <w:szCs w:val="28"/>
          <w:lang w:bidi="ar-EG"/>
        </w:rPr>
        <w:t>(Stern, 2011: 31)</w:t>
      </w:r>
      <w:r w:rsidR="00A737FB" w:rsidRPr="003601A0">
        <w:rPr>
          <w:rFonts w:ascii="Simplified Arabic" w:hAnsi="Simplified Arabic" w:cs="Simplified Arabic" w:hint="cs"/>
          <w:color w:val="000000" w:themeColor="text1"/>
          <w:sz w:val="28"/>
          <w:szCs w:val="28"/>
          <w:rtl/>
          <w:lang w:bidi="ar-EG"/>
        </w:rPr>
        <w:t xml:space="preserve"> </w:t>
      </w:r>
    </w:p>
    <w:p w14:paraId="78BE3C0E" w14:textId="31667860" w:rsidR="00A737FB" w:rsidRPr="00261E47" w:rsidRDefault="00A737FB" w:rsidP="00A737FB">
      <w:pPr>
        <w:tabs>
          <w:tab w:val="left" w:pos="9407"/>
        </w:tabs>
        <w:spacing w:before="240" w:line="240" w:lineRule="auto"/>
        <w:ind w:left="36" w:firstLine="48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hint="cs"/>
          <w:color w:val="000000" w:themeColor="text1"/>
          <w:sz w:val="28"/>
          <w:szCs w:val="28"/>
          <w:rtl/>
          <w:lang w:bidi="ar-EG"/>
        </w:rPr>
        <w:lastRenderedPageBreak/>
        <w:t xml:space="preserve">ومن المتوقع أن يكون التحول نحو الطاقة المتجددة </w:t>
      </w:r>
      <w:proofErr w:type="gramStart"/>
      <w:r w:rsidRPr="00261E47">
        <w:rPr>
          <w:rFonts w:ascii="Simplified Arabic" w:hAnsi="Simplified Arabic" w:cs="Simplified Arabic" w:hint="cs"/>
          <w:color w:val="000000" w:themeColor="text1"/>
          <w:sz w:val="28"/>
          <w:szCs w:val="28"/>
          <w:rtl/>
          <w:lang w:bidi="ar-EG"/>
        </w:rPr>
        <w:t>بطئ</w:t>
      </w:r>
      <w:proofErr w:type="gramEnd"/>
      <w:r w:rsidRPr="00261E47">
        <w:rPr>
          <w:rFonts w:ascii="Simplified Arabic" w:hAnsi="Simplified Arabic" w:cs="Simplified Arabic" w:hint="cs"/>
          <w:color w:val="000000" w:themeColor="text1"/>
          <w:sz w:val="28"/>
          <w:szCs w:val="28"/>
          <w:rtl/>
          <w:lang w:bidi="ar-EG"/>
        </w:rPr>
        <w:t xml:space="preserve"> للغاية مثلما حدث مع 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w:t>
      </w:r>
      <w:r w:rsidRPr="00261E47">
        <w:rPr>
          <w:rFonts w:ascii="Simplified Arabic" w:hAnsi="Simplified Arabic" w:cs="Simplified Arabic"/>
          <w:color w:val="000000" w:themeColor="text1"/>
          <w:sz w:val="28"/>
          <w:szCs w:val="28"/>
          <w:lang w:bidi="ar-EG"/>
        </w:rPr>
        <w:t>(Fouquet, 2010: 24)</w:t>
      </w:r>
      <w:r w:rsidRPr="00261E47">
        <w:rPr>
          <w:rFonts w:ascii="Simplified Arabic" w:hAnsi="Simplified Arabic" w:cs="Simplified Arabic" w:hint="cs"/>
          <w:color w:val="000000" w:themeColor="text1"/>
          <w:sz w:val="28"/>
          <w:szCs w:val="28"/>
          <w:rtl/>
          <w:lang w:bidi="ar-EG"/>
        </w:rPr>
        <w:t xml:space="preserve">، رغم أن ظروف تغير المناخ حاليًا لا تحتمل بطء عملية التحول. وقد يؤدي التركيز على أهداف المناخ ومحاولة تسريع عملية التحول إلى أشكال جديدة من الاستبعاد الاجتماعي، وفقدان الوظائف، وزيادة فقر الطاقة </w:t>
      </w:r>
      <w:r w:rsidRPr="00261E47">
        <w:rPr>
          <w:rFonts w:ascii="Simplified Arabic" w:hAnsi="Simplified Arabic" w:cs="Simplified Arabic"/>
          <w:color w:val="000000" w:themeColor="text1"/>
          <w:sz w:val="28"/>
          <w:szCs w:val="28"/>
          <w:lang w:bidi="ar-EG"/>
        </w:rPr>
        <w:t>(Olawuyi, 2022: 3)</w:t>
      </w:r>
      <w:r w:rsidRPr="00261E47">
        <w:rPr>
          <w:rFonts w:ascii="Simplified Arabic" w:hAnsi="Simplified Arabic" w:cs="Simplified Arabic" w:hint="cs"/>
          <w:color w:val="000000" w:themeColor="text1"/>
          <w:sz w:val="28"/>
          <w:szCs w:val="28"/>
          <w:rtl/>
          <w:lang w:bidi="ar-EG"/>
        </w:rPr>
        <w:t xml:space="preserve">، لذلك، ينبغي أن يكون التحول سريعًا وفي نفس الوقت منصفًا وعادلًا، لعدة أسباب منها: </w:t>
      </w:r>
    </w:p>
    <w:p w14:paraId="3512D375" w14:textId="77777777" w:rsidR="00A737FB" w:rsidRPr="00261E47" w:rsidRDefault="00A737FB" w:rsidP="00A737FB">
      <w:pPr>
        <w:numPr>
          <w:ilvl w:val="0"/>
          <w:numId w:val="52"/>
        </w:numPr>
        <w:tabs>
          <w:tab w:val="left" w:pos="9407"/>
        </w:tabs>
        <w:spacing w:after="0"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هناك دول يعتمد اقتصادها بشكل كبير على قطاع النفط والغاز في تحقيق الدخل وتوظيف العمالة المباشرة وغير المباشرة.</w:t>
      </w:r>
    </w:p>
    <w:p w14:paraId="2E46F869" w14:textId="77777777" w:rsidR="00A737FB" w:rsidRPr="00A039D1" w:rsidRDefault="00A737FB" w:rsidP="00A737FB">
      <w:pPr>
        <w:numPr>
          <w:ilvl w:val="0"/>
          <w:numId w:val="52"/>
        </w:numPr>
        <w:tabs>
          <w:tab w:val="left" w:pos="9407"/>
        </w:tabs>
        <w:spacing w:after="0" w:line="240" w:lineRule="auto"/>
        <w:ind w:left="396"/>
        <w:jc w:val="both"/>
        <w:rPr>
          <w:rFonts w:ascii="Simplified Arabic" w:hAnsi="Simplified Arabic" w:cs="Simplified Arabic"/>
          <w:sz w:val="28"/>
          <w:szCs w:val="28"/>
          <w:lang w:bidi="ar-EG"/>
        </w:rPr>
      </w:pPr>
      <w:r w:rsidRPr="00261E47">
        <w:rPr>
          <w:rFonts w:ascii="Simplified Arabic" w:hAnsi="Simplified Arabic" w:cs="Simplified Arabic" w:hint="cs"/>
          <w:color w:val="000000" w:themeColor="text1"/>
          <w:sz w:val="28"/>
          <w:szCs w:val="28"/>
          <w:rtl/>
          <w:lang w:bidi="ar-EG"/>
        </w:rPr>
        <w:t xml:space="preserve">قد تتسع فجوة الطاقة بين الدول المتقدمة التي </w:t>
      </w:r>
      <w:r w:rsidRPr="00A039D1">
        <w:rPr>
          <w:rFonts w:ascii="Simplified Arabic" w:hAnsi="Simplified Arabic" w:cs="Simplified Arabic" w:hint="cs"/>
          <w:sz w:val="28"/>
          <w:szCs w:val="28"/>
          <w:rtl/>
          <w:lang w:bidi="ar-EG"/>
        </w:rPr>
        <w:t>تمتلك إمكانات التحول، وبين الدول النامية التي لا يزال جزء من سكانها يستخدم الكتلة الحيوية التقليدية، ولا تصل إليهم خدمة الكهرباء.</w:t>
      </w:r>
    </w:p>
    <w:p w14:paraId="73B4A3DE" w14:textId="77777777" w:rsidR="00A737FB" w:rsidRPr="00A039D1" w:rsidRDefault="00A737FB" w:rsidP="00A737FB">
      <w:pPr>
        <w:numPr>
          <w:ilvl w:val="0"/>
          <w:numId w:val="52"/>
        </w:numPr>
        <w:tabs>
          <w:tab w:val="left" w:pos="9407"/>
        </w:tabs>
        <w:spacing w:after="0" w:line="240" w:lineRule="auto"/>
        <w:ind w:left="39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قد تُستخدم أهداف حماية البيئة كحواجز أمام التجارة، لمنع صادرات بعض الدول</w:t>
      </w:r>
      <w:r>
        <w:rPr>
          <w:rFonts w:ascii="Simplified Arabic" w:hAnsi="Simplified Arabic" w:cs="Simplified Arabic" w:hint="cs"/>
          <w:color w:val="ED0000"/>
          <w:sz w:val="28"/>
          <w:szCs w:val="28"/>
          <w:rtl/>
          <w:lang w:bidi="ar-EG"/>
        </w:rPr>
        <w:t>،</w:t>
      </w:r>
      <w:r w:rsidRPr="00A039D1">
        <w:rPr>
          <w:rFonts w:ascii="Simplified Arabic" w:hAnsi="Simplified Arabic" w:cs="Simplified Arabic" w:hint="cs"/>
          <w:sz w:val="28"/>
          <w:szCs w:val="28"/>
          <w:rtl/>
          <w:lang w:bidi="ar-EG"/>
        </w:rPr>
        <w:t xml:space="preserve"> وقد يتم تجاهلها، لزيادة التجارة مع دول أخرى.</w:t>
      </w:r>
    </w:p>
    <w:p w14:paraId="73FF5FAD" w14:textId="77777777" w:rsidR="00A737FB" w:rsidRPr="00A039D1" w:rsidRDefault="00A737FB" w:rsidP="00A737FB">
      <w:pPr>
        <w:numPr>
          <w:ilvl w:val="0"/>
          <w:numId w:val="52"/>
        </w:numPr>
        <w:tabs>
          <w:tab w:val="left" w:pos="9407"/>
        </w:tabs>
        <w:spacing w:after="0" w:line="240" w:lineRule="auto"/>
        <w:ind w:left="39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أدى</w:t>
      </w:r>
      <w:r>
        <w:rPr>
          <w:rFonts w:ascii="Simplified Arabic" w:hAnsi="Simplified Arabic" w:cs="Simplified Arabic" w:hint="cs"/>
          <w:sz w:val="28"/>
          <w:szCs w:val="28"/>
          <w:rtl/>
          <w:lang w:bidi="ar-EG"/>
        </w:rPr>
        <w:t xml:space="preserve"> </w:t>
      </w:r>
      <w:r w:rsidRPr="00A039D1">
        <w:rPr>
          <w:rFonts w:ascii="Simplified Arabic" w:hAnsi="Simplified Arabic" w:cs="Simplified Arabic" w:hint="cs"/>
          <w:sz w:val="28"/>
          <w:szCs w:val="28"/>
          <w:rtl/>
          <w:lang w:bidi="ar-EG"/>
        </w:rPr>
        <w:t>الفصل المتزايد بين مراحل الإنتاج والاستهلاك في سلاسل القيمة العالمية إلى صعوبة تحديد المسئولية عن استخدامات الموارد وال</w:t>
      </w:r>
      <w:r>
        <w:rPr>
          <w:rFonts w:ascii="Simplified Arabic" w:hAnsi="Simplified Arabic" w:cs="Simplified Arabic" w:hint="cs"/>
          <w:sz w:val="28"/>
          <w:szCs w:val="28"/>
          <w:rtl/>
          <w:lang w:bidi="ar-EG"/>
        </w:rPr>
        <w:t>انبعاثات</w:t>
      </w:r>
      <w:r w:rsidRPr="00A039D1">
        <w:rPr>
          <w:rFonts w:ascii="Simplified Arabic" w:hAnsi="Simplified Arabic" w:cs="Simplified Arabic" w:hint="cs"/>
          <w:sz w:val="28"/>
          <w:szCs w:val="28"/>
          <w:rtl/>
          <w:lang w:bidi="ar-EG"/>
        </w:rPr>
        <w:t xml:space="preserve"> البيئية، ومن ثم توزيع أعباء التحول بشكل عادل </w:t>
      </w:r>
      <w:r w:rsidRPr="00A039D1">
        <w:rPr>
          <w:rFonts w:ascii="Simplified Arabic" w:hAnsi="Simplified Arabic" w:cs="Simplified Arabic"/>
          <w:sz w:val="28"/>
          <w:szCs w:val="28"/>
          <w:lang w:bidi="ar-EG"/>
        </w:rPr>
        <w:t>(He et al, 2022: 2)</w:t>
      </w:r>
      <w:r w:rsidRPr="00A039D1">
        <w:rPr>
          <w:rFonts w:ascii="Simplified Arabic" w:hAnsi="Simplified Arabic" w:cs="Simplified Arabic" w:hint="cs"/>
          <w:sz w:val="28"/>
          <w:szCs w:val="28"/>
          <w:rtl/>
          <w:lang w:bidi="ar-EG"/>
        </w:rPr>
        <w:t xml:space="preserve">. </w:t>
      </w:r>
    </w:p>
    <w:p w14:paraId="27065C92" w14:textId="77777777" w:rsidR="00A737FB" w:rsidRDefault="00A737FB" w:rsidP="00A737FB">
      <w:pPr>
        <w:numPr>
          <w:ilvl w:val="0"/>
          <w:numId w:val="52"/>
        </w:numPr>
        <w:tabs>
          <w:tab w:val="left" w:pos="9407"/>
        </w:tabs>
        <w:spacing w:line="240" w:lineRule="auto"/>
        <w:ind w:left="396"/>
        <w:jc w:val="both"/>
        <w:rPr>
          <w:rFonts w:ascii="Simplified Arabic" w:hAnsi="Simplified Arabic" w:cs="Simplified Arabic"/>
          <w:sz w:val="28"/>
          <w:szCs w:val="28"/>
          <w:lang w:bidi="ar-EG"/>
        </w:rPr>
      </w:pPr>
      <w:r w:rsidRPr="00A039D1">
        <w:rPr>
          <w:rFonts w:ascii="Simplified Arabic" w:hAnsi="Simplified Arabic" w:cs="Simplified Arabic" w:hint="cs"/>
          <w:sz w:val="28"/>
          <w:szCs w:val="28"/>
          <w:rtl/>
          <w:lang w:bidi="ar-EG"/>
        </w:rPr>
        <w:t>معظم</w:t>
      </w:r>
      <w:r>
        <w:rPr>
          <w:rFonts w:ascii="Simplified Arabic" w:hAnsi="Simplified Arabic" w:cs="Simplified Arabic" w:hint="cs"/>
          <w:sz w:val="28"/>
          <w:szCs w:val="28"/>
          <w:rtl/>
          <w:lang w:bidi="ar-EG"/>
        </w:rPr>
        <w:t xml:space="preserve"> </w:t>
      </w:r>
      <w:r w:rsidRPr="00A039D1">
        <w:rPr>
          <w:rFonts w:ascii="Simplified Arabic" w:hAnsi="Simplified Arabic" w:cs="Simplified Arabic" w:hint="cs"/>
          <w:sz w:val="28"/>
          <w:szCs w:val="28"/>
          <w:rtl/>
          <w:lang w:bidi="ar-EG"/>
        </w:rPr>
        <w:t>انتهاكات البيئة تأتي من الدول المتقدمة وتحديد</w:t>
      </w:r>
      <w:r>
        <w:rPr>
          <w:rFonts w:ascii="Simplified Arabic" w:hAnsi="Simplified Arabic" w:cs="Simplified Arabic" w:hint="cs"/>
          <w:sz w:val="28"/>
          <w:szCs w:val="28"/>
          <w:rtl/>
          <w:lang w:bidi="ar-EG"/>
        </w:rPr>
        <w:t>ًا</w:t>
      </w:r>
      <w:r w:rsidRPr="00A039D1">
        <w:rPr>
          <w:rFonts w:ascii="Simplified Arabic" w:hAnsi="Simplified Arabic" w:cs="Simplified Arabic" w:hint="cs"/>
          <w:sz w:val="28"/>
          <w:szCs w:val="28"/>
          <w:rtl/>
          <w:lang w:bidi="ar-EG"/>
        </w:rPr>
        <w:t xml:space="preserve"> القوى الاقتصادية العظمى، ولابد أن ينعكس ذلك في تحمل مسئولية وتكاليف التحول (شباط، 2024: 258). </w:t>
      </w:r>
    </w:p>
    <w:p w14:paraId="2C538907" w14:textId="77777777" w:rsidR="00A737FB" w:rsidRPr="00A039D1" w:rsidRDefault="00A737FB" w:rsidP="00A737FB">
      <w:pPr>
        <w:tabs>
          <w:tab w:val="left" w:pos="9407"/>
        </w:tabs>
        <w:spacing w:line="240" w:lineRule="auto"/>
        <w:jc w:val="both"/>
        <w:rPr>
          <w:rFonts w:ascii="Simplified Arabic" w:hAnsi="Simplified Arabic" w:cs="Simplified Arabic"/>
          <w:sz w:val="28"/>
          <w:szCs w:val="28"/>
          <w:lang w:bidi="ar-EG"/>
        </w:rPr>
      </w:pPr>
    </w:p>
    <w:p w14:paraId="19920BDB" w14:textId="77777777" w:rsidR="00094353" w:rsidRDefault="00094353">
      <w:pPr>
        <w:bidi w:val="0"/>
        <w:rPr>
          <w:rFonts w:ascii="Simplified Arabic" w:hAnsi="Simplified Arabic" w:cs="Simplified Arabic"/>
          <w:b/>
          <w:bCs/>
          <w:sz w:val="28"/>
          <w:szCs w:val="28"/>
          <w:rtl/>
          <w:lang w:bidi="ar-EG"/>
        </w:rPr>
      </w:pPr>
      <w:bookmarkStart w:id="1" w:name="_Hlk194473991"/>
      <w:r>
        <w:rPr>
          <w:rFonts w:ascii="Simplified Arabic" w:hAnsi="Simplified Arabic" w:cs="Simplified Arabic"/>
          <w:b/>
          <w:bCs/>
          <w:sz w:val="28"/>
          <w:szCs w:val="28"/>
          <w:rtl/>
          <w:lang w:bidi="ar-EG"/>
        </w:rPr>
        <w:br w:type="page"/>
      </w:r>
    </w:p>
    <w:p w14:paraId="1BBC9894" w14:textId="6B93A0F0" w:rsidR="00A737FB" w:rsidRDefault="00A737FB" w:rsidP="00094353">
      <w:pPr>
        <w:pStyle w:val="ListParagraph"/>
        <w:tabs>
          <w:tab w:val="left" w:pos="9407"/>
        </w:tabs>
        <w:spacing w:before="240" w:line="240" w:lineRule="auto"/>
        <w:ind w:left="36"/>
        <w:jc w:val="both"/>
        <w:rPr>
          <w:rFonts w:ascii="Simplified Arabic" w:hAnsi="Simplified Arabic" w:cs="Simplified Arabic"/>
          <w:b/>
          <w:bCs/>
          <w:sz w:val="28"/>
          <w:szCs w:val="28"/>
          <w:rtl/>
          <w:lang w:bidi="ar-EG"/>
        </w:rPr>
      </w:pPr>
      <w:r w:rsidRPr="00C40979">
        <w:rPr>
          <w:rFonts w:ascii="Simplified Arabic" w:hAnsi="Simplified Arabic" w:cs="Simplified Arabic" w:hint="cs"/>
          <w:b/>
          <w:bCs/>
          <w:sz w:val="28"/>
          <w:szCs w:val="28"/>
          <w:rtl/>
          <w:lang w:bidi="ar-EG"/>
        </w:rPr>
        <w:lastRenderedPageBreak/>
        <w:t>خاتمة الدراسة</w:t>
      </w:r>
    </w:p>
    <w:p w14:paraId="2D3620BC" w14:textId="77777777" w:rsidR="00A737FB" w:rsidRPr="00094353" w:rsidRDefault="00A737FB" w:rsidP="00A737FB">
      <w:pPr>
        <w:tabs>
          <w:tab w:val="left" w:pos="9407"/>
        </w:tabs>
        <w:spacing w:before="240" w:line="240" w:lineRule="auto"/>
        <w:ind w:left="36" w:firstLine="486"/>
        <w:jc w:val="both"/>
        <w:rPr>
          <w:rFonts w:ascii="Simplified Arabic" w:hAnsi="Simplified Arabic" w:cs="Simplified Arabic"/>
          <w:sz w:val="28"/>
          <w:szCs w:val="28"/>
          <w:u w:val="single"/>
          <w:lang w:bidi="ar-EG"/>
        </w:rPr>
      </w:pPr>
      <w:r w:rsidRPr="00094353">
        <w:rPr>
          <w:rFonts w:ascii="Simplified Arabic" w:hAnsi="Simplified Arabic" w:cs="Simplified Arabic" w:hint="cs"/>
          <w:sz w:val="28"/>
          <w:szCs w:val="28"/>
          <w:u w:val="single"/>
          <w:rtl/>
          <w:lang w:bidi="ar-EG"/>
        </w:rPr>
        <w:t>توصلت الدراسة إلى النتائج التالية:</w:t>
      </w:r>
    </w:p>
    <w:p w14:paraId="1092A444" w14:textId="77777777" w:rsidR="00A737FB" w:rsidRPr="00261E47" w:rsidRDefault="00A737FB" w:rsidP="00A737FB">
      <w:pPr>
        <w:pStyle w:val="ListParagraph"/>
        <w:numPr>
          <w:ilvl w:val="0"/>
          <w:numId w:val="28"/>
        </w:numPr>
        <w:tabs>
          <w:tab w:val="left" w:pos="9407"/>
        </w:tabs>
        <w:spacing w:before="240" w:line="240" w:lineRule="auto"/>
        <w:ind w:left="396"/>
        <w:jc w:val="both"/>
        <w:rPr>
          <w:rFonts w:ascii="Simplified Arabic" w:hAnsi="Simplified Arabic" w:cs="Simplified Arabic"/>
          <w:color w:val="000000" w:themeColor="text1"/>
          <w:sz w:val="28"/>
          <w:szCs w:val="28"/>
          <w:lang w:bidi="ar-EG"/>
        </w:rPr>
      </w:pPr>
      <w:r w:rsidRPr="00495B3C">
        <w:rPr>
          <w:rFonts w:ascii="Simplified Arabic" w:hAnsi="Simplified Arabic" w:cs="Simplified Arabic" w:hint="cs"/>
          <w:sz w:val="28"/>
          <w:szCs w:val="28"/>
          <w:rtl/>
          <w:lang w:bidi="ar-EG"/>
        </w:rPr>
        <w:t xml:space="preserve">مؤشر </w:t>
      </w:r>
      <w:r>
        <w:rPr>
          <w:rFonts w:ascii="Simplified Arabic" w:hAnsi="Simplified Arabic" w:cs="Simplified Arabic" w:hint="cs"/>
          <w:sz w:val="28"/>
          <w:szCs w:val="28"/>
          <w:rtl/>
          <w:lang w:bidi="ar-EG"/>
        </w:rPr>
        <w:t>صافي الادخار المعدل هو أحد</w:t>
      </w:r>
      <w:r w:rsidRPr="00261E47">
        <w:rPr>
          <w:rFonts w:ascii="Simplified Arabic" w:hAnsi="Simplified Arabic" w:cs="Simplified Arabic" w:hint="cs"/>
          <w:color w:val="000000" w:themeColor="text1"/>
          <w:sz w:val="28"/>
          <w:szCs w:val="28"/>
          <w:lang w:bidi="ar-EG"/>
        </w:rPr>
        <w:t xml:space="preserve"> </w:t>
      </w:r>
      <w:r w:rsidRPr="00261E47">
        <w:rPr>
          <w:rFonts w:ascii="Simplified Arabic" w:hAnsi="Simplified Arabic" w:cs="Simplified Arabic" w:hint="cs"/>
          <w:color w:val="000000" w:themeColor="text1"/>
          <w:sz w:val="28"/>
          <w:szCs w:val="28"/>
          <w:rtl/>
          <w:lang w:bidi="ar-EG"/>
        </w:rPr>
        <w:t>أفضل المؤشرات المستخدمة في قياس أبعاد التنمية المستدامة في معظم الدراسات، لأنه يعبر بشكل مبسط عن الأبعاد الثلاثة للاستدامة، ويقاس بواسطة متغيرات قليلة.</w:t>
      </w:r>
    </w:p>
    <w:p w14:paraId="64B4819E" w14:textId="08FDDCB7" w:rsidR="00A737FB" w:rsidRPr="00261E47" w:rsidRDefault="00A737FB" w:rsidP="00A737FB">
      <w:pPr>
        <w:pStyle w:val="ListParagraph"/>
        <w:numPr>
          <w:ilvl w:val="0"/>
          <w:numId w:val="28"/>
        </w:numPr>
        <w:tabs>
          <w:tab w:val="left" w:pos="9407"/>
        </w:tabs>
        <w:spacing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 xml:space="preserve">الغاز الطبيعي </w:t>
      </w:r>
      <w:r w:rsidR="004C1659">
        <w:rPr>
          <w:rFonts w:ascii="Simplified Arabic" w:hAnsi="Simplified Arabic" w:cs="Simplified Arabic" w:hint="cs"/>
          <w:color w:val="000000" w:themeColor="text1"/>
          <w:sz w:val="28"/>
          <w:szCs w:val="28"/>
          <w:rtl/>
          <w:lang w:bidi="ar-EG"/>
        </w:rPr>
        <w:t xml:space="preserve">يساهم في تحقيق أهداف التنمية المستدامة وخاصة على المستوى الاقتصادي والاجتماعي، لكنه </w:t>
      </w:r>
      <w:r w:rsidRPr="00261E47">
        <w:rPr>
          <w:rFonts w:ascii="Simplified Arabic" w:hAnsi="Simplified Arabic" w:cs="Simplified Arabic" w:hint="cs"/>
          <w:color w:val="000000" w:themeColor="text1"/>
          <w:sz w:val="28"/>
          <w:szCs w:val="28"/>
          <w:rtl/>
          <w:lang w:bidi="ar-EG"/>
        </w:rPr>
        <w:t>ليس المنقذ من أزمة المناخ، كما أنه من الصعب الاستغناء عنه تمامًا في الأجل القصير.</w:t>
      </w:r>
    </w:p>
    <w:p w14:paraId="7B3AFD36" w14:textId="62ABB700" w:rsidR="00A737FB" w:rsidRPr="00261E47" w:rsidRDefault="004C1659" w:rsidP="004C1659">
      <w:pPr>
        <w:pStyle w:val="ListParagraph"/>
        <w:numPr>
          <w:ilvl w:val="0"/>
          <w:numId w:val="28"/>
        </w:numPr>
        <w:tabs>
          <w:tab w:val="left" w:pos="9407"/>
        </w:tabs>
        <w:spacing w:line="240" w:lineRule="auto"/>
        <w:ind w:left="396"/>
        <w:jc w:val="both"/>
        <w:rPr>
          <w:rFonts w:ascii="Simplified Arabic" w:hAnsi="Simplified Arabic" w:cs="Simplified Arabic"/>
          <w:color w:val="000000" w:themeColor="text1"/>
          <w:sz w:val="28"/>
          <w:szCs w:val="28"/>
          <w:lang w:bidi="ar-EG"/>
        </w:rPr>
      </w:pPr>
      <w:r>
        <w:rPr>
          <w:rFonts w:ascii="Simplified Arabic" w:hAnsi="Simplified Arabic" w:cs="Simplified Arabic" w:hint="cs"/>
          <w:color w:val="000000" w:themeColor="text1"/>
          <w:sz w:val="28"/>
          <w:szCs w:val="28"/>
          <w:rtl/>
          <w:lang w:bidi="ar-EG"/>
        </w:rPr>
        <w:t>الطاقة المتجددة تساهم في تحقيق أهداف التنمية المستدامة بشكل أوسع من الغاز الطبيعي</w:t>
      </w:r>
      <w:r w:rsidR="00326381">
        <w:rPr>
          <w:rFonts w:ascii="Simplified Arabic" w:hAnsi="Simplified Arabic" w:cs="Simplified Arabic" w:hint="cs"/>
          <w:color w:val="000000" w:themeColor="text1"/>
          <w:sz w:val="28"/>
          <w:szCs w:val="28"/>
          <w:rtl/>
          <w:lang w:bidi="ar-EG"/>
        </w:rPr>
        <w:t xml:space="preserve"> وخاصة فيما يتعلق بتخفيف حدة التغيرات المناخية</w:t>
      </w:r>
      <w:r>
        <w:rPr>
          <w:rFonts w:ascii="Simplified Arabic" w:hAnsi="Simplified Arabic" w:cs="Simplified Arabic" w:hint="cs"/>
          <w:color w:val="000000" w:themeColor="text1"/>
          <w:sz w:val="28"/>
          <w:szCs w:val="28"/>
          <w:rtl/>
          <w:lang w:bidi="ar-EG"/>
        </w:rPr>
        <w:t xml:space="preserve">. لكنها تواجه صعوبة في الانتشار بسبب مشكلات فنية وتمويلية. </w:t>
      </w:r>
    </w:p>
    <w:p w14:paraId="2110FE20" w14:textId="572C54AF" w:rsidR="00A737FB" w:rsidRPr="00261E47" w:rsidRDefault="00A737FB" w:rsidP="00A737FB">
      <w:pPr>
        <w:pStyle w:val="ListParagraph"/>
        <w:numPr>
          <w:ilvl w:val="0"/>
          <w:numId w:val="28"/>
        </w:numPr>
        <w:tabs>
          <w:tab w:val="left" w:pos="9407"/>
        </w:tabs>
        <w:spacing w:before="240" w:line="240" w:lineRule="auto"/>
        <w:ind w:left="396"/>
        <w:jc w:val="both"/>
        <w:rPr>
          <w:rFonts w:ascii="Simplified Arabic" w:hAnsi="Simplified Arabic" w:cs="Simplified Arabic"/>
          <w:color w:val="000000" w:themeColor="text1"/>
          <w:sz w:val="28"/>
          <w:szCs w:val="28"/>
          <w:lang w:bidi="ar-EG"/>
        </w:rPr>
      </w:pPr>
      <w:r w:rsidRPr="00261E47">
        <w:rPr>
          <w:rFonts w:ascii="Simplified Arabic" w:hAnsi="Simplified Arabic" w:cs="Simplified Arabic" w:hint="cs"/>
          <w:color w:val="000000" w:themeColor="text1"/>
          <w:sz w:val="28"/>
          <w:szCs w:val="28"/>
          <w:rtl/>
          <w:lang w:bidi="ar-EG"/>
        </w:rPr>
        <w:t xml:space="preserve">تحقيق نظام طاقة متجددة بنسبة 100% أمر ممكن من الناحية الفنية، إذا استمرت عمليات البحث </w:t>
      </w:r>
      <w:proofErr w:type="spellStart"/>
      <w:r w:rsidRPr="00261E47">
        <w:rPr>
          <w:rFonts w:ascii="Simplified Arabic" w:hAnsi="Simplified Arabic" w:cs="Simplified Arabic" w:hint="cs"/>
          <w:color w:val="000000" w:themeColor="text1"/>
          <w:sz w:val="28"/>
          <w:szCs w:val="28"/>
          <w:rtl/>
          <w:lang w:bidi="ar-EG"/>
        </w:rPr>
        <w:t>والإبتكار</w:t>
      </w:r>
      <w:proofErr w:type="spellEnd"/>
      <w:r w:rsidRPr="00261E47">
        <w:rPr>
          <w:rFonts w:ascii="Simplified Arabic" w:hAnsi="Simplified Arabic" w:cs="Simplified Arabic" w:hint="cs"/>
          <w:color w:val="000000" w:themeColor="text1"/>
          <w:sz w:val="28"/>
          <w:szCs w:val="28"/>
          <w:rtl/>
          <w:lang w:bidi="ar-EG"/>
        </w:rPr>
        <w:t xml:space="preserve"> في أنظمة تخزين الطاقة المتجددة، وزاد الدعم المقدم لها على حساب 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وإن كان من الصعب حاليًا إحلال الطاقة المتجددة محل بعض استخدامات الوقود </w:t>
      </w:r>
      <w:r w:rsidR="00F01EB2">
        <w:rPr>
          <w:rFonts w:ascii="Simplified Arabic" w:hAnsi="Simplified Arabic" w:cs="Simplified Arabic" w:hint="cs"/>
          <w:color w:val="000000" w:themeColor="text1"/>
          <w:sz w:val="28"/>
          <w:szCs w:val="28"/>
          <w:rtl/>
          <w:lang w:bidi="ar-EG"/>
        </w:rPr>
        <w:t>الحفري</w:t>
      </w:r>
      <w:r w:rsidRPr="00261E47">
        <w:rPr>
          <w:rFonts w:ascii="Simplified Arabic" w:hAnsi="Simplified Arabic" w:cs="Simplified Arabic" w:hint="cs"/>
          <w:color w:val="000000" w:themeColor="text1"/>
          <w:sz w:val="28"/>
          <w:szCs w:val="28"/>
          <w:rtl/>
          <w:lang w:bidi="ar-EG"/>
        </w:rPr>
        <w:t xml:space="preserve"> كما في الصناعات الثقيلة والنقل الجوي والبحري.</w:t>
      </w:r>
    </w:p>
    <w:p w14:paraId="23F1CEB2" w14:textId="3CA3B037" w:rsidR="00A737FB" w:rsidRPr="00094353" w:rsidRDefault="00094353" w:rsidP="00094353">
      <w:pPr>
        <w:tabs>
          <w:tab w:val="left" w:pos="9407"/>
        </w:tabs>
        <w:spacing w:before="240" w:line="240" w:lineRule="auto"/>
        <w:jc w:val="both"/>
        <w:rPr>
          <w:rFonts w:ascii="Simplified Arabic" w:hAnsi="Simplified Arabic" w:cs="Simplified Arabic"/>
          <w:b/>
          <w:bCs/>
          <w:color w:val="000000" w:themeColor="text1"/>
          <w:sz w:val="28"/>
          <w:szCs w:val="28"/>
          <w:u w:val="single"/>
          <w:rtl/>
          <w:lang w:bidi="ar-EG"/>
        </w:rPr>
      </w:pPr>
      <w:r w:rsidRPr="00094353">
        <w:rPr>
          <w:rFonts w:ascii="Simplified Arabic" w:hAnsi="Simplified Arabic" w:cs="Simplified Arabic" w:hint="cs"/>
          <w:b/>
          <w:bCs/>
          <w:color w:val="000000" w:themeColor="text1"/>
          <w:sz w:val="28"/>
          <w:szCs w:val="28"/>
          <w:u w:val="single"/>
          <w:rtl/>
          <w:lang w:bidi="ar-EG"/>
        </w:rPr>
        <w:t>توصيات الدراسة</w:t>
      </w:r>
    </w:p>
    <w:p w14:paraId="40C7724B" w14:textId="5BC7A927" w:rsidR="00A737FB" w:rsidRPr="00094353" w:rsidRDefault="003F62D8" w:rsidP="00094353">
      <w:pPr>
        <w:pStyle w:val="ListParagraph"/>
        <w:numPr>
          <w:ilvl w:val="0"/>
          <w:numId w:val="71"/>
        </w:numPr>
        <w:ind w:left="396"/>
        <w:jc w:val="both"/>
        <w:rPr>
          <w:rFonts w:ascii="Simplified Arabic" w:hAnsi="Simplified Arabic" w:cs="Simplified Arabic"/>
          <w:color w:val="000000" w:themeColor="text1"/>
          <w:sz w:val="28"/>
          <w:szCs w:val="28"/>
          <w:lang w:bidi="ar-EG"/>
        </w:rPr>
      </w:pPr>
      <w:r>
        <w:rPr>
          <w:rFonts w:ascii="Simplified Arabic" w:hAnsi="Simplified Arabic" w:cs="Simplified Arabic" w:hint="cs"/>
          <w:color w:val="000000" w:themeColor="text1"/>
          <w:sz w:val="28"/>
          <w:szCs w:val="28"/>
          <w:rtl/>
          <w:lang w:bidi="ar-EG"/>
        </w:rPr>
        <w:t>لابد من</w:t>
      </w:r>
      <w:r w:rsidR="00A737FB" w:rsidRPr="00094353">
        <w:rPr>
          <w:rFonts w:ascii="Simplified Arabic" w:hAnsi="Simplified Arabic" w:cs="Simplified Arabic" w:hint="cs"/>
          <w:color w:val="000000" w:themeColor="text1"/>
          <w:sz w:val="28"/>
          <w:szCs w:val="28"/>
          <w:rtl/>
          <w:lang w:bidi="ar-EG"/>
        </w:rPr>
        <w:t xml:space="preserve"> زيادة استهلاك</w:t>
      </w:r>
      <w:r>
        <w:rPr>
          <w:rFonts w:ascii="Simplified Arabic" w:hAnsi="Simplified Arabic" w:cs="Simplified Arabic" w:hint="cs"/>
          <w:color w:val="000000" w:themeColor="text1"/>
          <w:sz w:val="28"/>
          <w:szCs w:val="28"/>
          <w:rtl/>
          <w:lang w:bidi="ar-EG"/>
        </w:rPr>
        <w:t xml:space="preserve"> الطاقة المتجددة لأنها تساهم بشكل أكبر في تحقيق أهداف التنمية المستدامة،</w:t>
      </w:r>
      <w:r w:rsidR="00A737FB" w:rsidRPr="00094353">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ويراعى</w:t>
      </w:r>
      <w:r w:rsidR="00A737FB" w:rsidRPr="00094353">
        <w:rPr>
          <w:rFonts w:ascii="Simplified Arabic" w:hAnsi="Simplified Arabic" w:cs="Simplified Arabic" w:hint="cs"/>
          <w:color w:val="000000" w:themeColor="text1"/>
          <w:sz w:val="28"/>
          <w:szCs w:val="28"/>
          <w:rtl/>
          <w:lang w:bidi="ar-EG"/>
        </w:rPr>
        <w:t xml:space="preserve"> التركيز على الأنواع ذات التنافسية الأعلى منها وفقًا لإمكانات كل دولة.</w:t>
      </w:r>
    </w:p>
    <w:p w14:paraId="5D033FA4" w14:textId="6E2B01BF" w:rsidR="00A43C33" w:rsidRPr="00A43C33" w:rsidRDefault="003F62D8" w:rsidP="00A43C33">
      <w:pPr>
        <w:pStyle w:val="ListParagraph"/>
        <w:numPr>
          <w:ilvl w:val="0"/>
          <w:numId w:val="71"/>
        </w:numPr>
        <w:ind w:left="396"/>
        <w:jc w:val="both"/>
        <w:rPr>
          <w:rFonts w:ascii="Simplified Arabic" w:hAnsi="Simplified Arabic" w:cs="Simplified Arabic"/>
          <w:color w:val="000000" w:themeColor="text1"/>
          <w:sz w:val="28"/>
          <w:szCs w:val="28"/>
          <w:lang w:bidi="ar-EG"/>
        </w:rPr>
      </w:pPr>
      <w:r>
        <w:rPr>
          <w:rFonts w:ascii="Simplified Arabic" w:hAnsi="Simplified Arabic" w:cs="Simplified Arabic" w:hint="cs"/>
          <w:color w:val="000000" w:themeColor="text1"/>
          <w:sz w:val="28"/>
          <w:szCs w:val="28"/>
          <w:rtl/>
          <w:lang w:bidi="ar-EG"/>
        </w:rPr>
        <w:t xml:space="preserve">لابد من وضع </w:t>
      </w:r>
      <w:r w:rsidR="00A737FB" w:rsidRPr="00094353">
        <w:rPr>
          <w:rFonts w:ascii="Simplified Arabic" w:hAnsi="Simplified Arabic" w:cs="Simplified Arabic" w:hint="cs"/>
          <w:color w:val="000000" w:themeColor="text1"/>
          <w:sz w:val="28"/>
          <w:szCs w:val="28"/>
          <w:rtl/>
          <w:lang w:bidi="ar-EG"/>
        </w:rPr>
        <w:t>خطط متوسطة الأجل لتقليل استهلاك</w:t>
      </w:r>
      <w:r>
        <w:rPr>
          <w:rFonts w:ascii="Simplified Arabic" w:hAnsi="Simplified Arabic" w:cs="Simplified Arabic" w:hint="cs"/>
          <w:color w:val="000000" w:themeColor="text1"/>
          <w:sz w:val="28"/>
          <w:szCs w:val="28"/>
          <w:rtl/>
          <w:lang w:bidi="ar-EG"/>
        </w:rPr>
        <w:t xml:space="preserve"> الغاز الطبيعي، مع </w:t>
      </w:r>
      <w:r w:rsidR="00A737FB" w:rsidRPr="00094353">
        <w:rPr>
          <w:rFonts w:ascii="Simplified Arabic" w:hAnsi="Simplified Arabic" w:cs="Simplified Arabic" w:hint="cs"/>
          <w:color w:val="000000" w:themeColor="text1"/>
          <w:sz w:val="28"/>
          <w:szCs w:val="28"/>
          <w:rtl/>
          <w:lang w:bidi="ar-EG"/>
        </w:rPr>
        <w:t>فرض ضرائب تتناسب مع الانبعاثات الصادرة عنه، واستخدام عائداتها في دعم تكنولوجيات الطاقة المتجددة.</w:t>
      </w:r>
      <w:r>
        <w:rPr>
          <w:rFonts w:ascii="Simplified Arabic" w:hAnsi="Simplified Arabic" w:cs="Simplified Arabic" w:hint="cs"/>
          <w:color w:val="000000" w:themeColor="text1"/>
          <w:sz w:val="28"/>
          <w:szCs w:val="28"/>
          <w:rtl/>
          <w:lang w:bidi="ar-EG"/>
        </w:rPr>
        <w:t xml:space="preserve"> </w:t>
      </w:r>
    </w:p>
    <w:bookmarkEnd w:id="1"/>
    <w:p w14:paraId="2FAF5E28" w14:textId="77777777" w:rsidR="00A737FB" w:rsidRPr="00261E47" w:rsidRDefault="00A737FB" w:rsidP="00094353">
      <w:pPr>
        <w:pStyle w:val="ListParagraph"/>
        <w:numPr>
          <w:ilvl w:val="0"/>
          <w:numId w:val="71"/>
        </w:numPr>
        <w:ind w:left="396"/>
        <w:jc w:val="both"/>
        <w:rPr>
          <w:rFonts w:ascii="Simplified Arabic" w:hAnsi="Simplified Arabic" w:cs="Simplified Arabic"/>
          <w:color w:val="000000" w:themeColor="text1"/>
          <w:sz w:val="28"/>
          <w:szCs w:val="28"/>
          <w:rtl/>
          <w:lang w:bidi="ar-EG"/>
        </w:rPr>
      </w:pPr>
      <w:r w:rsidRPr="00261E47">
        <w:rPr>
          <w:rFonts w:ascii="Simplified Arabic" w:hAnsi="Simplified Arabic" w:cs="Simplified Arabic"/>
          <w:color w:val="000000" w:themeColor="text1"/>
          <w:sz w:val="28"/>
          <w:szCs w:val="28"/>
          <w:rtl/>
          <w:lang w:bidi="ar-EG"/>
        </w:rPr>
        <w:br w:type="page"/>
      </w:r>
    </w:p>
    <w:p w14:paraId="75BBFA19" w14:textId="77777777" w:rsidR="00A737FB" w:rsidRPr="00C14675" w:rsidRDefault="00A737FB" w:rsidP="00A737FB">
      <w:pPr>
        <w:jc w:val="both"/>
        <w:rPr>
          <w:rFonts w:ascii="Simplified Arabic" w:hAnsi="Simplified Arabic" w:cs="Simplified Arabic"/>
          <w:b/>
          <w:bCs/>
          <w:sz w:val="28"/>
          <w:szCs w:val="28"/>
          <w:rtl/>
          <w:lang w:bidi="ar-EG"/>
        </w:rPr>
      </w:pPr>
      <w:r w:rsidRPr="00C14675">
        <w:rPr>
          <w:rFonts w:ascii="Simplified Arabic" w:hAnsi="Simplified Arabic" w:cs="Simplified Arabic" w:hint="cs"/>
          <w:b/>
          <w:bCs/>
          <w:sz w:val="28"/>
          <w:szCs w:val="28"/>
          <w:rtl/>
          <w:lang w:bidi="ar-EG"/>
        </w:rPr>
        <w:lastRenderedPageBreak/>
        <w:t xml:space="preserve">المراجع </w:t>
      </w:r>
    </w:p>
    <w:p w14:paraId="47767B8E" w14:textId="77777777" w:rsidR="00A737FB" w:rsidRPr="003C2DFE" w:rsidRDefault="00A737FB" w:rsidP="00A737FB">
      <w:pPr>
        <w:jc w:val="both"/>
        <w:rPr>
          <w:rFonts w:ascii="Simplified Arabic" w:hAnsi="Simplified Arabic" w:cs="Simplified Arabic"/>
          <w:b/>
          <w:bCs/>
          <w:sz w:val="28"/>
          <w:szCs w:val="28"/>
          <w:u w:val="double"/>
          <w:rtl/>
          <w:lang w:bidi="ar-EG"/>
        </w:rPr>
      </w:pPr>
      <w:r>
        <w:rPr>
          <w:rFonts w:ascii="Simplified Arabic" w:hAnsi="Simplified Arabic" w:cs="Simplified Arabic" w:hint="cs"/>
          <w:b/>
          <w:bCs/>
          <w:sz w:val="28"/>
          <w:szCs w:val="28"/>
          <w:u w:val="double"/>
          <w:rtl/>
          <w:lang w:bidi="ar-EG"/>
        </w:rPr>
        <w:t xml:space="preserve">أولاً: </w:t>
      </w:r>
      <w:r w:rsidRPr="003C2DFE">
        <w:rPr>
          <w:rFonts w:ascii="Simplified Arabic" w:hAnsi="Simplified Arabic" w:cs="Simplified Arabic" w:hint="cs"/>
          <w:b/>
          <w:bCs/>
          <w:sz w:val="28"/>
          <w:szCs w:val="28"/>
          <w:u w:val="double"/>
          <w:rtl/>
          <w:lang w:bidi="ar-EG"/>
        </w:rPr>
        <w:t xml:space="preserve">مراجع </w:t>
      </w:r>
      <w:r w:rsidRPr="003C2DFE">
        <w:rPr>
          <w:rFonts w:ascii="Simplified Arabic" w:hAnsi="Simplified Arabic" w:cs="Simplified Arabic"/>
          <w:b/>
          <w:bCs/>
          <w:sz w:val="28"/>
          <w:szCs w:val="28"/>
          <w:u w:val="double"/>
          <w:rtl/>
          <w:lang w:bidi="ar-EG"/>
        </w:rPr>
        <w:t>اللغة العربية</w:t>
      </w:r>
      <w:r w:rsidRPr="003C2DFE">
        <w:rPr>
          <w:rFonts w:ascii="Simplified Arabic" w:hAnsi="Simplified Arabic" w:cs="Simplified Arabic" w:hint="cs"/>
          <w:b/>
          <w:bCs/>
          <w:sz w:val="28"/>
          <w:szCs w:val="28"/>
          <w:u w:val="double"/>
          <w:rtl/>
          <w:lang w:bidi="ar-EG"/>
        </w:rPr>
        <w:t>:</w:t>
      </w:r>
    </w:p>
    <w:p w14:paraId="276ED4C6"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proofErr w:type="spellStart"/>
      <w:r w:rsidRPr="00261E47">
        <w:rPr>
          <w:rFonts w:ascii="Simplified Arabic" w:hAnsi="Simplified Arabic" w:cs="Simplified Arabic"/>
          <w:color w:val="000000" w:themeColor="text1"/>
          <w:sz w:val="26"/>
          <w:szCs w:val="26"/>
          <w:rtl/>
          <w:lang w:bidi="ar-EG"/>
        </w:rPr>
        <w:t>اتكين</w:t>
      </w:r>
      <w:proofErr w:type="spellEnd"/>
      <w:r w:rsidRPr="00261E47">
        <w:rPr>
          <w:rFonts w:ascii="Simplified Arabic" w:hAnsi="Simplified Arabic" w:cs="Simplified Arabic"/>
          <w:color w:val="000000" w:themeColor="text1"/>
          <w:sz w:val="26"/>
          <w:szCs w:val="26"/>
          <w:rtl/>
          <w:lang w:bidi="ar-EG"/>
        </w:rPr>
        <w:t>، دونالد (2005)</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w:t>
      </w:r>
      <w:r w:rsidRPr="00261E47">
        <w:rPr>
          <w:rFonts w:ascii="Simplified Arabic" w:hAnsi="Simplified Arabic" w:cs="Simplified Arabic"/>
          <w:i/>
          <w:iCs/>
          <w:color w:val="000000" w:themeColor="text1"/>
          <w:sz w:val="26"/>
          <w:szCs w:val="26"/>
          <w:rtl/>
          <w:lang w:bidi="ar-EG"/>
        </w:rPr>
        <w:t>التحول إلى مستقبل الطاقة المتجددة</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ترجمة هشام </w:t>
      </w:r>
      <w:proofErr w:type="spellStart"/>
      <w:r w:rsidRPr="00261E47">
        <w:rPr>
          <w:rFonts w:ascii="Simplified Arabic" w:hAnsi="Simplified Arabic" w:cs="Simplified Arabic"/>
          <w:color w:val="000000" w:themeColor="text1"/>
          <w:sz w:val="26"/>
          <w:szCs w:val="26"/>
          <w:rtl/>
          <w:lang w:bidi="ar-EG"/>
        </w:rPr>
        <w:t>العجماوى</w:t>
      </w:r>
      <w:proofErr w:type="spellEnd"/>
      <w:r w:rsidRPr="00261E47">
        <w:rPr>
          <w:rFonts w:ascii="Simplified Arabic" w:hAnsi="Simplified Arabic" w:cs="Simplified Arabic"/>
          <w:color w:val="000000" w:themeColor="text1"/>
          <w:sz w:val="26"/>
          <w:szCs w:val="26"/>
          <w:rtl/>
          <w:lang w:bidi="ar-EG"/>
        </w:rPr>
        <w:t>، وزارة الدولة لشئون البيئة، القاهرة.</w:t>
      </w:r>
    </w:p>
    <w:p w14:paraId="61E56FC4"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color w:val="000000" w:themeColor="text1"/>
          <w:sz w:val="26"/>
          <w:szCs w:val="26"/>
          <w:rtl/>
          <w:lang w:bidi="ar-EG"/>
        </w:rPr>
        <w:t>الخياط، محمد مصطفي (2006)</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w:t>
      </w:r>
      <w:proofErr w:type="gramStart"/>
      <w:r w:rsidRPr="00261E47">
        <w:rPr>
          <w:rFonts w:ascii="Simplified Arabic" w:hAnsi="Simplified Arabic" w:cs="Simplified Arabic"/>
          <w:i/>
          <w:iCs/>
          <w:color w:val="000000" w:themeColor="text1"/>
          <w:sz w:val="26"/>
          <w:szCs w:val="26"/>
          <w:rtl/>
          <w:lang w:bidi="ar-EG"/>
        </w:rPr>
        <w:t>الطاقة :</w:t>
      </w:r>
      <w:proofErr w:type="gramEnd"/>
      <w:r w:rsidRPr="00261E47">
        <w:rPr>
          <w:rFonts w:ascii="Simplified Arabic" w:hAnsi="Simplified Arabic" w:cs="Simplified Arabic"/>
          <w:i/>
          <w:iCs/>
          <w:color w:val="000000" w:themeColor="text1"/>
          <w:sz w:val="26"/>
          <w:szCs w:val="26"/>
          <w:rtl/>
          <w:lang w:bidi="ar-EG"/>
        </w:rPr>
        <w:t xml:space="preserve"> مصادرها- أنواعها - استخداماتها</w:t>
      </w:r>
      <w:r w:rsidRPr="00261E47">
        <w:rPr>
          <w:rFonts w:ascii="Simplified Arabic" w:hAnsi="Simplified Arabic" w:cs="Simplified Arabic"/>
          <w:color w:val="000000" w:themeColor="text1"/>
          <w:sz w:val="26"/>
          <w:szCs w:val="26"/>
          <w:rtl/>
          <w:lang w:bidi="ar-EG"/>
        </w:rPr>
        <w:t>، غير معروف جهة النشر.</w:t>
      </w:r>
    </w:p>
    <w:p w14:paraId="39FDA91D"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proofErr w:type="spellStart"/>
      <w:r w:rsidRPr="00261E47">
        <w:rPr>
          <w:rFonts w:ascii="Simplified Arabic" w:hAnsi="Simplified Arabic" w:cs="Simplified Arabic"/>
          <w:color w:val="000000" w:themeColor="text1"/>
          <w:sz w:val="26"/>
          <w:szCs w:val="26"/>
          <w:rtl/>
          <w:lang w:bidi="ar-EG"/>
        </w:rPr>
        <w:t>العرادى</w:t>
      </w:r>
      <w:proofErr w:type="spellEnd"/>
      <w:r w:rsidRPr="00261E47">
        <w:rPr>
          <w:rFonts w:ascii="Simplified Arabic" w:hAnsi="Simplified Arabic" w:cs="Simplified Arabic"/>
          <w:color w:val="000000" w:themeColor="text1"/>
          <w:sz w:val="26"/>
          <w:szCs w:val="26"/>
          <w:rtl/>
          <w:lang w:bidi="ar-EG"/>
        </w:rPr>
        <w:t xml:space="preserve">، على </w:t>
      </w:r>
      <w:proofErr w:type="gramStart"/>
      <w:r w:rsidRPr="00261E47">
        <w:rPr>
          <w:rFonts w:ascii="Simplified Arabic" w:hAnsi="Simplified Arabic" w:cs="Simplified Arabic"/>
          <w:color w:val="000000" w:themeColor="text1"/>
          <w:sz w:val="26"/>
          <w:szCs w:val="26"/>
          <w:rtl/>
          <w:lang w:bidi="ar-EG"/>
        </w:rPr>
        <w:t>عبدالله</w:t>
      </w:r>
      <w:proofErr w:type="gramEnd"/>
      <w:r w:rsidRPr="00261E47">
        <w:rPr>
          <w:rFonts w:ascii="Simplified Arabic" w:hAnsi="Simplified Arabic" w:cs="Simplified Arabic"/>
          <w:color w:val="000000" w:themeColor="text1"/>
          <w:sz w:val="26"/>
          <w:szCs w:val="26"/>
          <w:rtl/>
          <w:lang w:bidi="ar-EG"/>
        </w:rPr>
        <w:t xml:space="preserve"> (2012)</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w:t>
      </w:r>
      <w:r w:rsidRPr="00261E47">
        <w:rPr>
          <w:rFonts w:ascii="Simplified Arabic" w:hAnsi="Simplified Arabic" w:cs="Simplified Arabic"/>
          <w:i/>
          <w:iCs/>
          <w:color w:val="000000" w:themeColor="text1"/>
          <w:sz w:val="26"/>
          <w:szCs w:val="26"/>
          <w:rtl/>
          <w:lang w:bidi="ar-EG"/>
        </w:rPr>
        <w:t>ملف حول الطاقة المستدامة "المتجدد</w:t>
      </w:r>
      <w:r w:rsidRPr="00261E47">
        <w:rPr>
          <w:rFonts w:ascii="Simplified Arabic" w:hAnsi="Simplified Arabic" w:cs="Simplified Arabic" w:hint="cs"/>
          <w:i/>
          <w:iCs/>
          <w:color w:val="000000" w:themeColor="text1"/>
          <w:sz w:val="26"/>
          <w:szCs w:val="26"/>
          <w:rtl/>
          <w:lang w:bidi="ar-EG"/>
        </w:rPr>
        <w:t>ة</w:t>
      </w:r>
      <w:r w:rsidRPr="00261E47">
        <w:rPr>
          <w:rFonts w:ascii="Simplified Arabic" w:hAnsi="Simplified Arabic" w:cs="Simplified Arabic"/>
          <w:i/>
          <w:iCs/>
          <w:color w:val="000000" w:themeColor="text1"/>
          <w:sz w:val="26"/>
          <w:szCs w:val="26"/>
          <w:rtl/>
          <w:lang w:bidi="ar-EG"/>
        </w:rPr>
        <w:t>"</w:t>
      </w:r>
      <w:r w:rsidRPr="00261E47">
        <w:rPr>
          <w:rFonts w:ascii="Simplified Arabic" w:hAnsi="Simplified Arabic" w:cs="Simplified Arabic" w:hint="cs"/>
          <w:i/>
          <w:iCs/>
          <w:color w:val="000000" w:themeColor="text1"/>
          <w:sz w:val="26"/>
          <w:szCs w:val="26"/>
          <w:rtl/>
          <w:lang w:bidi="ar-EG"/>
        </w:rPr>
        <w:t>: د</w:t>
      </w:r>
      <w:r w:rsidRPr="00261E47">
        <w:rPr>
          <w:rFonts w:ascii="Simplified Arabic" w:hAnsi="Simplified Arabic" w:cs="Simplified Arabic"/>
          <w:i/>
          <w:iCs/>
          <w:color w:val="000000" w:themeColor="text1"/>
          <w:sz w:val="26"/>
          <w:szCs w:val="26"/>
          <w:rtl/>
          <w:lang w:bidi="ar-EG"/>
        </w:rPr>
        <w:t>راسات وقوانين</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قسم البحوث والدراسات، مجلس الشورى، القاهرة.</w:t>
      </w:r>
    </w:p>
    <w:p w14:paraId="534DA17D"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العربي، شيماء (2023). اقتصاديات الطاقة النووية ودورها في تحقيق التنمية المستدامة في مصر. رسالة دكتوراه، معهد البحوث والدراسات العربية، جامعة الدول العربية.</w:t>
      </w:r>
    </w:p>
    <w:p w14:paraId="64391E16"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العسكري، أحمد (2003). القوة التنافسية للنفط مع مصادر الطاقة البديلة وآفاقها المستقبلية. </w:t>
      </w:r>
      <w:r w:rsidRPr="00261E47">
        <w:rPr>
          <w:rFonts w:ascii="Simplified Arabic" w:hAnsi="Simplified Arabic" w:cs="Simplified Arabic" w:hint="cs"/>
          <w:i/>
          <w:iCs/>
          <w:color w:val="000000" w:themeColor="text1"/>
          <w:sz w:val="26"/>
          <w:szCs w:val="26"/>
          <w:rtl/>
          <w:lang w:bidi="ar-EG"/>
        </w:rPr>
        <w:t xml:space="preserve">مجلة كلية التجارة للبحوث </w:t>
      </w:r>
      <w:proofErr w:type="gramStart"/>
      <w:r w:rsidRPr="00261E47">
        <w:rPr>
          <w:rFonts w:ascii="Simplified Arabic" w:hAnsi="Simplified Arabic" w:cs="Simplified Arabic" w:hint="cs"/>
          <w:i/>
          <w:iCs/>
          <w:color w:val="000000" w:themeColor="text1"/>
          <w:sz w:val="26"/>
          <w:szCs w:val="26"/>
          <w:rtl/>
          <w:lang w:bidi="ar-EG"/>
        </w:rPr>
        <w:t>العلمية،</w:t>
      </w:r>
      <w:r w:rsidRPr="00261E47">
        <w:rPr>
          <w:rFonts w:ascii="Simplified Arabic" w:hAnsi="Simplified Arabic" w:cs="Simplified Arabic"/>
          <w:color w:val="000000" w:themeColor="text1"/>
          <w:sz w:val="26"/>
          <w:szCs w:val="26"/>
          <w:lang w:bidi="ar-EG"/>
        </w:rPr>
        <w:t>(</w:t>
      </w:r>
      <w:proofErr w:type="gramEnd"/>
      <w:r w:rsidRPr="00261E47">
        <w:rPr>
          <w:rFonts w:ascii="Simplified Arabic" w:hAnsi="Simplified Arabic" w:cs="Simplified Arabic"/>
          <w:color w:val="000000" w:themeColor="text1"/>
          <w:sz w:val="26"/>
          <w:szCs w:val="26"/>
          <w:lang w:bidi="ar-EG"/>
        </w:rPr>
        <w:t>34)</w:t>
      </w:r>
      <w:r w:rsidRPr="00261E47">
        <w:rPr>
          <w:rFonts w:ascii="Simplified Arabic" w:hAnsi="Simplified Arabic" w:cs="Simplified Arabic"/>
          <w:i/>
          <w:iCs/>
          <w:color w:val="000000" w:themeColor="text1"/>
          <w:sz w:val="26"/>
          <w:szCs w:val="26"/>
          <w:lang w:bidi="ar-EG"/>
        </w:rPr>
        <w:t xml:space="preserve"> </w:t>
      </w:r>
      <w:proofErr w:type="gramStart"/>
      <w:r w:rsidRPr="00261E47">
        <w:rPr>
          <w:rFonts w:ascii="Simplified Arabic" w:hAnsi="Simplified Arabic" w:cs="Simplified Arabic"/>
          <w:i/>
          <w:iCs/>
          <w:color w:val="000000" w:themeColor="text1"/>
          <w:sz w:val="26"/>
          <w:szCs w:val="26"/>
          <w:lang w:bidi="ar-EG"/>
        </w:rPr>
        <w:t xml:space="preserve">20 </w:t>
      </w:r>
      <w:r w:rsidRPr="00261E47">
        <w:rPr>
          <w:rFonts w:ascii="Simplified Arabic" w:hAnsi="Simplified Arabic" w:cs="Simplified Arabic" w:hint="cs"/>
          <w:color w:val="000000" w:themeColor="text1"/>
          <w:sz w:val="26"/>
          <w:szCs w:val="26"/>
          <w:rtl/>
          <w:lang w:bidi="ar-EG"/>
        </w:rPr>
        <w:t>،</w:t>
      </w:r>
      <w:proofErr w:type="gramEnd"/>
      <w:r w:rsidRPr="00261E47">
        <w:rPr>
          <w:rFonts w:ascii="Simplified Arabic" w:hAnsi="Simplified Arabic" w:cs="Simplified Arabic" w:hint="cs"/>
          <w:color w:val="000000" w:themeColor="text1"/>
          <w:sz w:val="26"/>
          <w:szCs w:val="26"/>
          <w:rtl/>
          <w:lang w:bidi="ar-EG"/>
        </w:rPr>
        <w:t xml:space="preserve"> جامعة أسيوط.  </w:t>
      </w:r>
    </w:p>
    <w:p w14:paraId="7E441E7C"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الغامدي، </w:t>
      </w:r>
      <w:proofErr w:type="gramStart"/>
      <w:r w:rsidRPr="00261E47">
        <w:rPr>
          <w:rFonts w:ascii="Simplified Arabic" w:hAnsi="Simplified Arabic" w:cs="Simplified Arabic" w:hint="cs"/>
          <w:color w:val="000000" w:themeColor="text1"/>
          <w:sz w:val="26"/>
          <w:szCs w:val="26"/>
          <w:rtl/>
          <w:lang w:bidi="ar-EG"/>
        </w:rPr>
        <w:t>عبدالله</w:t>
      </w:r>
      <w:proofErr w:type="gramEnd"/>
      <w:r w:rsidRPr="00261E47">
        <w:rPr>
          <w:rFonts w:ascii="Simplified Arabic" w:hAnsi="Simplified Arabic" w:cs="Simplified Arabic" w:hint="cs"/>
          <w:color w:val="000000" w:themeColor="text1"/>
          <w:sz w:val="26"/>
          <w:szCs w:val="26"/>
          <w:rtl/>
          <w:lang w:bidi="ar-EG"/>
        </w:rPr>
        <w:t xml:space="preserve"> (2009). التنمية المستدامة بين الحق في استغلال الموارد الطبيعية والمسئولية عن حماية البيئة. </w:t>
      </w:r>
      <w:r w:rsidRPr="00261E47">
        <w:rPr>
          <w:rFonts w:ascii="Simplified Arabic" w:hAnsi="Simplified Arabic" w:cs="Simplified Arabic" w:hint="cs"/>
          <w:i/>
          <w:iCs/>
          <w:color w:val="000000" w:themeColor="text1"/>
          <w:sz w:val="26"/>
          <w:szCs w:val="26"/>
          <w:rtl/>
          <w:lang w:bidi="ar-EG"/>
        </w:rPr>
        <w:t xml:space="preserve">مجلة جامعة الملك </w:t>
      </w:r>
      <w:proofErr w:type="gramStart"/>
      <w:r w:rsidRPr="00261E47">
        <w:rPr>
          <w:rFonts w:ascii="Simplified Arabic" w:hAnsi="Simplified Arabic" w:cs="Simplified Arabic" w:hint="cs"/>
          <w:i/>
          <w:iCs/>
          <w:color w:val="000000" w:themeColor="text1"/>
          <w:sz w:val="26"/>
          <w:szCs w:val="26"/>
          <w:rtl/>
          <w:lang w:bidi="ar-EG"/>
        </w:rPr>
        <w:t>عبدالعزيز</w:t>
      </w:r>
      <w:proofErr w:type="gramEnd"/>
      <w:r w:rsidRPr="00261E47">
        <w:rPr>
          <w:rFonts w:ascii="Simplified Arabic" w:hAnsi="Simplified Arabic" w:cs="Simplified Arabic" w:hint="cs"/>
          <w:color w:val="000000" w:themeColor="text1"/>
          <w:sz w:val="26"/>
          <w:szCs w:val="26"/>
          <w:rtl/>
          <w:lang w:bidi="ar-EG"/>
        </w:rPr>
        <w:t>، السعودية.</w:t>
      </w:r>
    </w:p>
    <w:p w14:paraId="16527BDA"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color w:val="000000" w:themeColor="text1"/>
          <w:sz w:val="26"/>
          <w:szCs w:val="26"/>
          <w:rtl/>
          <w:lang w:bidi="ar-EG"/>
        </w:rPr>
        <w:t>الفياض، موسى</w:t>
      </w:r>
      <w:r w:rsidRPr="00261E47">
        <w:rPr>
          <w:rFonts w:ascii="Simplified Arabic" w:hAnsi="Simplified Arabic" w:cs="Simplified Arabic" w:hint="cs"/>
          <w:color w:val="000000" w:themeColor="text1"/>
          <w:sz w:val="26"/>
          <w:szCs w:val="26"/>
          <w:rtl/>
          <w:lang w:bidi="ar-EG"/>
        </w:rPr>
        <w:t xml:space="preserve"> </w:t>
      </w:r>
      <w:r w:rsidRPr="00261E47">
        <w:rPr>
          <w:rFonts w:ascii="Simplified Arabic" w:hAnsi="Simplified Arabic" w:cs="Simplified Arabic"/>
          <w:color w:val="000000" w:themeColor="text1"/>
          <w:sz w:val="26"/>
          <w:szCs w:val="26"/>
          <w:rtl/>
          <w:lang w:bidi="ar-EG"/>
        </w:rPr>
        <w:t>&amp; أبو رمان، عبير (2010)</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الوقود الحيوي: الآفاق والمخاطر والفرص</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المركز </w:t>
      </w:r>
      <w:proofErr w:type="spellStart"/>
      <w:r w:rsidRPr="00261E47">
        <w:rPr>
          <w:rFonts w:ascii="Simplified Arabic" w:hAnsi="Simplified Arabic" w:cs="Simplified Arabic"/>
          <w:color w:val="000000" w:themeColor="text1"/>
          <w:sz w:val="26"/>
          <w:szCs w:val="26"/>
          <w:rtl/>
          <w:lang w:bidi="ar-EG"/>
        </w:rPr>
        <w:t>الوطنى</w:t>
      </w:r>
      <w:proofErr w:type="spellEnd"/>
      <w:r w:rsidRPr="00261E47">
        <w:rPr>
          <w:rFonts w:ascii="Simplified Arabic" w:hAnsi="Simplified Arabic" w:cs="Simplified Arabic"/>
          <w:color w:val="000000" w:themeColor="text1"/>
          <w:sz w:val="26"/>
          <w:szCs w:val="26"/>
          <w:rtl/>
          <w:lang w:bidi="ar-EG"/>
        </w:rPr>
        <w:t xml:space="preserve"> للبحث والإرشاد الزراعي، الأردن.</w:t>
      </w:r>
    </w:p>
    <w:p w14:paraId="756616F6"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color w:val="000000" w:themeColor="text1"/>
          <w:sz w:val="26"/>
          <w:szCs w:val="26"/>
          <w:rtl/>
          <w:lang w:bidi="ar-EG"/>
        </w:rPr>
        <w:t>النقراش</w:t>
      </w:r>
      <w:r w:rsidRPr="00261E47">
        <w:rPr>
          <w:rFonts w:ascii="Simplified Arabic" w:hAnsi="Simplified Arabic" w:cs="Simplified Arabic" w:hint="cs"/>
          <w:color w:val="000000" w:themeColor="text1"/>
          <w:sz w:val="26"/>
          <w:szCs w:val="26"/>
          <w:rtl/>
          <w:lang w:bidi="ar-EG"/>
        </w:rPr>
        <w:t>ي</w:t>
      </w:r>
      <w:r w:rsidRPr="00261E47">
        <w:rPr>
          <w:rFonts w:ascii="Simplified Arabic" w:hAnsi="Simplified Arabic" w:cs="Simplified Arabic"/>
          <w:color w:val="000000" w:themeColor="text1"/>
          <w:sz w:val="26"/>
          <w:szCs w:val="26"/>
          <w:rtl/>
          <w:lang w:bidi="ar-EG"/>
        </w:rPr>
        <w:t xml:space="preserve">، </w:t>
      </w:r>
      <w:proofErr w:type="spellStart"/>
      <w:r w:rsidRPr="00261E47">
        <w:rPr>
          <w:rFonts w:ascii="Simplified Arabic" w:hAnsi="Simplified Arabic" w:cs="Simplified Arabic"/>
          <w:color w:val="000000" w:themeColor="text1"/>
          <w:sz w:val="26"/>
          <w:szCs w:val="26"/>
          <w:rtl/>
          <w:lang w:bidi="ar-EG"/>
        </w:rPr>
        <w:t>هانى</w:t>
      </w:r>
      <w:proofErr w:type="spellEnd"/>
      <w:r w:rsidRPr="00261E47">
        <w:rPr>
          <w:rFonts w:ascii="Simplified Arabic" w:hAnsi="Simplified Arabic" w:cs="Simplified Arabic"/>
          <w:color w:val="000000" w:themeColor="text1"/>
          <w:sz w:val="26"/>
          <w:szCs w:val="26"/>
          <w:rtl/>
          <w:lang w:bidi="ar-EG"/>
        </w:rPr>
        <w:t xml:space="preserve"> وآخرون (2009)</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مستقبل الطاقات البديلة في مصر</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color w:val="000000" w:themeColor="text1"/>
          <w:sz w:val="26"/>
          <w:szCs w:val="26"/>
          <w:rtl/>
          <w:lang w:bidi="ar-EG"/>
        </w:rPr>
        <w:t xml:space="preserve"> مركز الدراسات المستقبلية، مركز المعلومات ودعم اتخاذ القرار، مجلس الوزراء المصري.</w:t>
      </w:r>
    </w:p>
    <w:p w14:paraId="688BC11E"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proofErr w:type="spellStart"/>
      <w:r w:rsidRPr="00261E47">
        <w:rPr>
          <w:rFonts w:ascii="Simplified Arabic" w:hAnsi="Simplified Arabic" w:cs="Simplified Arabic" w:hint="cs"/>
          <w:color w:val="000000" w:themeColor="text1"/>
          <w:sz w:val="26"/>
          <w:szCs w:val="26"/>
          <w:rtl/>
          <w:lang w:bidi="ar-EG"/>
        </w:rPr>
        <w:t>جغبالة</w:t>
      </w:r>
      <w:proofErr w:type="spellEnd"/>
      <w:r w:rsidRPr="00261E47">
        <w:rPr>
          <w:rFonts w:ascii="Simplified Arabic" w:hAnsi="Simplified Arabic" w:cs="Simplified Arabic" w:hint="cs"/>
          <w:color w:val="000000" w:themeColor="text1"/>
          <w:sz w:val="26"/>
          <w:szCs w:val="26"/>
          <w:rtl/>
          <w:lang w:bidi="ar-EG"/>
        </w:rPr>
        <w:t xml:space="preserve">، </w:t>
      </w:r>
      <w:proofErr w:type="gramStart"/>
      <w:r w:rsidRPr="00261E47">
        <w:rPr>
          <w:rFonts w:ascii="Simplified Arabic" w:hAnsi="Simplified Arabic" w:cs="Simplified Arabic" w:hint="cs"/>
          <w:color w:val="000000" w:themeColor="text1"/>
          <w:sz w:val="26"/>
          <w:szCs w:val="26"/>
          <w:rtl/>
          <w:lang w:bidi="ar-EG"/>
        </w:rPr>
        <w:t>عبدالغني</w:t>
      </w:r>
      <w:proofErr w:type="gramEnd"/>
      <w:r w:rsidRPr="00261E47">
        <w:rPr>
          <w:rFonts w:ascii="Simplified Arabic" w:hAnsi="Simplified Arabic" w:cs="Simplified Arabic" w:hint="cs"/>
          <w:color w:val="000000" w:themeColor="text1"/>
          <w:sz w:val="26"/>
          <w:szCs w:val="26"/>
          <w:rtl/>
          <w:lang w:bidi="ar-EG"/>
        </w:rPr>
        <w:t xml:space="preserve"> </w:t>
      </w:r>
      <w:proofErr w:type="gramStart"/>
      <w:r w:rsidRPr="00261E47">
        <w:rPr>
          <w:rFonts w:ascii="Simplified Arabic" w:hAnsi="Simplified Arabic" w:cs="Simplified Arabic" w:hint="cs"/>
          <w:color w:val="000000" w:themeColor="text1"/>
          <w:sz w:val="26"/>
          <w:szCs w:val="26"/>
          <w:rtl/>
          <w:lang w:bidi="ar-EG"/>
        </w:rPr>
        <w:t>و حملاوي</w:t>
      </w:r>
      <w:proofErr w:type="gramEnd"/>
      <w:r w:rsidRPr="00261E47">
        <w:rPr>
          <w:rFonts w:ascii="Simplified Arabic" w:hAnsi="Simplified Arabic" w:cs="Simplified Arabic" w:hint="cs"/>
          <w:color w:val="000000" w:themeColor="text1"/>
          <w:sz w:val="26"/>
          <w:szCs w:val="26"/>
          <w:rtl/>
          <w:lang w:bidi="ar-EG"/>
        </w:rPr>
        <w:t xml:space="preserve">، سكينة (2023). الهيدروجين الأخضر كبديل استراتيجي لموارد الطاقة غير المتجددة. </w:t>
      </w:r>
      <w:r w:rsidRPr="00261E47">
        <w:rPr>
          <w:rFonts w:ascii="Simplified Arabic" w:hAnsi="Simplified Arabic" w:cs="Simplified Arabic" w:hint="cs"/>
          <w:i/>
          <w:iCs/>
          <w:color w:val="000000" w:themeColor="text1"/>
          <w:sz w:val="26"/>
          <w:szCs w:val="26"/>
          <w:rtl/>
          <w:lang w:bidi="ar-EG"/>
        </w:rPr>
        <w:t>مجلة التنمية الاقتصادية،</w:t>
      </w:r>
      <w:r w:rsidRPr="00261E47">
        <w:rPr>
          <w:rFonts w:ascii="Simplified Arabic" w:hAnsi="Simplified Arabic" w:cs="Simplified Arabic"/>
          <w:color w:val="000000" w:themeColor="text1"/>
          <w:sz w:val="26"/>
          <w:szCs w:val="26"/>
          <w:rtl/>
        </w:rPr>
        <w:t> </w:t>
      </w:r>
      <w:r w:rsidRPr="00261E47">
        <w:rPr>
          <w:rFonts w:ascii="Simplified Arabic" w:hAnsi="Simplified Arabic" w:cs="Simplified Arabic"/>
          <w:i/>
          <w:iCs/>
          <w:color w:val="000000" w:themeColor="text1"/>
          <w:sz w:val="26"/>
          <w:szCs w:val="26"/>
          <w:rtl/>
        </w:rPr>
        <w:t>8</w:t>
      </w:r>
      <w:r w:rsidRPr="00261E47">
        <w:rPr>
          <w:rFonts w:ascii="Simplified Arabic" w:hAnsi="Simplified Arabic" w:cs="Simplified Arabic"/>
          <w:color w:val="000000" w:themeColor="text1"/>
          <w:sz w:val="26"/>
          <w:szCs w:val="26"/>
          <w:rtl/>
        </w:rPr>
        <w:t>(1)</w:t>
      </w:r>
      <w:r w:rsidRPr="00261E47">
        <w:rPr>
          <w:rFonts w:ascii="Simplified Arabic" w:hAnsi="Simplified Arabic" w:cs="Simplified Arabic" w:hint="cs"/>
          <w:color w:val="000000" w:themeColor="text1"/>
          <w:sz w:val="26"/>
          <w:szCs w:val="26"/>
          <w:rtl/>
        </w:rPr>
        <w:t>،</w:t>
      </w:r>
      <w:r w:rsidRPr="00261E47">
        <w:rPr>
          <w:rFonts w:ascii="Simplified Arabic" w:hAnsi="Simplified Arabic" w:cs="Simplified Arabic"/>
          <w:color w:val="000000" w:themeColor="text1"/>
          <w:sz w:val="26"/>
          <w:szCs w:val="26"/>
          <w:rtl/>
        </w:rPr>
        <w:t xml:space="preserve"> 320-337.</w:t>
      </w:r>
      <w:r w:rsidRPr="00261E47">
        <w:rPr>
          <w:rFonts w:ascii="Simplified Arabic" w:hAnsi="Simplified Arabic" w:cs="Simplified Arabic"/>
          <w:color w:val="000000" w:themeColor="text1"/>
          <w:sz w:val="26"/>
          <w:szCs w:val="26"/>
          <w:cs/>
        </w:rPr>
        <w:t>‎</w:t>
      </w:r>
    </w:p>
    <w:p w14:paraId="547C8F83" w14:textId="0B67F3F9"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رشيد، ساطور (2013)، </w:t>
      </w:r>
      <w:r w:rsidRPr="00967A1E">
        <w:rPr>
          <w:rFonts w:ascii="Simplified Arabic" w:hAnsi="Simplified Arabic" w:cs="Simplified Arabic" w:hint="cs"/>
          <w:color w:val="000000" w:themeColor="text1"/>
          <w:sz w:val="26"/>
          <w:szCs w:val="26"/>
          <w:rtl/>
          <w:lang w:bidi="ar-EG"/>
        </w:rPr>
        <w:t>دراسة نظرية حول النمو الاقتصادي والتنمية المستدامة: علاقات وروابط،</w:t>
      </w:r>
      <w:r w:rsidRPr="00261E47">
        <w:rPr>
          <w:rFonts w:ascii="Simplified Arabic" w:hAnsi="Simplified Arabic" w:cs="Simplified Arabic" w:hint="cs"/>
          <w:color w:val="000000" w:themeColor="text1"/>
          <w:sz w:val="26"/>
          <w:szCs w:val="26"/>
          <w:rtl/>
          <w:lang w:bidi="ar-EG"/>
        </w:rPr>
        <w:t xml:space="preserve"> مجلة التراث، العدد 10، جامعة الجلفة، </w:t>
      </w:r>
      <w:r w:rsidR="00B41BB3">
        <w:rPr>
          <w:rFonts w:ascii="Simplified Arabic" w:hAnsi="Simplified Arabic" w:cs="Simplified Arabic" w:hint="cs"/>
          <w:color w:val="000000" w:themeColor="text1"/>
          <w:sz w:val="26"/>
          <w:szCs w:val="26"/>
          <w:rtl/>
          <w:lang w:bidi="ar-EG"/>
        </w:rPr>
        <w:t>الجزائر</w:t>
      </w:r>
      <w:r w:rsidRPr="00261E47">
        <w:rPr>
          <w:rFonts w:ascii="Simplified Arabic" w:hAnsi="Simplified Arabic" w:cs="Simplified Arabic" w:hint="cs"/>
          <w:color w:val="000000" w:themeColor="text1"/>
          <w:sz w:val="26"/>
          <w:szCs w:val="26"/>
          <w:rtl/>
          <w:lang w:bidi="ar-EG"/>
        </w:rPr>
        <w:t>.</w:t>
      </w:r>
    </w:p>
    <w:p w14:paraId="499A78D8"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سلامة، محمد (2023). هل تعالج الطاقة النووية مشاكل التغير </w:t>
      </w:r>
      <w:proofErr w:type="gramStart"/>
      <w:r w:rsidRPr="00261E47">
        <w:rPr>
          <w:rFonts w:ascii="Simplified Arabic" w:hAnsi="Simplified Arabic" w:cs="Simplified Arabic" w:hint="cs"/>
          <w:color w:val="000000" w:themeColor="text1"/>
          <w:sz w:val="26"/>
          <w:szCs w:val="26"/>
          <w:rtl/>
          <w:lang w:bidi="ar-EG"/>
        </w:rPr>
        <w:t>المناخي؟.</w:t>
      </w:r>
      <w:proofErr w:type="gramEnd"/>
      <w:r w:rsidRPr="00261E47">
        <w:rPr>
          <w:rFonts w:ascii="Simplified Arabic" w:hAnsi="Simplified Arabic" w:cs="Simplified Arabic" w:hint="cs"/>
          <w:color w:val="000000" w:themeColor="text1"/>
          <w:sz w:val="26"/>
          <w:szCs w:val="26"/>
          <w:rtl/>
          <w:lang w:bidi="ar-EG"/>
        </w:rPr>
        <w:t xml:space="preserve"> </w:t>
      </w:r>
      <w:r w:rsidRPr="00261E47">
        <w:rPr>
          <w:rFonts w:ascii="Simplified Arabic" w:hAnsi="Simplified Arabic" w:cs="Simplified Arabic" w:hint="cs"/>
          <w:i/>
          <w:iCs/>
          <w:color w:val="000000" w:themeColor="text1"/>
          <w:sz w:val="26"/>
          <w:szCs w:val="26"/>
          <w:rtl/>
          <w:lang w:bidi="ar-EG"/>
        </w:rPr>
        <w:t>مجلة الأرصاد الجوية،</w:t>
      </w:r>
      <w:r w:rsidRPr="00261E47">
        <w:rPr>
          <w:rFonts w:ascii="Simplified Arabic" w:hAnsi="Simplified Arabic" w:cs="Simplified Arabic"/>
          <w:color w:val="000000" w:themeColor="text1"/>
          <w:sz w:val="26"/>
          <w:szCs w:val="26"/>
          <w:rtl/>
        </w:rPr>
        <w:t> </w:t>
      </w:r>
      <w:r w:rsidRPr="00261E47">
        <w:rPr>
          <w:rFonts w:ascii="Simplified Arabic" w:hAnsi="Simplified Arabic" w:cs="Simplified Arabic"/>
          <w:i/>
          <w:iCs/>
          <w:color w:val="000000" w:themeColor="text1"/>
          <w:sz w:val="26"/>
          <w:szCs w:val="26"/>
          <w:rtl/>
        </w:rPr>
        <w:t>70</w:t>
      </w:r>
      <w:r w:rsidRPr="00261E47">
        <w:rPr>
          <w:rFonts w:ascii="Simplified Arabic" w:hAnsi="Simplified Arabic" w:cs="Simplified Arabic"/>
          <w:color w:val="000000" w:themeColor="text1"/>
          <w:sz w:val="26"/>
          <w:szCs w:val="26"/>
          <w:rtl/>
        </w:rPr>
        <w:t>(</w:t>
      </w:r>
      <w:proofErr w:type="gramStart"/>
      <w:r w:rsidRPr="00261E47">
        <w:rPr>
          <w:rFonts w:ascii="Simplified Arabic" w:hAnsi="Simplified Arabic" w:cs="Simplified Arabic"/>
          <w:color w:val="000000" w:themeColor="text1"/>
          <w:sz w:val="26"/>
          <w:szCs w:val="26"/>
          <w:rtl/>
        </w:rPr>
        <w:t>70),</w:t>
      </w:r>
      <w:proofErr w:type="gramEnd"/>
      <w:r w:rsidRPr="00261E47">
        <w:rPr>
          <w:rFonts w:ascii="Simplified Arabic" w:hAnsi="Simplified Arabic" w:cs="Simplified Arabic"/>
          <w:color w:val="000000" w:themeColor="text1"/>
          <w:sz w:val="26"/>
          <w:szCs w:val="26"/>
          <w:rtl/>
        </w:rPr>
        <w:t xml:space="preserve"> 33-35.</w:t>
      </w:r>
      <w:r w:rsidRPr="00261E47">
        <w:rPr>
          <w:rFonts w:ascii="Simplified Arabic" w:hAnsi="Simplified Arabic" w:cs="Simplified Arabic"/>
          <w:color w:val="000000" w:themeColor="text1"/>
          <w:sz w:val="26"/>
          <w:szCs w:val="26"/>
          <w:cs/>
        </w:rPr>
        <w:t>‎</w:t>
      </w:r>
    </w:p>
    <w:p w14:paraId="461AD1A8" w14:textId="77777777" w:rsidR="00A737FB" w:rsidRPr="00261E47" w:rsidRDefault="00A737FB" w:rsidP="00A737FB">
      <w:pPr>
        <w:numPr>
          <w:ilvl w:val="0"/>
          <w:numId w:val="30"/>
        </w:numPr>
        <w:spacing w:after="0"/>
        <w:ind w:left="486" w:hanging="450"/>
        <w:jc w:val="both"/>
        <w:rPr>
          <w:rFonts w:ascii="Simplified Arabic" w:hAnsi="Simplified Arabic" w:cs="Simplified Arabic"/>
          <w:b/>
          <w:bCs/>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شباط، منال (2024). </w:t>
      </w:r>
      <w:r w:rsidRPr="00261E47">
        <w:rPr>
          <w:rFonts w:ascii="Simplified Arabic" w:hAnsi="Simplified Arabic" w:cs="Simplified Arabic"/>
          <w:color w:val="000000" w:themeColor="text1"/>
          <w:sz w:val="26"/>
          <w:szCs w:val="26"/>
          <w:lang w:bidi="ar-EG"/>
        </w:rPr>
        <w:t>"</w:t>
      </w:r>
      <w:r w:rsidRPr="00261E47">
        <w:rPr>
          <w:rFonts w:ascii="Simplified Arabic" w:hAnsi="Simplified Arabic" w:cs="Simplified Arabic" w:hint="cs"/>
          <w:color w:val="000000" w:themeColor="text1"/>
          <w:sz w:val="26"/>
          <w:szCs w:val="26"/>
          <w:rtl/>
        </w:rPr>
        <w:t>أثر</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التغيرات</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المناخية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على</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الأنشطة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الاقتصادية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والاجتماعية</w:t>
      </w:r>
      <w:r w:rsidRPr="00261E47">
        <w:rPr>
          <w:rFonts w:ascii="Simplified Arabic" w:hAnsi="Simplified Arabic" w:cs="Simplified Arabic" w:hint="cs"/>
          <w:color w:val="000000" w:themeColor="text1"/>
          <w:sz w:val="26"/>
          <w:szCs w:val="26"/>
          <w:rtl/>
          <w:lang w:bidi="ar-EG"/>
        </w:rPr>
        <w:t xml:space="preserve"> </w:t>
      </w:r>
      <w:r w:rsidRPr="00261E47">
        <w:rPr>
          <w:rFonts w:ascii="Simplified Arabic" w:hAnsi="Simplified Arabic" w:cs="Simplified Arabic" w:hint="cs"/>
          <w:color w:val="000000" w:themeColor="text1"/>
          <w:sz w:val="26"/>
          <w:szCs w:val="26"/>
          <w:rtl/>
        </w:rPr>
        <w:t>وعلى</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تحقيق</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أهداف</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التنمية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المستدامة 2030</w:t>
      </w:r>
      <w:r w:rsidRPr="00261E47">
        <w:rPr>
          <w:rFonts w:ascii="Simplified Arabic" w:hAnsi="Simplified Arabic" w:cs="Simplified Arabic" w:hint="cs"/>
          <w:color w:val="000000" w:themeColor="text1"/>
          <w:sz w:val="26"/>
          <w:szCs w:val="26"/>
          <w:rtl/>
          <w:lang w:bidi="ar-EG"/>
        </w:rPr>
        <w:t xml:space="preserve"> بج</w:t>
      </w:r>
      <w:proofErr w:type="spellStart"/>
      <w:r w:rsidRPr="00261E47">
        <w:rPr>
          <w:rFonts w:ascii="Simplified Arabic" w:hAnsi="Simplified Arabic" w:cs="Simplified Arabic" w:hint="cs"/>
          <w:color w:val="000000" w:themeColor="text1"/>
          <w:sz w:val="26"/>
          <w:szCs w:val="26"/>
          <w:rtl/>
        </w:rPr>
        <w:t>مهورية</w:t>
      </w:r>
      <w:proofErr w:type="spellEnd"/>
      <w:r w:rsidRPr="00261E47">
        <w:rPr>
          <w:rFonts w:ascii="Simplified Arabic" w:hAnsi="Simplified Arabic" w:cs="Simplified Arabic" w:hint="cs"/>
          <w:color w:val="000000" w:themeColor="text1"/>
          <w:sz w:val="26"/>
          <w:szCs w:val="26"/>
          <w:rtl/>
        </w:rPr>
        <w:t xml:space="preserve"> مصر</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العربية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دراسة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hint="cs"/>
          <w:color w:val="000000" w:themeColor="text1"/>
          <w:sz w:val="26"/>
          <w:szCs w:val="26"/>
          <w:rtl/>
        </w:rPr>
        <w:t>تحليلية</w:t>
      </w:r>
      <w:r w:rsidRPr="00261E47">
        <w:rPr>
          <w:rFonts w:ascii="Simplified Arabic" w:hAnsi="Simplified Arabic" w:cs="Simplified Arabic"/>
          <w:color w:val="000000" w:themeColor="text1"/>
          <w:sz w:val="26"/>
          <w:szCs w:val="26"/>
          <w:lang w:bidi="ar-EG"/>
        </w:rPr>
        <w:t>"</w:t>
      </w:r>
      <w:r w:rsidRPr="00261E47">
        <w:rPr>
          <w:rFonts w:ascii="Simplified Arabic" w:hAnsi="Simplified Arabic" w:cs="Simplified Arabic" w:hint="cs"/>
          <w:color w:val="000000" w:themeColor="text1"/>
          <w:sz w:val="26"/>
          <w:szCs w:val="26"/>
          <w:rtl/>
          <w:lang w:bidi="ar-EG"/>
        </w:rPr>
        <w:t>.</w:t>
      </w:r>
      <w:r w:rsidRPr="00261E47">
        <w:rPr>
          <w:rFonts w:ascii="Simplified Arabic" w:hAnsi="Simplified Arabic" w:cs="Simplified Arabic" w:hint="cs"/>
          <w:b/>
          <w:bCs/>
          <w:color w:val="000000" w:themeColor="text1"/>
          <w:sz w:val="26"/>
          <w:szCs w:val="26"/>
          <w:rtl/>
          <w:lang w:bidi="ar-EG"/>
        </w:rPr>
        <w:t xml:space="preserve"> </w:t>
      </w:r>
      <w:r w:rsidRPr="00261E47">
        <w:rPr>
          <w:rFonts w:ascii="Simplified Arabic" w:hAnsi="Simplified Arabic" w:cs="Simplified Arabic" w:hint="cs"/>
          <w:i/>
          <w:iCs/>
          <w:color w:val="000000" w:themeColor="text1"/>
          <w:sz w:val="26"/>
          <w:szCs w:val="26"/>
          <w:rtl/>
          <w:lang w:bidi="ar-EG"/>
        </w:rPr>
        <w:t>مجلة كلية الاقتصاد والعلوم السياسية</w:t>
      </w:r>
      <w:r w:rsidRPr="00261E47">
        <w:rPr>
          <w:rFonts w:ascii="Simplified Arabic" w:hAnsi="Simplified Arabic" w:cs="Simplified Arabic" w:hint="cs"/>
          <w:color w:val="000000" w:themeColor="text1"/>
          <w:sz w:val="26"/>
          <w:szCs w:val="26"/>
          <w:rtl/>
          <w:lang w:bidi="ar-EG"/>
        </w:rPr>
        <w:t xml:space="preserve">، </w:t>
      </w:r>
      <w:r w:rsidRPr="00261E47">
        <w:rPr>
          <w:rFonts w:ascii="Simplified Arabic" w:hAnsi="Simplified Arabic" w:cs="Simplified Arabic" w:hint="cs"/>
          <w:i/>
          <w:iCs/>
          <w:color w:val="000000" w:themeColor="text1"/>
          <w:sz w:val="26"/>
          <w:szCs w:val="26"/>
          <w:rtl/>
          <w:lang w:bidi="ar-EG"/>
        </w:rPr>
        <w:t>22 (</w:t>
      </w:r>
      <w:r w:rsidRPr="00261E47">
        <w:rPr>
          <w:rFonts w:ascii="Simplified Arabic" w:hAnsi="Simplified Arabic" w:cs="Simplified Arabic" w:hint="cs"/>
          <w:color w:val="000000" w:themeColor="text1"/>
          <w:sz w:val="26"/>
          <w:szCs w:val="26"/>
          <w:rtl/>
          <w:lang w:bidi="ar-EG"/>
        </w:rPr>
        <w:t xml:space="preserve">3)، القاهرة. </w:t>
      </w:r>
    </w:p>
    <w:p w14:paraId="0DE9F60C"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proofErr w:type="gramStart"/>
      <w:r w:rsidRPr="00261E47">
        <w:rPr>
          <w:rFonts w:ascii="Simplified Arabic" w:hAnsi="Simplified Arabic" w:cs="Simplified Arabic" w:hint="cs"/>
          <w:color w:val="000000" w:themeColor="text1"/>
          <w:sz w:val="26"/>
          <w:szCs w:val="26"/>
          <w:rtl/>
          <w:lang w:bidi="ar-EG"/>
        </w:rPr>
        <w:t>عبدالغني</w:t>
      </w:r>
      <w:proofErr w:type="gramEnd"/>
      <w:r w:rsidRPr="00261E47">
        <w:rPr>
          <w:rFonts w:ascii="Simplified Arabic" w:hAnsi="Simplified Arabic" w:cs="Simplified Arabic" w:hint="cs"/>
          <w:color w:val="000000" w:themeColor="text1"/>
          <w:sz w:val="26"/>
          <w:szCs w:val="26"/>
          <w:rtl/>
          <w:lang w:bidi="ar-EG"/>
        </w:rPr>
        <w:t xml:space="preserve">، محمد (2020). تطور مفهوم التنمية المستدامة وأبعاده ونتائجه في مصر. </w:t>
      </w:r>
      <w:r w:rsidRPr="00261E47">
        <w:rPr>
          <w:rFonts w:ascii="Simplified Arabic" w:hAnsi="Simplified Arabic" w:cs="Simplified Arabic" w:hint="cs"/>
          <w:i/>
          <w:iCs/>
          <w:color w:val="000000" w:themeColor="text1"/>
          <w:sz w:val="26"/>
          <w:szCs w:val="26"/>
          <w:rtl/>
          <w:lang w:bidi="ar-EG"/>
        </w:rPr>
        <w:t>المجلة العلمية للاقتصاد والتجارة</w:t>
      </w:r>
      <w:r w:rsidRPr="00261E47">
        <w:rPr>
          <w:rFonts w:ascii="Simplified Arabic" w:hAnsi="Simplified Arabic" w:cs="Simplified Arabic" w:hint="cs"/>
          <w:color w:val="000000" w:themeColor="text1"/>
          <w:sz w:val="26"/>
          <w:szCs w:val="26"/>
          <w:rtl/>
          <w:lang w:bidi="ar-EG"/>
        </w:rPr>
        <w:t>، كلية السياسة والاقتصاد، جامعة بني سويف.</w:t>
      </w:r>
    </w:p>
    <w:p w14:paraId="6390DFEE"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proofErr w:type="gramStart"/>
      <w:r w:rsidRPr="00261E47">
        <w:rPr>
          <w:rFonts w:ascii="Simplified Arabic" w:hAnsi="Simplified Arabic" w:cs="Simplified Arabic" w:hint="cs"/>
          <w:color w:val="000000" w:themeColor="text1"/>
          <w:sz w:val="26"/>
          <w:szCs w:val="26"/>
          <w:rtl/>
          <w:lang w:bidi="ar-EG"/>
        </w:rPr>
        <w:t>عبدالله</w:t>
      </w:r>
      <w:proofErr w:type="gramEnd"/>
      <w:r w:rsidRPr="00261E47">
        <w:rPr>
          <w:rFonts w:ascii="Simplified Arabic" w:hAnsi="Simplified Arabic" w:cs="Simplified Arabic" w:hint="cs"/>
          <w:color w:val="000000" w:themeColor="text1"/>
          <w:sz w:val="26"/>
          <w:szCs w:val="26"/>
          <w:rtl/>
          <w:lang w:bidi="ar-EG"/>
        </w:rPr>
        <w:t xml:space="preserve">، حسين (1999)، </w:t>
      </w:r>
      <w:r w:rsidRPr="00D96DD4">
        <w:rPr>
          <w:rFonts w:ascii="Simplified Arabic" w:hAnsi="Simplified Arabic" w:cs="Simplified Arabic" w:hint="cs"/>
          <w:color w:val="000000" w:themeColor="text1"/>
          <w:sz w:val="26"/>
          <w:szCs w:val="26"/>
          <w:rtl/>
          <w:lang w:bidi="ar-EG"/>
        </w:rPr>
        <w:t>الغاز الطبيعي: وقود الغد في انتظار سياسة منسقة عربياً،</w:t>
      </w:r>
      <w:r w:rsidRPr="00261E47">
        <w:rPr>
          <w:rFonts w:ascii="Simplified Arabic" w:hAnsi="Simplified Arabic" w:cs="Simplified Arabic" w:hint="cs"/>
          <w:color w:val="000000" w:themeColor="text1"/>
          <w:sz w:val="26"/>
          <w:szCs w:val="26"/>
          <w:rtl/>
          <w:lang w:bidi="ar-EG"/>
        </w:rPr>
        <w:t xml:space="preserve"> مجلة التنمية والسياسات الاقتصادية، المجلد 1، العدد 2، المعهد العربي للتخطيط، الكويت.</w:t>
      </w:r>
    </w:p>
    <w:p w14:paraId="47EBA8CB"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proofErr w:type="gramStart"/>
      <w:r w:rsidRPr="00261E47">
        <w:rPr>
          <w:rFonts w:ascii="Simplified Arabic" w:hAnsi="Simplified Arabic" w:cs="Simplified Arabic" w:hint="cs"/>
          <w:color w:val="000000" w:themeColor="text1"/>
          <w:sz w:val="26"/>
          <w:szCs w:val="26"/>
          <w:rtl/>
          <w:lang w:bidi="ar-EG"/>
        </w:rPr>
        <w:t>عبدالله</w:t>
      </w:r>
      <w:proofErr w:type="gramEnd"/>
      <w:r w:rsidRPr="00261E47">
        <w:rPr>
          <w:rFonts w:ascii="Simplified Arabic" w:hAnsi="Simplified Arabic" w:cs="Simplified Arabic" w:hint="cs"/>
          <w:color w:val="000000" w:themeColor="text1"/>
          <w:sz w:val="26"/>
          <w:szCs w:val="26"/>
          <w:rtl/>
          <w:lang w:bidi="ar-EG"/>
        </w:rPr>
        <w:t>، حسين (2003). البترول العربي: دراسية اقتصادية سياسية. دار النهضة العربية، القاهرة.</w:t>
      </w:r>
    </w:p>
    <w:p w14:paraId="36B74CD6"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فرج، هانئ (2018). </w:t>
      </w:r>
      <w:proofErr w:type="spellStart"/>
      <w:r w:rsidRPr="00261E47">
        <w:rPr>
          <w:rFonts w:ascii="Simplified Arabic" w:hAnsi="Simplified Arabic" w:cs="Simplified Arabic" w:hint="cs"/>
          <w:color w:val="000000" w:themeColor="text1"/>
          <w:sz w:val="26"/>
          <w:szCs w:val="26"/>
          <w:rtl/>
          <w:lang w:bidi="ar-EG"/>
        </w:rPr>
        <w:t>رؤوية</w:t>
      </w:r>
      <w:proofErr w:type="spellEnd"/>
      <w:r w:rsidRPr="00261E47">
        <w:rPr>
          <w:rFonts w:ascii="Simplified Arabic" w:hAnsi="Simplified Arabic" w:cs="Simplified Arabic" w:hint="cs"/>
          <w:color w:val="000000" w:themeColor="text1"/>
          <w:sz w:val="26"/>
          <w:szCs w:val="26"/>
          <w:rtl/>
          <w:lang w:bidi="ar-EG"/>
        </w:rPr>
        <w:t xml:space="preserve"> فلسفية حول التنمية المستدامة </w:t>
      </w:r>
      <w:proofErr w:type="gramStart"/>
      <w:r w:rsidRPr="00261E47">
        <w:rPr>
          <w:rFonts w:ascii="Simplified Arabic" w:hAnsi="Simplified Arabic" w:cs="Simplified Arabic" w:hint="cs"/>
          <w:color w:val="000000" w:themeColor="text1"/>
          <w:sz w:val="26"/>
          <w:szCs w:val="26"/>
          <w:rtl/>
          <w:lang w:bidi="ar-EG"/>
        </w:rPr>
        <w:t>وتوأم</w:t>
      </w:r>
      <w:proofErr w:type="gramEnd"/>
      <w:r w:rsidRPr="00261E47">
        <w:rPr>
          <w:rFonts w:ascii="Simplified Arabic" w:hAnsi="Simplified Arabic" w:cs="Simplified Arabic" w:hint="cs"/>
          <w:color w:val="000000" w:themeColor="text1"/>
          <w:sz w:val="26"/>
          <w:szCs w:val="26"/>
          <w:rtl/>
          <w:lang w:bidi="ar-EG"/>
        </w:rPr>
        <w:t xml:space="preserve"> الثقافة والتعليم. </w:t>
      </w:r>
      <w:r w:rsidRPr="00261E47">
        <w:rPr>
          <w:rFonts w:ascii="Simplified Arabic" w:hAnsi="Simplified Arabic" w:cs="Simplified Arabic" w:hint="cs"/>
          <w:i/>
          <w:iCs/>
          <w:color w:val="000000" w:themeColor="text1"/>
          <w:sz w:val="26"/>
          <w:szCs w:val="26"/>
          <w:rtl/>
          <w:lang w:bidi="ar-EG"/>
        </w:rPr>
        <w:t>مجلة التربية المعاصرة</w:t>
      </w:r>
      <w:r w:rsidRPr="00261E47">
        <w:rPr>
          <w:rFonts w:ascii="Simplified Arabic" w:hAnsi="Simplified Arabic" w:cs="Simplified Arabic" w:hint="cs"/>
          <w:color w:val="000000" w:themeColor="text1"/>
          <w:sz w:val="26"/>
          <w:szCs w:val="26"/>
          <w:rtl/>
          <w:lang w:bidi="ar-EG"/>
        </w:rPr>
        <w:t xml:space="preserve">، </w:t>
      </w:r>
      <w:r w:rsidRPr="00261E47">
        <w:rPr>
          <w:rFonts w:ascii="Simplified Arabic" w:hAnsi="Simplified Arabic" w:cs="Simplified Arabic" w:hint="cs"/>
          <w:i/>
          <w:iCs/>
          <w:color w:val="000000" w:themeColor="text1"/>
          <w:sz w:val="26"/>
          <w:szCs w:val="26"/>
          <w:rtl/>
          <w:lang w:bidi="ar-EG"/>
        </w:rPr>
        <w:t>35</w:t>
      </w:r>
      <w:r w:rsidRPr="00261E47">
        <w:rPr>
          <w:rFonts w:ascii="Simplified Arabic" w:hAnsi="Simplified Arabic" w:cs="Simplified Arabic" w:hint="cs"/>
          <w:color w:val="000000" w:themeColor="text1"/>
          <w:sz w:val="26"/>
          <w:szCs w:val="26"/>
          <w:rtl/>
          <w:lang w:bidi="ar-EG"/>
        </w:rPr>
        <w:t xml:space="preserve">(109). </w:t>
      </w:r>
    </w:p>
    <w:p w14:paraId="310B8675"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lastRenderedPageBreak/>
        <w:t>محمد، خالد (2012). رأس المال البشري كمحرك للنمو الاقتصادي والتنمية المستدامة في الاقتصاد الليبي. رسالة ماجستير، كلية الاقتصاد، جامعة بني غازي، ليبيا.</w:t>
      </w:r>
    </w:p>
    <w:p w14:paraId="223212BE" w14:textId="77777777" w:rsidR="00A737FB" w:rsidRPr="00261E47"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color w:val="000000" w:themeColor="text1"/>
          <w:sz w:val="26"/>
          <w:szCs w:val="26"/>
          <w:rtl/>
        </w:rPr>
        <w:t>مركز</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الدراسات</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والبحوث</w:t>
      </w:r>
      <w:r w:rsidRPr="00261E47">
        <w:rPr>
          <w:rFonts w:ascii="Simplified Arabic" w:hAnsi="Simplified Arabic" w:cs="Simplified Arabic" w:hint="cs"/>
          <w:color w:val="000000" w:themeColor="text1"/>
          <w:sz w:val="26"/>
          <w:szCs w:val="26"/>
          <w:rtl/>
        </w:rPr>
        <w:t xml:space="preserve"> </w:t>
      </w:r>
      <w:r w:rsidRPr="00261E47">
        <w:rPr>
          <w:rFonts w:ascii="Simplified Arabic" w:hAnsi="Simplified Arabic" w:cs="Simplified Arabic"/>
          <w:color w:val="000000" w:themeColor="text1"/>
          <w:sz w:val="26"/>
          <w:szCs w:val="26"/>
          <w:rtl/>
        </w:rPr>
        <w:t>(2010)</w:t>
      </w:r>
      <w:r w:rsidRPr="00261E47">
        <w:rPr>
          <w:rFonts w:ascii="Simplified Arabic" w:hAnsi="Simplified Arabic" w:cs="Simplified Arabic" w:hint="cs"/>
          <w:color w:val="000000" w:themeColor="text1"/>
          <w:sz w:val="26"/>
          <w:szCs w:val="26"/>
          <w:rtl/>
        </w:rPr>
        <w:t xml:space="preserve">. </w:t>
      </w:r>
      <w:r w:rsidRPr="00261E47">
        <w:rPr>
          <w:rFonts w:ascii="Simplified Arabic" w:hAnsi="Simplified Arabic" w:cs="Simplified Arabic"/>
          <w:color w:val="000000" w:themeColor="text1"/>
          <w:sz w:val="26"/>
          <w:szCs w:val="26"/>
          <w:rtl/>
        </w:rPr>
        <w:t>اقتصاديات</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الطاقة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الشمسية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في</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المملكة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العربية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السعودية</w:t>
      </w:r>
      <w:r w:rsidRPr="00261E47">
        <w:rPr>
          <w:rFonts w:ascii="Simplified Arabic" w:hAnsi="Simplified Arabic" w:cs="Simplified Arabic" w:hint="cs"/>
          <w:color w:val="000000" w:themeColor="text1"/>
          <w:sz w:val="26"/>
          <w:szCs w:val="26"/>
          <w:rtl/>
        </w:rPr>
        <w:t xml:space="preserve">. </w:t>
      </w:r>
      <w:r w:rsidRPr="00261E47">
        <w:rPr>
          <w:rFonts w:ascii="Simplified Arabic" w:hAnsi="Simplified Arabic" w:cs="Simplified Arabic"/>
          <w:color w:val="000000" w:themeColor="text1"/>
          <w:sz w:val="26"/>
          <w:szCs w:val="26"/>
          <w:rtl/>
        </w:rPr>
        <w:t>الغرفة</w:t>
      </w:r>
      <w:r w:rsidRPr="00261E47">
        <w:rPr>
          <w:rFonts w:ascii="Simplified Arabic" w:hAnsi="Simplified Arabic" w:cs="Simplified Arabic"/>
          <w:color w:val="000000" w:themeColor="text1"/>
          <w:sz w:val="26"/>
          <w:szCs w:val="26"/>
          <w:rtl/>
          <w:lang w:bidi="ar-EG"/>
        </w:rPr>
        <w:t xml:space="preserve"> </w:t>
      </w:r>
      <w:r w:rsidRPr="00261E47">
        <w:rPr>
          <w:rFonts w:ascii="Simplified Arabic" w:hAnsi="Simplified Arabic" w:cs="Simplified Arabic"/>
          <w:color w:val="000000" w:themeColor="text1"/>
          <w:sz w:val="26"/>
          <w:szCs w:val="26"/>
          <w:rtl/>
        </w:rPr>
        <w:t>التجارية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الصناعية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للمنطقة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الشرقية،</w:t>
      </w:r>
      <w:r w:rsidRPr="00261E47">
        <w:rPr>
          <w:rFonts w:ascii="Simplified Arabic" w:hAnsi="Simplified Arabic" w:cs="Simplified Arabic"/>
          <w:color w:val="000000" w:themeColor="text1"/>
          <w:sz w:val="26"/>
          <w:szCs w:val="26"/>
          <w:lang w:bidi="ar-EG"/>
        </w:rPr>
        <w:t xml:space="preserve"> </w:t>
      </w:r>
      <w:r w:rsidRPr="00261E47">
        <w:rPr>
          <w:rFonts w:ascii="Simplified Arabic" w:hAnsi="Simplified Arabic" w:cs="Simplified Arabic"/>
          <w:color w:val="000000" w:themeColor="text1"/>
          <w:sz w:val="26"/>
          <w:szCs w:val="26"/>
          <w:rtl/>
        </w:rPr>
        <w:t>الدمام</w:t>
      </w:r>
      <w:r w:rsidRPr="00261E47">
        <w:rPr>
          <w:rFonts w:ascii="Simplified Arabic" w:hAnsi="Simplified Arabic" w:cs="Simplified Arabic"/>
          <w:color w:val="000000" w:themeColor="text1"/>
          <w:sz w:val="26"/>
          <w:szCs w:val="26"/>
          <w:rtl/>
          <w:lang w:bidi="ar-EG"/>
        </w:rPr>
        <w:t>.</w:t>
      </w:r>
    </w:p>
    <w:p w14:paraId="7605CD80" w14:textId="77777777" w:rsidR="00A737FB" w:rsidRDefault="00A737FB" w:rsidP="00A737FB">
      <w:pPr>
        <w:numPr>
          <w:ilvl w:val="0"/>
          <w:numId w:val="30"/>
        </w:numPr>
        <w:spacing w:after="0"/>
        <w:ind w:left="486" w:hanging="450"/>
        <w:jc w:val="both"/>
        <w:rPr>
          <w:rFonts w:ascii="Simplified Arabic" w:hAnsi="Simplified Arabic" w:cs="Simplified Arabic"/>
          <w:color w:val="000000" w:themeColor="text1"/>
          <w:sz w:val="26"/>
          <w:szCs w:val="26"/>
          <w:lang w:bidi="ar-EG"/>
        </w:rPr>
      </w:pPr>
      <w:r w:rsidRPr="00261E47">
        <w:rPr>
          <w:rFonts w:ascii="Simplified Arabic" w:hAnsi="Simplified Arabic" w:cs="Simplified Arabic" w:hint="cs"/>
          <w:color w:val="000000" w:themeColor="text1"/>
          <w:sz w:val="26"/>
          <w:szCs w:val="26"/>
          <w:rtl/>
          <w:lang w:bidi="ar-EG"/>
        </w:rPr>
        <w:t xml:space="preserve">وائل، </w:t>
      </w:r>
      <w:proofErr w:type="gramStart"/>
      <w:r w:rsidRPr="00261E47">
        <w:rPr>
          <w:rFonts w:ascii="Simplified Arabic" w:hAnsi="Simplified Arabic" w:cs="Simplified Arabic" w:hint="cs"/>
          <w:color w:val="000000" w:themeColor="text1"/>
          <w:sz w:val="26"/>
          <w:szCs w:val="26"/>
          <w:rtl/>
          <w:lang w:bidi="ar-EG"/>
        </w:rPr>
        <w:t>عبدالمعطي</w:t>
      </w:r>
      <w:proofErr w:type="gramEnd"/>
      <w:r w:rsidRPr="00261E47">
        <w:rPr>
          <w:rFonts w:ascii="Simplified Arabic" w:hAnsi="Simplified Arabic" w:cs="Simplified Arabic" w:hint="cs"/>
          <w:color w:val="000000" w:themeColor="text1"/>
          <w:sz w:val="26"/>
          <w:szCs w:val="26"/>
          <w:rtl/>
          <w:lang w:bidi="ar-EG"/>
        </w:rPr>
        <w:t xml:space="preserve"> (2021). إنتاج الهيدروجين ودوره في عملية تحول الطاقة. </w:t>
      </w:r>
      <w:r w:rsidRPr="00261E47">
        <w:rPr>
          <w:rFonts w:ascii="Simplified Arabic" w:hAnsi="Simplified Arabic" w:cs="Simplified Arabic" w:hint="cs"/>
          <w:i/>
          <w:iCs/>
          <w:color w:val="000000" w:themeColor="text1"/>
          <w:sz w:val="26"/>
          <w:szCs w:val="26"/>
          <w:rtl/>
          <w:lang w:bidi="ar-EG"/>
        </w:rPr>
        <w:t>مجلة النفط والتعاون العربي</w:t>
      </w:r>
      <w:r w:rsidRPr="00261E47">
        <w:rPr>
          <w:rFonts w:ascii="Simplified Arabic" w:hAnsi="Simplified Arabic" w:cs="Simplified Arabic" w:hint="cs"/>
          <w:color w:val="000000" w:themeColor="text1"/>
          <w:sz w:val="26"/>
          <w:szCs w:val="26"/>
          <w:rtl/>
          <w:lang w:bidi="ar-EG"/>
        </w:rPr>
        <w:t xml:space="preserve">، </w:t>
      </w:r>
      <w:r w:rsidRPr="00261E47">
        <w:rPr>
          <w:rFonts w:ascii="Simplified Arabic" w:hAnsi="Simplified Arabic" w:cs="Simplified Arabic" w:hint="cs"/>
          <w:i/>
          <w:iCs/>
          <w:color w:val="000000" w:themeColor="text1"/>
          <w:sz w:val="26"/>
          <w:szCs w:val="26"/>
          <w:rtl/>
          <w:lang w:bidi="ar-EG"/>
        </w:rPr>
        <w:t>47</w:t>
      </w:r>
      <w:r w:rsidRPr="00261E47">
        <w:rPr>
          <w:rFonts w:ascii="Simplified Arabic" w:hAnsi="Simplified Arabic" w:cs="Simplified Arabic" w:hint="cs"/>
          <w:color w:val="000000" w:themeColor="text1"/>
          <w:sz w:val="26"/>
          <w:szCs w:val="26"/>
          <w:rtl/>
          <w:lang w:bidi="ar-EG"/>
        </w:rPr>
        <w:t>(179)، منظمة الأقطار العربية المصدرة للبترول، الكويت.</w:t>
      </w:r>
    </w:p>
    <w:p w14:paraId="386D9B4B" w14:textId="77777777" w:rsidR="008D5FBE" w:rsidRDefault="008D5FBE" w:rsidP="008D5FBE">
      <w:pPr>
        <w:spacing w:after="0"/>
        <w:ind w:left="486"/>
        <w:jc w:val="both"/>
        <w:rPr>
          <w:rFonts w:ascii="Simplified Arabic" w:hAnsi="Simplified Arabic" w:cs="Simplified Arabic"/>
          <w:color w:val="000000" w:themeColor="text1"/>
          <w:sz w:val="26"/>
          <w:szCs w:val="26"/>
          <w:rtl/>
          <w:lang w:bidi="ar-EG"/>
        </w:rPr>
      </w:pPr>
    </w:p>
    <w:p w14:paraId="57A99678" w14:textId="45EAC0BB" w:rsidR="00A737FB" w:rsidRPr="008D5FBE" w:rsidRDefault="008D5FBE" w:rsidP="008D5FBE">
      <w:pPr>
        <w:spacing w:after="0" w:line="240" w:lineRule="auto"/>
        <w:jc w:val="both"/>
        <w:rPr>
          <w:rFonts w:ascii="Simplified Arabic" w:hAnsi="Simplified Arabic" w:cs="Simplified Arabic"/>
          <w:b/>
          <w:bCs/>
          <w:color w:val="000000" w:themeColor="text1"/>
          <w:sz w:val="28"/>
          <w:szCs w:val="28"/>
          <w:u w:val="double"/>
          <w:rtl/>
          <w:lang w:bidi="ar-EG"/>
        </w:rPr>
      </w:pPr>
      <w:r w:rsidRPr="003C2DFE">
        <w:rPr>
          <w:rFonts w:ascii="Simplified Arabic" w:hAnsi="Simplified Arabic" w:cs="Simplified Arabic" w:hint="cs"/>
          <w:b/>
          <w:bCs/>
          <w:sz w:val="28"/>
          <w:szCs w:val="28"/>
          <w:u w:val="double"/>
          <w:rtl/>
          <w:lang w:bidi="ar-EG"/>
        </w:rPr>
        <w:t>ثانياً: مراجع</w:t>
      </w:r>
      <w:r w:rsidRPr="003C2DFE">
        <w:rPr>
          <w:rFonts w:ascii="Simplified Arabic" w:hAnsi="Simplified Arabic" w:cs="Simplified Arabic"/>
          <w:b/>
          <w:bCs/>
          <w:sz w:val="28"/>
          <w:szCs w:val="28"/>
          <w:u w:val="double"/>
          <w:rtl/>
          <w:lang w:bidi="ar-EG"/>
        </w:rPr>
        <w:t xml:space="preserve"> اللغة الأجنبية.</w:t>
      </w:r>
    </w:p>
    <w:p w14:paraId="61D5A335"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Abrahams, G. (2017). Constructing definitions of sustainable development. </w:t>
      </w:r>
      <w:r w:rsidRPr="00BD057A">
        <w:rPr>
          <w:rFonts w:ascii="Simplified Arabic" w:hAnsi="Simplified Arabic" w:cs="Simplified Arabic"/>
          <w:i/>
          <w:iCs/>
          <w:color w:val="000000" w:themeColor="text1"/>
          <w:sz w:val="26"/>
          <w:szCs w:val="26"/>
          <w:lang w:bidi="ar-EG"/>
        </w:rPr>
        <w:t>Smart and Sustainable Built Environment</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6</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(1), 34-47.</w:t>
      </w:r>
    </w:p>
    <w:p w14:paraId="5BE31E90"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Aksyutin</w:t>
      </w:r>
      <w:proofErr w:type="spellEnd"/>
      <w:r w:rsidRPr="00BD057A">
        <w:rPr>
          <w:rFonts w:ascii="Simplified Arabic" w:hAnsi="Simplified Arabic" w:cs="Simplified Arabic"/>
          <w:color w:val="000000" w:themeColor="text1"/>
          <w:sz w:val="26"/>
          <w:szCs w:val="26"/>
          <w:lang w:bidi="ar-EG"/>
        </w:rPr>
        <w:t xml:space="preserve">, O. E., </w:t>
      </w:r>
      <w:proofErr w:type="spellStart"/>
      <w:r w:rsidRPr="00BD057A">
        <w:rPr>
          <w:rFonts w:ascii="Simplified Arabic" w:hAnsi="Simplified Arabic" w:cs="Simplified Arabic"/>
          <w:color w:val="000000" w:themeColor="text1"/>
          <w:sz w:val="26"/>
          <w:szCs w:val="26"/>
          <w:lang w:bidi="ar-EG"/>
        </w:rPr>
        <w:t>Ishkov</w:t>
      </w:r>
      <w:proofErr w:type="spellEnd"/>
      <w:r w:rsidRPr="00BD057A">
        <w:rPr>
          <w:rFonts w:ascii="Simplified Arabic" w:hAnsi="Simplified Arabic" w:cs="Simplified Arabic"/>
          <w:color w:val="000000" w:themeColor="text1"/>
          <w:sz w:val="26"/>
          <w:szCs w:val="26"/>
          <w:lang w:bidi="ar-EG"/>
        </w:rPr>
        <w:t>, A. G., Romanov, K. V., &amp; Grachev, V. A. (2020). The role of natural gas in achieving sustainable development goals. </w:t>
      </w:r>
      <w:r w:rsidRPr="00BD057A">
        <w:rPr>
          <w:rFonts w:ascii="Simplified Arabic" w:hAnsi="Simplified Arabic" w:cs="Simplified Arabic"/>
          <w:i/>
          <w:iCs/>
          <w:color w:val="000000" w:themeColor="text1"/>
          <w:sz w:val="26"/>
          <w:szCs w:val="26"/>
          <w:lang w:bidi="ar-EG"/>
        </w:rPr>
        <w:t>International Journal of Energy Economics and Policy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10</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(4), 463-472.</w:t>
      </w:r>
    </w:p>
    <w:p w14:paraId="3318733F"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Alam, M. S., Adebayo, T. S., Said, R. R., Alam, N., </w:t>
      </w:r>
      <w:proofErr w:type="spellStart"/>
      <w:r w:rsidRPr="00BD057A">
        <w:rPr>
          <w:rFonts w:ascii="Simplified Arabic" w:hAnsi="Simplified Arabic" w:cs="Simplified Arabic"/>
          <w:color w:val="000000" w:themeColor="text1"/>
          <w:sz w:val="26"/>
          <w:szCs w:val="26"/>
          <w:lang w:bidi="ar-EG"/>
        </w:rPr>
        <w:t>Magazzino</w:t>
      </w:r>
      <w:proofErr w:type="spellEnd"/>
      <w:r w:rsidRPr="00BD057A">
        <w:rPr>
          <w:rFonts w:ascii="Simplified Arabic" w:hAnsi="Simplified Arabic" w:cs="Simplified Arabic"/>
          <w:color w:val="000000" w:themeColor="text1"/>
          <w:sz w:val="26"/>
          <w:szCs w:val="26"/>
          <w:lang w:bidi="ar-EG"/>
        </w:rPr>
        <w:t>, C., &amp; Khan, U. (2024). Asymmetric impacts of natural gas consumption on renewable energy and economic growth in Kingdom of Saudi Arabia and the United Arab Emirates. </w:t>
      </w:r>
      <w:r w:rsidRPr="00BD057A">
        <w:rPr>
          <w:rFonts w:ascii="Simplified Arabic" w:hAnsi="Simplified Arabic" w:cs="Simplified Arabic"/>
          <w:i/>
          <w:iCs/>
          <w:color w:val="000000" w:themeColor="text1"/>
          <w:sz w:val="26"/>
          <w:szCs w:val="26"/>
          <w:lang w:bidi="ar-EG"/>
        </w:rPr>
        <w:t>Energy &amp; Environment</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35</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(3), 1359-1373.</w:t>
      </w:r>
    </w:p>
    <w:p w14:paraId="4C0A182B"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Amin, N., Shabbir, M. S., Song, H., &amp; Abbass, K. (2024). Renewable energy consumption and its impact on environmental quality: A pathway for achieving sustainable development goals in ASEAN countries. </w:t>
      </w:r>
      <w:r w:rsidRPr="00BD057A">
        <w:rPr>
          <w:rFonts w:ascii="Simplified Arabic" w:hAnsi="Simplified Arabic" w:cs="Simplified Arabic"/>
          <w:i/>
          <w:iCs/>
          <w:color w:val="000000" w:themeColor="text1"/>
          <w:sz w:val="26"/>
          <w:szCs w:val="26"/>
          <w:lang w:bidi="ar-EG"/>
        </w:rPr>
        <w:t>Energy &amp; Environment</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35</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(2), 644-662.</w:t>
      </w:r>
    </w:p>
    <w:p w14:paraId="3A4E131F" w14:textId="46B24F6F" w:rsidR="00D90CD3" w:rsidRPr="00BD057A" w:rsidRDefault="00D90CD3" w:rsidP="00BD057A">
      <w:pPr>
        <w:pStyle w:val="ListParagraph"/>
        <w:numPr>
          <w:ilvl w:val="0"/>
          <w:numId w:val="31"/>
        </w:numPr>
        <w:bidi w:val="0"/>
        <w:spacing w:before="240" w:after="0" w:line="240" w:lineRule="auto"/>
        <w:ind w:left="450" w:right="142"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Armeanu</w:t>
      </w:r>
      <w:proofErr w:type="spellEnd"/>
      <w:r w:rsidRPr="00BD057A">
        <w:rPr>
          <w:rFonts w:ascii="Simplified Arabic" w:hAnsi="Simplified Arabic" w:cs="Simplified Arabic"/>
          <w:color w:val="000000" w:themeColor="text1"/>
          <w:sz w:val="26"/>
          <w:szCs w:val="26"/>
          <w:lang w:bidi="ar-EG"/>
        </w:rPr>
        <w:t>, D et al (2017), Does Renewable Energy Drive Sustainable Economic Growth?</w:t>
      </w:r>
      <w:r w:rsidRPr="00BD057A">
        <w:rPr>
          <w:rFonts w:ascii="Simplified Arabic" w:hAnsi="Simplified Arabic" w:cs="Simplified Arabic" w:hint="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Multivariate Panel Data: Evidence for EU-28 Countries</w:t>
      </w:r>
      <w:r w:rsidRPr="00D90CD3">
        <w:rPr>
          <w:rFonts w:ascii="Simplified Arabic" w:hAnsi="Simplified Arabic" w:cs="Simplified Arabic"/>
          <w:i/>
          <w:iCs/>
          <w:color w:val="000000" w:themeColor="text1"/>
          <w:sz w:val="26"/>
          <w:szCs w:val="26"/>
          <w:lang w:bidi="ar-EG"/>
        </w:rPr>
        <w:t>, Energies, 10,</w:t>
      </w:r>
      <w:r w:rsidRPr="00BD057A">
        <w:rPr>
          <w:rFonts w:ascii="Simplified Arabic" w:hAnsi="Simplified Arabic" w:cs="Simplified Arabic"/>
          <w:color w:val="000000" w:themeColor="text1"/>
          <w:sz w:val="26"/>
          <w:szCs w:val="26"/>
          <w:lang w:bidi="ar-EG"/>
        </w:rPr>
        <w:t xml:space="preserve"> MDPI.</w:t>
      </w:r>
    </w:p>
    <w:p w14:paraId="60405C82" w14:textId="77777777" w:rsidR="00D90CD3" w:rsidRPr="00BD057A" w:rsidRDefault="00D90CD3" w:rsidP="00BD057A">
      <w:pPr>
        <w:pStyle w:val="ListParagraph"/>
        <w:numPr>
          <w:ilvl w:val="0"/>
          <w:numId w:val="31"/>
        </w:numPr>
        <w:bidi w:val="0"/>
        <w:spacing w:before="240" w:after="0" w:line="240" w:lineRule="auto"/>
        <w:ind w:left="450" w:right="-54"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Asiedu, B. &amp; Hassan, A. &amp; Bein, M. (2021). Renewable energy, non-renewable energy, and economic growth: evidence from 26 European countries. </w:t>
      </w:r>
      <w:r w:rsidRPr="00D90CD3">
        <w:rPr>
          <w:rFonts w:ascii="Simplified Arabic" w:hAnsi="Simplified Arabic" w:cs="Simplified Arabic"/>
          <w:i/>
          <w:iCs/>
          <w:color w:val="000000" w:themeColor="text1"/>
          <w:sz w:val="26"/>
          <w:szCs w:val="26"/>
          <w:lang w:bidi="ar-EG"/>
        </w:rPr>
        <w:t>Environmental Science and Pollution Research, 28,</w:t>
      </w:r>
      <w:r w:rsidRPr="00BD057A">
        <w:rPr>
          <w:rFonts w:ascii="Simplified Arabic" w:hAnsi="Simplified Arabic" w:cs="Simplified Arabic"/>
          <w:color w:val="000000" w:themeColor="text1"/>
          <w:sz w:val="26"/>
          <w:szCs w:val="26"/>
          <w:lang w:bidi="ar-EG"/>
        </w:rPr>
        <w:t xml:space="preserve"> 11119–11128.</w:t>
      </w:r>
    </w:p>
    <w:p w14:paraId="2029D5AC"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Badi, I., </w:t>
      </w:r>
      <w:proofErr w:type="spellStart"/>
      <w:r w:rsidRPr="00BD057A">
        <w:rPr>
          <w:rFonts w:ascii="Simplified Arabic" w:hAnsi="Simplified Arabic" w:cs="Simplified Arabic"/>
          <w:color w:val="000000" w:themeColor="text1"/>
          <w:sz w:val="26"/>
          <w:szCs w:val="26"/>
          <w:lang w:bidi="ar-EG"/>
        </w:rPr>
        <w:t>Stevi</w:t>
      </w:r>
      <w:r w:rsidRPr="00BD057A">
        <w:rPr>
          <w:rFonts w:ascii="Cambria" w:hAnsi="Cambria" w:cs="Cambria"/>
          <w:color w:val="000000" w:themeColor="text1"/>
          <w:sz w:val="26"/>
          <w:szCs w:val="26"/>
          <w:lang w:bidi="ar-EG"/>
        </w:rPr>
        <w:t>ć</w:t>
      </w:r>
      <w:proofErr w:type="spellEnd"/>
      <w:r w:rsidRPr="00BD057A">
        <w:rPr>
          <w:rFonts w:ascii="Simplified Arabic" w:hAnsi="Simplified Arabic" w:cs="Simplified Arabic"/>
          <w:color w:val="000000" w:themeColor="text1"/>
          <w:sz w:val="26"/>
          <w:szCs w:val="26"/>
          <w:lang w:bidi="ar-EG"/>
        </w:rPr>
        <w:t>, Ž., &amp; Bouraima, M. B. (2023). Overcoming obstacles to renewable energy development in Libya: An MCDM approach towards effective strategy formulation. </w:t>
      </w:r>
      <w:r w:rsidRPr="00BD057A">
        <w:rPr>
          <w:rFonts w:ascii="Simplified Arabic" w:hAnsi="Simplified Arabic" w:cs="Simplified Arabic"/>
          <w:i/>
          <w:iCs/>
          <w:color w:val="000000" w:themeColor="text1"/>
          <w:sz w:val="26"/>
          <w:szCs w:val="26"/>
          <w:lang w:bidi="ar-EG"/>
        </w:rPr>
        <w:t>Decision Making Advances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(1), 17-24.</w:t>
      </w:r>
    </w:p>
    <w:p w14:paraId="7FF6F748"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Brauers</w:t>
      </w:r>
      <w:proofErr w:type="spellEnd"/>
      <w:r w:rsidRPr="00BD057A">
        <w:rPr>
          <w:rFonts w:ascii="Simplified Arabic" w:hAnsi="Simplified Arabic" w:cs="Simplified Arabic"/>
          <w:color w:val="000000" w:themeColor="text1"/>
          <w:sz w:val="26"/>
          <w:szCs w:val="26"/>
          <w:lang w:bidi="ar-EG"/>
        </w:rPr>
        <w:t>, H. (2022). Natural gas as a barrier to sustainability transitions? A systematic mapping of the risks and challenges. </w:t>
      </w:r>
      <w:r w:rsidRPr="00BD057A">
        <w:rPr>
          <w:rFonts w:ascii="Simplified Arabic" w:hAnsi="Simplified Arabic" w:cs="Simplified Arabic"/>
          <w:i/>
          <w:iCs/>
          <w:color w:val="000000" w:themeColor="text1"/>
          <w:sz w:val="26"/>
          <w:szCs w:val="26"/>
          <w:lang w:bidi="ar-EG"/>
        </w:rPr>
        <w:t>Energy Research &amp; Social Science</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89</w:t>
      </w:r>
      <w:r w:rsidRPr="00BD057A">
        <w:rPr>
          <w:rFonts w:ascii="Simplified Arabic" w:hAnsi="Simplified Arabic" w:cs="Simplified Arabic"/>
          <w:color w:val="000000" w:themeColor="text1"/>
          <w:sz w:val="26"/>
          <w:szCs w:val="26"/>
          <w:lang w:bidi="ar-EG"/>
        </w:rPr>
        <w:t>, 102538.</w:t>
      </w:r>
    </w:p>
    <w:p w14:paraId="40797027"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Burlacu, S., Georgescu, R. I., Moise, D., Cretu, R. F., </w:t>
      </w:r>
      <w:proofErr w:type="spellStart"/>
      <w:r w:rsidRPr="00BD057A">
        <w:rPr>
          <w:rFonts w:ascii="Simplified Arabic" w:hAnsi="Simplified Arabic" w:cs="Simplified Arabic"/>
          <w:color w:val="000000" w:themeColor="text1"/>
          <w:sz w:val="26"/>
          <w:szCs w:val="26"/>
          <w:lang w:bidi="ar-EG"/>
        </w:rPr>
        <w:t>Platagea</w:t>
      </w:r>
      <w:proofErr w:type="spellEnd"/>
      <w:r w:rsidRPr="00BD057A">
        <w:rPr>
          <w:rFonts w:ascii="Simplified Arabic" w:hAnsi="Simplified Arabic" w:cs="Simplified Arabic"/>
          <w:color w:val="000000" w:themeColor="text1"/>
          <w:sz w:val="26"/>
          <w:szCs w:val="26"/>
          <w:lang w:bidi="ar-EG"/>
        </w:rPr>
        <w:t xml:space="preserve"> Gombos, S., Buzoianu, O. A. C., &amp; Rotaru, C. (2022). The tension between adjusted net savings, sustainable growth </w:t>
      </w:r>
      <w:r w:rsidRPr="00BD057A">
        <w:rPr>
          <w:rFonts w:ascii="Simplified Arabic" w:hAnsi="Simplified Arabic" w:cs="Simplified Arabic"/>
          <w:color w:val="000000" w:themeColor="text1"/>
          <w:sz w:val="26"/>
          <w:szCs w:val="26"/>
          <w:lang w:bidi="ar-EG"/>
        </w:rPr>
        <w:lastRenderedPageBreak/>
        <w:t>and resource depletion. </w:t>
      </w:r>
      <w:r w:rsidRPr="00BD057A">
        <w:rPr>
          <w:rFonts w:ascii="Simplified Arabic" w:hAnsi="Simplified Arabic" w:cs="Simplified Arabic"/>
          <w:i/>
          <w:iCs/>
          <w:color w:val="000000" w:themeColor="text1"/>
          <w:sz w:val="26"/>
          <w:szCs w:val="26"/>
          <w:lang w:bidi="ar-EG"/>
        </w:rPr>
        <w:t>Economic Computation &amp; Economic Cybernetics Studies &amp; Research</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 xml:space="preserve">56 </w:t>
      </w:r>
      <w:r w:rsidRPr="00BD057A">
        <w:rPr>
          <w:rFonts w:ascii="Simplified Arabic" w:hAnsi="Simplified Arabic" w:cs="Simplified Arabic"/>
          <w:color w:val="000000" w:themeColor="text1"/>
          <w:sz w:val="26"/>
          <w:szCs w:val="26"/>
          <w:lang w:bidi="ar-EG"/>
        </w:rPr>
        <w:t>(3).</w:t>
      </w:r>
    </w:p>
    <w:p w14:paraId="0DD070B2"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Çıtak</w:t>
      </w:r>
      <w:proofErr w:type="spellEnd"/>
      <w:r w:rsidRPr="00BD057A">
        <w:rPr>
          <w:rFonts w:ascii="Simplified Arabic" w:hAnsi="Simplified Arabic" w:cs="Simplified Arabic"/>
          <w:color w:val="000000" w:themeColor="text1"/>
          <w:sz w:val="26"/>
          <w:szCs w:val="26"/>
          <w:lang w:bidi="ar-EG"/>
        </w:rPr>
        <w:t xml:space="preserve">, F. &amp; Uslu, H. &amp; Batmaz, O. &amp; </w:t>
      </w:r>
      <w:proofErr w:type="spellStart"/>
      <w:r w:rsidRPr="00BD057A">
        <w:rPr>
          <w:rFonts w:ascii="Simplified Arabic" w:hAnsi="Simplified Arabic" w:cs="Simplified Arabic"/>
          <w:color w:val="000000" w:themeColor="text1"/>
          <w:sz w:val="26"/>
          <w:szCs w:val="26"/>
          <w:lang w:bidi="ar-EG"/>
        </w:rPr>
        <w:t>Ho</w:t>
      </w:r>
      <w:r w:rsidRPr="00BD057A">
        <w:rPr>
          <w:rFonts w:ascii="Cambria" w:hAnsi="Cambria" w:cs="Cambria"/>
          <w:color w:val="000000" w:themeColor="text1"/>
          <w:sz w:val="26"/>
          <w:szCs w:val="26"/>
          <w:lang w:bidi="ar-EG"/>
        </w:rPr>
        <w:t>ş</w:t>
      </w:r>
      <w:proofErr w:type="spellEnd"/>
      <w:r w:rsidRPr="00BD057A">
        <w:rPr>
          <w:rFonts w:ascii="Simplified Arabic" w:hAnsi="Simplified Arabic" w:cs="Simplified Arabic"/>
          <w:color w:val="000000" w:themeColor="text1"/>
          <w:sz w:val="26"/>
          <w:szCs w:val="26"/>
          <w:lang w:bidi="ar-EG"/>
        </w:rPr>
        <w:t>, S. (2020). Do renewable energy and natural gas consumption mitigate CO2 emissions in the USA? New insights from NARDL approach. Environmental Science and Pollution Research, 28, 63739–63750.</w:t>
      </w:r>
    </w:p>
    <w:p w14:paraId="10801F0E"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Daudu, C. D., </w:t>
      </w:r>
      <w:proofErr w:type="spellStart"/>
      <w:r w:rsidRPr="00BD057A">
        <w:rPr>
          <w:rFonts w:ascii="Simplified Arabic" w:hAnsi="Simplified Arabic" w:cs="Simplified Arabic"/>
          <w:color w:val="000000" w:themeColor="text1"/>
          <w:sz w:val="26"/>
          <w:szCs w:val="26"/>
          <w:lang w:bidi="ar-EG"/>
        </w:rPr>
        <w:t>Adefemi</w:t>
      </w:r>
      <w:proofErr w:type="spellEnd"/>
      <w:r w:rsidRPr="00BD057A">
        <w:rPr>
          <w:rFonts w:ascii="Simplified Arabic" w:hAnsi="Simplified Arabic" w:cs="Simplified Arabic"/>
          <w:color w:val="000000" w:themeColor="text1"/>
          <w:sz w:val="26"/>
          <w:szCs w:val="26"/>
          <w:lang w:bidi="ar-EG"/>
        </w:rPr>
        <w:t xml:space="preserve">, A., Adekoya, O. O., Okoli, C. E., Ayorinde, O. B., &amp; </w:t>
      </w:r>
      <w:proofErr w:type="spellStart"/>
      <w:r w:rsidRPr="00BD057A">
        <w:rPr>
          <w:rFonts w:ascii="Simplified Arabic" w:hAnsi="Simplified Arabic" w:cs="Simplified Arabic"/>
          <w:color w:val="000000" w:themeColor="text1"/>
          <w:sz w:val="26"/>
          <w:szCs w:val="26"/>
          <w:lang w:bidi="ar-EG"/>
        </w:rPr>
        <w:t>Daraojimba</w:t>
      </w:r>
      <w:proofErr w:type="spellEnd"/>
      <w:r w:rsidRPr="00BD057A">
        <w:rPr>
          <w:rFonts w:ascii="Simplified Arabic" w:hAnsi="Simplified Arabic" w:cs="Simplified Arabic"/>
          <w:color w:val="000000" w:themeColor="text1"/>
          <w:sz w:val="26"/>
          <w:szCs w:val="26"/>
          <w:lang w:bidi="ar-EG"/>
        </w:rPr>
        <w:t>, A. I. (2024). LNG and climate change: Evaluating its carbon footprint in comparison to other fossil fuels. </w:t>
      </w:r>
      <w:r w:rsidRPr="00BD057A">
        <w:rPr>
          <w:rFonts w:ascii="Simplified Arabic" w:hAnsi="Simplified Arabic" w:cs="Simplified Arabic"/>
          <w:i/>
          <w:iCs/>
          <w:color w:val="000000" w:themeColor="text1"/>
          <w:sz w:val="26"/>
          <w:szCs w:val="26"/>
          <w:lang w:bidi="ar-EG"/>
        </w:rPr>
        <w:t>Engineering Science &amp; Technology Journal</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5</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(2), 412-426.</w:t>
      </w:r>
    </w:p>
    <w:p w14:paraId="1E340D04"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Dong, K., Sun, R., &amp; Hochman, G. (2017). Do natural gas and renewable energy consumption lead to less CO2 emission? Empirical evidence from a panel of BRICS countries. </w:t>
      </w:r>
      <w:r w:rsidRPr="00BD057A">
        <w:rPr>
          <w:rFonts w:ascii="Simplified Arabic" w:hAnsi="Simplified Arabic" w:cs="Simplified Arabic"/>
          <w:i/>
          <w:iCs/>
          <w:color w:val="000000" w:themeColor="text1"/>
          <w:sz w:val="26"/>
          <w:szCs w:val="26"/>
          <w:lang w:bidi="ar-EG"/>
        </w:rPr>
        <w:t>Energy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141</w:t>
      </w:r>
      <w:r w:rsidRPr="00BD057A">
        <w:rPr>
          <w:rFonts w:ascii="Simplified Arabic" w:hAnsi="Simplified Arabic" w:cs="Simplified Arabic"/>
          <w:color w:val="000000" w:themeColor="text1"/>
          <w:sz w:val="26"/>
          <w:szCs w:val="26"/>
          <w:lang w:bidi="ar-EG"/>
        </w:rPr>
        <w:t>, 1466-1478.</w:t>
      </w:r>
    </w:p>
    <w:p w14:paraId="4DE41D62"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Economic Commission for Africa</w:t>
      </w:r>
      <w:r w:rsidRPr="00BD057A">
        <w:rPr>
          <w:rFonts w:ascii="Simplified Arabic" w:hAnsi="Simplified Arabic" w:cs="Simplified Arabic" w:hint="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“ECA” (2005). </w:t>
      </w:r>
      <w:r w:rsidRPr="00BD057A">
        <w:rPr>
          <w:rFonts w:ascii="Simplified Arabic" w:hAnsi="Simplified Arabic" w:cs="Simplified Arabic"/>
          <w:i/>
          <w:iCs/>
          <w:color w:val="000000" w:themeColor="text1"/>
          <w:sz w:val="26"/>
          <w:szCs w:val="26"/>
          <w:lang w:bidi="ar-EG"/>
        </w:rPr>
        <w:t>Sustainable Development Report on Africa: Managing Land-based Resources for Sustainable Development</w:t>
      </w:r>
      <w:r w:rsidRPr="00BD057A">
        <w:rPr>
          <w:rFonts w:ascii="Simplified Arabic" w:hAnsi="Simplified Arabic" w:cs="Simplified Arabic"/>
          <w:color w:val="000000" w:themeColor="text1"/>
          <w:sz w:val="26"/>
          <w:szCs w:val="26"/>
          <w:lang w:bidi="ar-EG"/>
        </w:rPr>
        <w:t>. United Nations Economic for Africa.</w:t>
      </w:r>
    </w:p>
    <w:p w14:paraId="434804A7"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Edenhofer, O., </w:t>
      </w:r>
      <w:proofErr w:type="spellStart"/>
      <w:r w:rsidRPr="00BD057A">
        <w:rPr>
          <w:rFonts w:ascii="Simplified Arabic" w:hAnsi="Simplified Arabic" w:cs="Simplified Arabic"/>
          <w:color w:val="000000" w:themeColor="text1"/>
          <w:sz w:val="26"/>
          <w:szCs w:val="26"/>
          <w:lang w:bidi="ar-EG"/>
        </w:rPr>
        <w:t>Pichs</w:t>
      </w:r>
      <w:proofErr w:type="spellEnd"/>
      <w:r w:rsidRPr="00BD057A">
        <w:rPr>
          <w:rFonts w:ascii="Simplified Arabic" w:hAnsi="Simplified Arabic" w:cs="Simplified Arabic"/>
          <w:color w:val="000000" w:themeColor="text1"/>
          <w:sz w:val="26"/>
          <w:szCs w:val="26"/>
          <w:lang w:bidi="ar-EG"/>
        </w:rPr>
        <w:t xml:space="preserve">-Madruga, R., Sokona, Y., Seyboth, K., Kadner, S., Zwickel, T., ... &amp; </w:t>
      </w:r>
      <w:proofErr w:type="spellStart"/>
      <w:r w:rsidRPr="00BD057A">
        <w:rPr>
          <w:rFonts w:ascii="Simplified Arabic" w:hAnsi="Simplified Arabic" w:cs="Simplified Arabic"/>
          <w:color w:val="000000" w:themeColor="text1"/>
          <w:sz w:val="26"/>
          <w:szCs w:val="26"/>
          <w:lang w:bidi="ar-EG"/>
        </w:rPr>
        <w:t>Matschoss</w:t>
      </w:r>
      <w:proofErr w:type="spellEnd"/>
      <w:r w:rsidRPr="00BD057A">
        <w:rPr>
          <w:rFonts w:ascii="Simplified Arabic" w:hAnsi="Simplified Arabic" w:cs="Simplified Arabic"/>
          <w:color w:val="000000" w:themeColor="text1"/>
          <w:sz w:val="26"/>
          <w:szCs w:val="26"/>
          <w:lang w:bidi="ar-EG"/>
        </w:rPr>
        <w:t>, P. (Eds.). (2011). </w:t>
      </w:r>
      <w:r w:rsidRPr="00BD057A">
        <w:rPr>
          <w:rFonts w:ascii="Simplified Arabic" w:hAnsi="Simplified Arabic" w:cs="Simplified Arabic"/>
          <w:i/>
          <w:iCs/>
          <w:color w:val="000000" w:themeColor="text1"/>
          <w:sz w:val="26"/>
          <w:szCs w:val="26"/>
          <w:lang w:bidi="ar-EG"/>
        </w:rPr>
        <w:t>Renewable energy sources and climate change mitigation: Special report of the intergovernmental panel on climate change</w:t>
      </w:r>
      <w:r w:rsidRPr="00BD057A">
        <w:rPr>
          <w:rFonts w:ascii="Simplified Arabic" w:hAnsi="Simplified Arabic" w:cs="Simplified Arabic"/>
          <w:color w:val="000000" w:themeColor="text1"/>
          <w:sz w:val="26"/>
          <w:szCs w:val="26"/>
          <w:lang w:bidi="ar-EG"/>
        </w:rPr>
        <w:t>. Cambridge University Press.</w:t>
      </w:r>
    </w:p>
    <w:p w14:paraId="3CE76285"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Fouquet, R. (2010). The slow search for solutions: Lessons from historical energy transitions by sector and service. </w:t>
      </w:r>
      <w:r w:rsidRPr="00BD057A">
        <w:rPr>
          <w:rFonts w:ascii="Simplified Arabic" w:hAnsi="Simplified Arabic" w:cs="Simplified Arabic"/>
          <w:i/>
          <w:iCs/>
          <w:color w:val="000000" w:themeColor="text1"/>
          <w:sz w:val="26"/>
          <w:szCs w:val="26"/>
          <w:lang w:bidi="ar-EG"/>
        </w:rPr>
        <w:t>Energy policy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38</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(11), 6586-6596.</w:t>
      </w:r>
    </w:p>
    <w:p w14:paraId="13BB58B8"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Freires</w:t>
      </w:r>
      <w:proofErr w:type="spellEnd"/>
      <w:r w:rsidRPr="00BD057A">
        <w:rPr>
          <w:rFonts w:ascii="Simplified Arabic" w:hAnsi="Simplified Arabic" w:cs="Simplified Arabic"/>
          <w:color w:val="000000" w:themeColor="text1"/>
          <w:sz w:val="26"/>
          <w:szCs w:val="26"/>
          <w:lang w:bidi="ar-EG"/>
        </w:rPr>
        <w:t>, F. J., do Nascimento Damasceno, V., Machado, A. L. S., Martins, G. B., da Silva, L. M., da Silveira Pio, M. C., ... &amp; Nascimento, D. (2023). Advantages and disadvantages of renewable energy: a review of the scientific literature. </w:t>
      </w:r>
      <w:proofErr w:type="spellStart"/>
      <w:r w:rsidRPr="00BD057A">
        <w:rPr>
          <w:rFonts w:ascii="Simplified Arabic" w:hAnsi="Simplified Arabic" w:cs="Simplified Arabic"/>
          <w:i/>
          <w:iCs/>
          <w:color w:val="000000" w:themeColor="text1"/>
          <w:sz w:val="26"/>
          <w:szCs w:val="26"/>
          <w:lang w:bidi="ar-EG"/>
        </w:rPr>
        <w:t>Revista</w:t>
      </w:r>
      <w:proofErr w:type="spellEnd"/>
      <w:r w:rsidRPr="00BD057A">
        <w:rPr>
          <w:rFonts w:ascii="Simplified Arabic" w:hAnsi="Simplified Arabic" w:cs="Simplified Arabic"/>
          <w:i/>
          <w:iCs/>
          <w:color w:val="000000" w:themeColor="text1"/>
          <w:sz w:val="26"/>
          <w:szCs w:val="26"/>
          <w:lang w:bidi="ar-EG"/>
        </w:rPr>
        <w:t xml:space="preserve"> De </w:t>
      </w:r>
      <w:proofErr w:type="spellStart"/>
      <w:r w:rsidRPr="00BD057A">
        <w:rPr>
          <w:rFonts w:ascii="Simplified Arabic" w:hAnsi="Simplified Arabic" w:cs="Simplified Arabic"/>
          <w:i/>
          <w:iCs/>
          <w:color w:val="000000" w:themeColor="text1"/>
          <w:sz w:val="26"/>
          <w:szCs w:val="26"/>
          <w:lang w:bidi="ar-EG"/>
        </w:rPr>
        <w:t>Gestão</w:t>
      </w:r>
      <w:proofErr w:type="spellEnd"/>
      <w:r w:rsidRPr="00BD057A">
        <w:rPr>
          <w:rFonts w:ascii="Simplified Arabic" w:hAnsi="Simplified Arabic" w:cs="Simplified Arabic"/>
          <w:i/>
          <w:iCs/>
          <w:color w:val="000000" w:themeColor="text1"/>
          <w:sz w:val="26"/>
          <w:szCs w:val="26"/>
          <w:lang w:bidi="ar-EG"/>
        </w:rPr>
        <w:t xml:space="preserve"> E </w:t>
      </w:r>
      <w:proofErr w:type="spellStart"/>
      <w:r w:rsidRPr="00BD057A">
        <w:rPr>
          <w:rFonts w:ascii="Simplified Arabic" w:hAnsi="Simplified Arabic" w:cs="Simplified Arabic"/>
          <w:i/>
          <w:iCs/>
          <w:color w:val="000000" w:themeColor="text1"/>
          <w:sz w:val="26"/>
          <w:szCs w:val="26"/>
          <w:lang w:bidi="ar-EG"/>
        </w:rPr>
        <w:t>Secretariado</w:t>
      </w:r>
      <w:proofErr w:type="spellEnd"/>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14</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(11), 20221-20240.</w:t>
      </w:r>
    </w:p>
    <w:p w14:paraId="15473A80"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Gillingham, K., &amp; Huang, P. (2019). Is abundant natural gas a bridge to a low-carbon future or a dead-end?</w:t>
      </w:r>
      <w:r w:rsidRPr="00BD057A">
        <w:rPr>
          <w:rFonts w:ascii="Simplified Arabic" w:hAnsi="Simplified Arabic" w:cs="Simplified Arabic" w:hint="cs"/>
          <w:color w:val="000000" w:themeColor="text1"/>
          <w:sz w:val="26"/>
          <w:szCs w:val="26"/>
          <w:rtl/>
          <w:lang w:bidi="ar-EG"/>
        </w:rPr>
        <w:t xml:space="preserve"> </w:t>
      </w:r>
      <w:r w:rsidRPr="00BD057A">
        <w:rPr>
          <w:rFonts w:ascii="Simplified Arabic" w:hAnsi="Simplified Arabic" w:cs="Simplified Arabic"/>
          <w:i/>
          <w:iCs/>
          <w:color w:val="000000" w:themeColor="text1"/>
          <w:sz w:val="26"/>
          <w:szCs w:val="26"/>
          <w:lang w:bidi="ar-EG"/>
        </w:rPr>
        <w:t>The Energy Journal</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 xml:space="preserve">40 </w:t>
      </w:r>
      <w:r w:rsidRPr="00BD057A">
        <w:rPr>
          <w:rFonts w:ascii="Simplified Arabic" w:hAnsi="Simplified Arabic" w:cs="Simplified Arabic"/>
          <w:color w:val="000000" w:themeColor="text1"/>
          <w:sz w:val="26"/>
          <w:szCs w:val="26"/>
          <w:lang w:bidi="ar-EG"/>
        </w:rPr>
        <w:t>(2), 1-26.</w:t>
      </w:r>
    </w:p>
    <w:p w14:paraId="689C080E"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Güney, T. (2019). Renewable energy, non-renewable energy and sustainable development. </w:t>
      </w:r>
      <w:r w:rsidRPr="00BD057A">
        <w:rPr>
          <w:rFonts w:ascii="Simplified Arabic" w:hAnsi="Simplified Arabic" w:cs="Simplified Arabic"/>
          <w:i/>
          <w:iCs/>
          <w:color w:val="000000" w:themeColor="text1"/>
          <w:sz w:val="26"/>
          <w:szCs w:val="26"/>
          <w:lang w:bidi="ar-EG"/>
        </w:rPr>
        <w:t>International Journal of Sustainable Development &amp; World Ecology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26</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(5), 389-397.</w:t>
      </w:r>
    </w:p>
    <w:p w14:paraId="44EDECD5"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Halkos</w:t>
      </w:r>
      <w:proofErr w:type="spellEnd"/>
      <w:r w:rsidRPr="00BD057A">
        <w:rPr>
          <w:rFonts w:ascii="Simplified Arabic" w:hAnsi="Simplified Arabic" w:cs="Simplified Arabic"/>
          <w:color w:val="000000" w:themeColor="text1"/>
          <w:sz w:val="26"/>
          <w:szCs w:val="26"/>
          <w:lang w:bidi="ar-EG"/>
        </w:rPr>
        <w:t xml:space="preserve">, G. E., &amp; </w:t>
      </w:r>
      <w:proofErr w:type="spellStart"/>
      <w:r w:rsidRPr="00BD057A">
        <w:rPr>
          <w:rFonts w:ascii="Simplified Arabic" w:hAnsi="Simplified Arabic" w:cs="Simplified Arabic"/>
          <w:color w:val="000000" w:themeColor="text1"/>
          <w:sz w:val="26"/>
          <w:szCs w:val="26"/>
          <w:lang w:bidi="ar-EG"/>
        </w:rPr>
        <w:t>Gkampoura</w:t>
      </w:r>
      <w:proofErr w:type="spellEnd"/>
      <w:r w:rsidRPr="00BD057A">
        <w:rPr>
          <w:rFonts w:ascii="Simplified Arabic" w:hAnsi="Simplified Arabic" w:cs="Simplified Arabic"/>
          <w:color w:val="000000" w:themeColor="text1"/>
          <w:sz w:val="26"/>
          <w:szCs w:val="26"/>
          <w:lang w:bidi="ar-EG"/>
        </w:rPr>
        <w:t>, E. C. (2020). Reviewing usage, potentials, and limitations of renewable energy sources. </w:t>
      </w:r>
      <w:r w:rsidRPr="00BD057A">
        <w:rPr>
          <w:rFonts w:ascii="Simplified Arabic" w:hAnsi="Simplified Arabic" w:cs="Simplified Arabic"/>
          <w:i/>
          <w:iCs/>
          <w:color w:val="000000" w:themeColor="text1"/>
          <w:sz w:val="26"/>
          <w:szCs w:val="26"/>
          <w:lang w:bidi="ar-EG"/>
        </w:rPr>
        <w:t>Energies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13</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(11), 2906.</w:t>
      </w:r>
    </w:p>
    <w:p w14:paraId="76A388DC"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He, J., Yang, Y., Liao, Z., Xu, A., &amp; Fang, K. (2022). Linking SDG 7 to assess the renewable energy footprint of nations by 2030. </w:t>
      </w:r>
      <w:r w:rsidRPr="00BD057A">
        <w:rPr>
          <w:rFonts w:ascii="Simplified Arabic" w:hAnsi="Simplified Arabic" w:cs="Simplified Arabic"/>
          <w:i/>
          <w:iCs/>
          <w:color w:val="000000" w:themeColor="text1"/>
          <w:sz w:val="26"/>
          <w:szCs w:val="26"/>
          <w:lang w:bidi="ar-EG"/>
        </w:rPr>
        <w:t>Applied Energy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317</w:t>
      </w:r>
      <w:r w:rsidRPr="00BD057A">
        <w:rPr>
          <w:rFonts w:ascii="Simplified Arabic" w:hAnsi="Simplified Arabic" w:cs="Simplified Arabic"/>
          <w:color w:val="000000" w:themeColor="text1"/>
          <w:sz w:val="26"/>
          <w:szCs w:val="26"/>
          <w:lang w:bidi="ar-EG"/>
        </w:rPr>
        <w:t>, 119167.</w:t>
      </w:r>
    </w:p>
    <w:p w14:paraId="7AC645D2"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lastRenderedPageBreak/>
        <w:t xml:space="preserve">Herzog, A. V., Lipman, T. E., &amp; </w:t>
      </w:r>
      <w:proofErr w:type="spellStart"/>
      <w:r w:rsidRPr="00BD057A">
        <w:rPr>
          <w:rFonts w:ascii="Simplified Arabic" w:hAnsi="Simplified Arabic" w:cs="Simplified Arabic"/>
          <w:color w:val="000000" w:themeColor="text1"/>
          <w:sz w:val="26"/>
          <w:szCs w:val="26"/>
          <w:lang w:bidi="ar-EG"/>
        </w:rPr>
        <w:t>Kammen</w:t>
      </w:r>
      <w:proofErr w:type="spellEnd"/>
      <w:r w:rsidRPr="00BD057A">
        <w:rPr>
          <w:rFonts w:ascii="Simplified Arabic" w:hAnsi="Simplified Arabic" w:cs="Simplified Arabic"/>
          <w:color w:val="000000" w:themeColor="text1"/>
          <w:sz w:val="26"/>
          <w:szCs w:val="26"/>
          <w:lang w:bidi="ar-EG"/>
        </w:rPr>
        <w:t>, D. M. (2001). Renewable Energy Sources, Energy and Resources Group Renewable and Appropriate Energy Laboratory (RAEL). </w:t>
      </w:r>
      <w:r w:rsidRPr="00BD057A">
        <w:rPr>
          <w:rFonts w:ascii="Simplified Arabic" w:hAnsi="Simplified Arabic" w:cs="Simplified Arabic"/>
          <w:i/>
          <w:iCs/>
          <w:color w:val="000000" w:themeColor="text1"/>
          <w:sz w:val="26"/>
          <w:szCs w:val="26"/>
          <w:lang w:bidi="ar-EG"/>
        </w:rPr>
        <w:t>University of California, Berkeley, USA</w:t>
      </w:r>
      <w:r w:rsidRPr="00BD057A">
        <w:rPr>
          <w:rFonts w:ascii="Simplified Arabic" w:hAnsi="Simplified Arabic" w:cs="Simplified Arabic"/>
          <w:color w:val="000000" w:themeColor="text1"/>
          <w:sz w:val="26"/>
          <w:szCs w:val="26"/>
          <w:lang w:bidi="ar-EG"/>
        </w:rPr>
        <w:t>.</w:t>
      </w:r>
    </w:p>
    <w:p w14:paraId="23718AB1"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Howarth, R. W. (2014). A bridge to nowhere: methane emissions and the greenhouse gas footprint of natural gas. </w:t>
      </w:r>
      <w:r w:rsidRPr="00BD057A">
        <w:rPr>
          <w:rFonts w:ascii="Simplified Arabic" w:hAnsi="Simplified Arabic" w:cs="Simplified Arabic"/>
          <w:i/>
          <w:iCs/>
          <w:color w:val="000000" w:themeColor="text1"/>
          <w:sz w:val="26"/>
          <w:szCs w:val="26"/>
          <w:lang w:bidi="ar-EG"/>
        </w:rPr>
        <w:t>Energy Science &amp; Engineering</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2</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(2), 47-60.</w:t>
      </w:r>
    </w:p>
    <w:p w14:paraId="55E27673"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Jabareen</w:t>
      </w:r>
      <w:proofErr w:type="spellEnd"/>
      <w:r w:rsidRPr="00BD057A">
        <w:rPr>
          <w:rFonts w:ascii="Simplified Arabic" w:hAnsi="Simplified Arabic" w:cs="Simplified Arabic"/>
          <w:color w:val="000000" w:themeColor="text1"/>
          <w:sz w:val="26"/>
          <w:szCs w:val="26"/>
          <w:lang w:bidi="ar-EG"/>
        </w:rPr>
        <w:t>, Y. (2008). A new conceptual framework for sustainable development. </w:t>
      </w:r>
      <w:r w:rsidRPr="00BD057A">
        <w:rPr>
          <w:rFonts w:ascii="Simplified Arabic" w:hAnsi="Simplified Arabic" w:cs="Simplified Arabic"/>
          <w:i/>
          <w:iCs/>
          <w:color w:val="000000" w:themeColor="text1"/>
          <w:sz w:val="26"/>
          <w:szCs w:val="26"/>
          <w:lang w:bidi="ar-EG"/>
        </w:rPr>
        <w:t>Environment, development and sustainability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10</w:t>
      </w:r>
      <w:r w:rsidRPr="00BD057A">
        <w:rPr>
          <w:rFonts w:ascii="Simplified Arabic" w:hAnsi="Simplified Arabic" w:cs="Simplified Arabic"/>
          <w:color w:val="000000" w:themeColor="text1"/>
          <w:sz w:val="26"/>
          <w:szCs w:val="26"/>
          <w:lang w:bidi="ar-EG"/>
        </w:rPr>
        <w:t>, 179-192.</w:t>
      </w:r>
    </w:p>
    <w:p w14:paraId="18B4C833"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Kemfert, C., </w:t>
      </w:r>
      <w:proofErr w:type="spellStart"/>
      <w:r w:rsidRPr="00BD057A">
        <w:rPr>
          <w:rFonts w:ascii="Simplified Arabic" w:hAnsi="Simplified Arabic" w:cs="Simplified Arabic"/>
          <w:color w:val="000000" w:themeColor="text1"/>
          <w:sz w:val="26"/>
          <w:szCs w:val="26"/>
          <w:lang w:bidi="ar-EG"/>
        </w:rPr>
        <w:t>Präger</w:t>
      </w:r>
      <w:proofErr w:type="spellEnd"/>
      <w:r w:rsidRPr="00BD057A">
        <w:rPr>
          <w:rFonts w:ascii="Simplified Arabic" w:hAnsi="Simplified Arabic" w:cs="Simplified Arabic"/>
          <w:color w:val="000000" w:themeColor="text1"/>
          <w:sz w:val="26"/>
          <w:szCs w:val="26"/>
          <w:lang w:bidi="ar-EG"/>
        </w:rPr>
        <w:t xml:space="preserve">, F., Braunger, I., Hoffart, F. M., &amp; </w:t>
      </w:r>
      <w:proofErr w:type="spellStart"/>
      <w:r w:rsidRPr="00BD057A">
        <w:rPr>
          <w:rFonts w:ascii="Simplified Arabic" w:hAnsi="Simplified Arabic" w:cs="Simplified Arabic"/>
          <w:color w:val="000000" w:themeColor="text1"/>
          <w:sz w:val="26"/>
          <w:szCs w:val="26"/>
          <w:lang w:bidi="ar-EG"/>
        </w:rPr>
        <w:t>Brauers</w:t>
      </w:r>
      <w:proofErr w:type="spellEnd"/>
      <w:r w:rsidRPr="00BD057A">
        <w:rPr>
          <w:rFonts w:ascii="Simplified Arabic" w:hAnsi="Simplified Arabic" w:cs="Simplified Arabic"/>
          <w:color w:val="000000" w:themeColor="text1"/>
          <w:sz w:val="26"/>
          <w:szCs w:val="26"/>
          <w:lang w:bidi="ar-EG"/>
        </w:rPr>
        <w:t>, H. (2022). The expansion of natural gas infrastructure puts energy transitions at risk. </w:t>
      </w:r>
      <w:r w:rsidRPr="00BD057A">
        <w:rPr>
          <w:rFonts w:ascii="Simplified Arabic" w:hAnsi="Simplified Arabic" w:cs="Simplified Arabic"/>
          <w:i/>
          <w:iCs/>
          <w:color w:val="000000" w:themeColor="text1"/>
          <w:sz w:val="26"/>
          <w:szCs w:val="26"/>
          <w:lang w:bidi="ar-EG"/>
        </w:rPr>
        <w:t>Nature Energy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7</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(7), 582-587.</w:t>
      </w:r>
    </w:p>
    <w:p w14:paraId="6A7106BF"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Lee, A., </w:t>
      </w:r>
      <w:proofErr w:type="spellStart"/>
      <w:r w:rsidRPr="00BD057A">
        <w:rPr>
          <w:rFonts w:ascii="Simplified Arabic" w:hAnsi="Simplified Arabic" w:cs="Simplified Arabic"/>
          <w:color w:val="000000" w:themeColor="text1"/>
          <w:sz w:val="26"/>
          <w:szCs w:val="26"/>
          <w:lang w:bidi="ar-EG"/>
        </w:rPr>
        <w:t>Zinaman</w:t>
      </w:r>
      <w:proofErr w:type="spellEnd"/>
      <w:r w:rsidRPr="00BD057A">
        <w:rPr>
          <w:rFonts w:ascii="Simplified Arabic" w:hAnsi="Simplified Arabic" w:cs="Simplified Arabic"/>
          <w:color w:val="000000" w:themeColor="text1"/>
          <w:sz w:val="26"/>
          <w:szCs w:val="26"/>
          <w:lang w:bidi="ar-EG"/>
        </w:rPr>
        <w:t>, O., &amp; Logan, J. (2012). </w:t>
      </w:r>
      <w:r w:rsidRPr="00BD057A">
        <w:rPr>
          <w:rFonts w:ascii="Simplified Arabic" w:hAnsi="Simplified Arabic" w:cs="Simplified Arabic"/>
          <w:i/>
          <w:iCs/>
          <w:color w:val="000000" w:themeColor="text1"/>
          <w:sz w:val="26"/>
          <w:szCs w:val="26"/>
          <w:lang w:bidi="ar-EG"/>
        </w:rPr>
        <w:t>Opportunities for synergy between natural gas and renewable energy in the electric power and transportation sectors</w:t>
      </w:r>
      <w:r w:rsidRPr="00BD057A">
        <w:rPr>
          <w:rFonts w:ascii="Simplified Arabic" w:hAnsi="Simplified Arabic" w:cs="Simplified Arabic"/>
          <w:color w:val="000000" w:themeColor="text1"/>
          <w:sz w:val="26"/>
          <w:szCs w:val="26"/>
          <w:lang w:bidi="ar-EG"/>
        </w:rPr>
        <w:t> (No. NREL/TP-6A50-56324). National Renewable Energy Lab.</w:t>
      </w:r>
      <w:r w:rsidRPr="00BD057A">
        <w:rPr>
          <w:rFonts w:ascii="Simplified Arabic" w:hAnsi="Simplified Arabic" w:cs="Simplified Arabic" w:hint="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(NREL), Golden, CO (United States).</w:t>
      </w:r>
    </w:p>
    <w:p w14:paraId="0D1CAC66"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Lemke, C. (2021). </w:t>
      </w:r>
      <w:r w:rsidRPr="00BD057A">
        <w:rPr>
          <w:rFonts w:ascii="Simplified Arabic" w:hAnsi="Simplified Arabic" w:cs="Simplified Arabic"/>
          <w:i/>
          <w:iCs/>
          <w:color w:val="000000" w:themeColor="text1"/>
          <w:sz w:val="26"/>
          <w:szCs w:val="26"/>
          <w:lang w:bidi="ar-EG"/>
        </w:rPr>
        <w:t>Accounting and statistical analyses for sustainable development: Multiple perspectives and information-theoretic complexity reduction</w:t>
      </w:r>
      <w:r w:rsidRPr="00BD057A">
        <w:rPr>
          <w:rFonts w:ascii="Simplified Arabic" w:hAnsi="Simplified Arabic" w:cs="Simplified Arabic"/>
          <w:color w:val="000000" w:themeColor="text1"/>
          <w:sz w:val="26"/>
          <w:szCs w:val="26"/>
          <w:lang w:bidi="ar-EG"/>
        </w:rPr>
        <w:t>. Springer Nature.</w:t>
      </w:r>
    </w:p>
    <w:p w14:paraId="200E84D2" w14:textId="77777777" w:rsidR="00D90CD3" w:rsidRPr="00BD057A" w:rsidRDefault="00D90CD3" w:rsidP="00BD057A">
      <w:pPr>
        <w:pStyle w:val="ListParagraph"/>
        <w:numPr>
          <w:ilvl w:val="0"/>
          <w:numId w:val="31"/>
        </w:numPr>
        <w:autoSpaceDE w:val="0"/>
        <w:autoSpaceDN w:val="0"/>
        <w:bidi w:val="0"/>
        <w:adjustRightInd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Li, R. &amp; Su, M. (2017). The Role of Natural Gas and Renewable Energy in Curbing Carbon Emission: Case Study of the United States. Sustainability, 9.</w:t>
      </w:r>
    </w:p>
    <w:p w14:paraId="680A35DE"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Maradin</w:t>
      </w:r>
      <w:proofErr w:type="spellEnd"/>
      <w:r w:rsidRPr="00BD057A">
        <w:rPr>
          <w:rFonts w:ascii="Simplified Arabic" w:hAnsi="Simplified Arabic" w:cs="Simplified Arabic"/>
          <w:color w:val="000000" w:themeColor="text1"/>
          <w:sz w:val="26"/>
          <w:szCs w:val="26"/>
          <w:lang w:bidi="ar-EG"/>
        </w:rPr>
        <w:t>, D. (2021). Advantages and disadvantages of renewable energy sources utilization. </w:t>
      </w:r>
      <w:r w:rsidRPr="00BD057A">
        <w:rPr>
          <w:rFonts w:ascii="Simplified Arabic" w:hAnsi="Simplified Arabic" w:cs="Simplified Arabic"/>
          <w:i/>
          <w:iCs/>
          <w:color w:val="000000" w:themeColor="text1"/>
          <w:sz w:val="26"/>
          <w:szCs w:val="26"/>
          <w:lang w:bidi="ar-EG"/>
        </w:rPr>
        <w:t>International Journal of Energy Economics and Policy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11</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(3), 176-183.</w:t>
      </w:r>
    </w:p>
    <w:p w14:paraId="6AC16DB9"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Marco-Lajara, B., Martínez-Falcó, J., Sánchez-García, E., &amp; Millan-Tudela, L. A. (2023). Analyzing the role of renewable energy in meeting the sustainable development goals: a bibliometric analysis. </w:t>
      </w:r>
      <w:r w:rsidRPr="00BD057A">
        <w:rPr>
          <w:rFonts w:ascii="Simplified Arabic" w:hAnsi="Simplified Arabic" w:cs="Simplified Arabic"/>
          <w:i/>
          <w:iCs/>
          <w:color w:val="000000" w:themeColor="text1"/>
          <w:sz w:val="26"/>
          <w:szCs w:val="26"/>
          <w:lang w:bidi="ar-EG"/>
        </w:rPr>
        <w:t>Energies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 xml:space="preserve">16 </w:t>
      </w:r>
      <w:r w:rsidRPr="00BD057A">
        <w:rPr>
          <w:rFonts w:ascii="Simplified Arabic" w:hAnsi="Simplified Arabic" w:cs="Simplified Arabic"/>
          <w:color w:val="000000" w:themeColor="text1"/>
          <w:sz w:val="26"/>
          <w:szCs w:val="26"/>
          <w:lang w:bidi="ar-EG"/>
        </w:rPr>
        <w:t>(7), 3137.</w:t>
      </w:r>
    </w:p>
    <w:p w14:paraId="199B3783"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McJeon</w:t>
      </w:r>
      <w:proofErr w:type="spellEnd"/>
      <w:r w:rsidRPr="00BD057A">
        <w:rPr>
          <w:rFonts w:ascii="Simplified Arabic" w:hAnsi="Simplified Arabic" w:cs="Simplified Arabic"/>
          <w:color w:val="000000" w:themeColor="text1"/>
          <w:sz w:val="26"/>
          <w:szCs w:val="26"/>
          <w:lang w:bidi="ar-EG"/>
        </w:rPr>
        <w:t xml:space="preserve">, H., Edmonds, J., Bauer, N., Clarke, L., Fisher, B., Flannery, B. P., ... &amp; </w:t>
      </w:r>
      <w:proofErr w:type="spellStart"/>
      <w:r w:rsidRPr="00BD057A">
        <w:rPr>
          <w:rFonts w:ascii="Simplified Arabic" w:hAnsi="Simplified Arabic" w:cs="Simplified Arabic"/>
          <w:color w:val="000000" w:themeColor="text1"/>
          <w:sz w:val="26"/>
          <w:szCs w:val="26"/>
          <w:lang w:bidi="ar-EG"/>
        </w:rPr>
        <w:t>Tavoni</w:t>
      </w:r>
      <w:proofErr w:type="spellEnd"/>
      <w:r w:rsidRPr="00BD057A">
        <w:rPr>
          <w:rFonts w:ascii="Simplified Arabic" w:hAnsi="Simplified Arabic" w:cs="Simplified Arabic"/>
          <w:color w:val="000000" w:themeColor="text1"/>
          <w:sz w:val="26"/>
          <w:szCs w:val="26"/>
          <w:lang w:bidi="ar-EG"/>
        </w:rPr>
        <w:t>, M. (2014). Limited impact on decadal-scale climate change from increased use of natural gas. </w:t>
      </w:r>
      <w:r w:rsidRPr="00BD057A">
        <w:rPr>
          <w:rFonts w:ascii="Simplified Arabic" w:hAnsi="Simplified Arabic" w:cs="Simplified Arabic"/>
          <w:i/>
          <w:iCs/>
          <w:color w:val="000000" w:themeColor="text1"/>
          <w:sz w:val="26"/>
          <w:szCs w:val="26"/>
          <w:lang w:bidi="ar-EG"/>
        </w:rPr>
        <w:t>Nature</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514</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(7523), 482-485.</w:t>
      </w:r>
    </w:p>
    <w:p w14:paraId="72AD663E"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Mika, J., &amp; Farkas, A. (2017). On synergies and conflicts between the sustainable development goals (2016-2030) and renewable energy sources for education of and by sustainability. </w:t>
      </w:r>
      <w:r w:rsidRPr="00BD057A">
        <w:rPr>
          <w:rFonts w:ascii="Simplified Arabic" w:hAnsi="Simplified Arabic" w:cs="Simplified Arabic"/>
          <w:i/>
          <w:iCs/>
          <w:color w:val="000000" w:themeColor="text1"/>
          <w:sz w:val="26"/>
          <w:szCs w:val="26"/>
          <w:lang w:bidi="ar-EG"/>
        </w:rPr>
        <w:t>Problems of Education in the 21st Century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75</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(2), 182.</w:t>
      </w:r>
    </w:p>
    <w:p w14:paraId="01384792"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Mohammad, N., Mohamad Ishak, W. W., Mustapa, S. I., &amp; Ayodele, B. V. (2021). Natural gas as a key alternative energy source in sustainable renewable energy transition: a mini review. </w:t>
      </w:r>
      <w:r w:rsidRPr="00BD057A">
        <w:rPr>
          <w:rFonts w:ascii="Simplified Arabic" w:hAnsi="Simplified Arabic" w:cs="Simplified Arabic"/>
          <w:i/>
          <w:iCs/>
          <w:color w:val="000000" w:themeColor="text1"/>
          <w:sz w:val="26"/>
          <w:szCs w:val="26"/>
          <w:lang w:bidi="ar-EG"/>
        </w:rPr>
        <w:t>Frontiers in Energy Research</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9</w:t>
      </w:r>
      <w:r w:rsidRPr="00BD057A">
        <w:rPr>
          <w:rFonts w:ascii="Simplified Arabic" w:hAnsi="Simplified Arabic" w:cs="Simplified Arabic"/>
          <w:color w:val="000000" w:themeColor="text1"/>
          <w:sz w:val="26"/>
          <w:szCs w:val="26"/>
          <w:lang w:bidi="ar-EG"/>
        </w:rPr>
        <w:t>, 625023.</w:t>
      </w:r>
    </w:p>
    <w:p w14:paraId="671E6701"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Nejat, P., </w:t>
      </w:r>
      <w:proofErr w:type="spellStart"/>
      <w:r w:rsidRPr="00BD057A">
        <w:rPr>
          <w:rFonts w:ascii="Simplified Arabic" w:hAnsi="Simplified Arabic" w:cs="Simplified Arabic"/>
          <w:color w:val="000000" w:themeColor="text1"/>
          <w:sz w:val="26"/>
          <w:szCs w:val="26"/>
          <w:lang w:bidi="ar-EG"/>
        </w:rPr>
        <w:t>Jomehzadeh</w:t>
      </w:r>
      <w:proofErr w:type="spellEnd"/>
      <w:r w:rsidRPr="00BD057A">
        <w:rPr>
          <w:rFonts w:ascii="Simplified Arabic" w:hAnsi="Simplified Arabic" w:cs="Simplified Arabic"/>
          <w:color w:val="000000" w:themeColor="text1"/>
          <w:sz w:val="26"/>
          <w:szCs w:val="26"/>
          <w:lang w:bidi="ar-EG"/>
        </w:rPr>
        <w:t>, F., Taheri, M. M., Gohari, M., &amp; Majid, M. Z. A. (2015). A global review of energy consumption, CO</w:t>
      </w:r>
      <w:r w:rsidRPr="00BD057A">
        <w:rPr>
          <w:rFonts w:ascii="Simplified Arabic" w:hAnsi="Simplified Arabic" w:cs="Simplified Arabic" w:hint="cs"/>
          <w:color w:val="000000" w:themeColor="text1"/>
          <w:sz w:val="26"/>
          <w:szCs w:val="26"/>
          <w:rtl/>
          <w:lang w:bidi="ar-EG"/>
        </w:rPr>
        <w:t>2</w:t>
      </w:r>
      <w:r w:rsidRPr="00BD057A">
        <w:rPr>
          <w:rFonts w:ascii="Simplified Arabic" w:hAnsi="Simplified Arabic" w:cs="Simplified Arabic"/>
          <w:color w:val="000000" w:themeColor="text1"/>
          <w:sz w:val="26"/>
          <w:szCs w:val="26"/>
          <w:lang w:bidi="ar-EG"/>
        </w:rPr>
        <w:t xml:space="preserve"> emissions and policy in the residential sector (with an </w:t>
      </w:r>
      <w:r w:rsidRPr="00BD057A">
        <w:rPr>
          <w:rFonts w:ascii="Simplified Arabic" w:hAnsi="Simplified Arabic" w:cs="Simplified Arabic"/>
          <w:color w:val="000000" w:themeColor="text1"/>
          <w:sz w:val="26"/>
          <w:szCs w:val="26"/>
          <w:lang w:bidi="ar-EG"/>
        </w:rPr>
        <w:lastRenderedPageBreak/>
        <w:t>overview of the top ten CO</w:t>
      </w:r>
      <w:r w:rsidRPr="00BD057A">
        <w:rPr>
          <w:rFonts w:ascii="Simplified Arabic" w:hAnsi="Simplified Arabic" w:cs="Simplified Arabic" w:hint="cs"/>
          <w:color w:val="000000" w:themeColor="text1"/>
          <w:sz w:val="26"/>
          <w:szCs w:val="26"/>
          <w:rtl/>
          <w:lang w:bidi="ar-EG"/>
        </w:rPr>
        <w:t>2</w:t>
      </w:r>
      <w:r w:rsidRPr="00BD057A">
        <w:rPr>
          <w:rFonts w:ascii="Simplified Arabic" w:hAnsi="Simplified Arabic" w:cs="Simplified Arabic"/>
          <w:color w:val="000000" w:themeColor="text1"/>
          <w:sz w:val="26"/>
          <w:szCs w:val="26"/>
          <w:lang w:bidi="ar-EG"/>
        </w:rPr>
        <w:t xml:space="preserve"> emitting countries). </w:t>
      </w:r>
      <w:r w:rsidRPr="00BD057A">
        <w:rPr>
          <w:rFonts w:ascii="Simplified Arabic" w:hAnsi="Simplified Arabic" w:cs="Simplified Arabic"/>
          <w:i/>
          <w:iCs/>
          <w:color w:val="000000" w:themeColor="text1"/>
          <w:sz w:val="26"/>
          <w:szCs w:val="26"/>
          <w:lang w:bidi="ar-EG"/>
        </w:rPr>
        <w:t>Renewable and sustainable energy reviews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43</w:t>
      </w:r>
      <w:r w:rsidRPr="00BD057A">
        <w:rPr>
          <w:rFonts w:ascii="Simplified Arabic" w:hAnsi="Simplified Arabic" w:cs="Simplified Arabic"/>
          <w:color w:val="000000" w:themeColor="text1"/>
          <w:sz w:val="26"/>
          <w:szCs w:val="26"/>
          <w:lang w:bidi="ar-EG"/>
        </w:rPr>
        <w:t>, 843-862.</w:t>
      </w:r>
    </w:p>
    <w:p w14:paraId="14628FB2"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Nourry</w:t>
      </w:r>
      <w:proofErr w:type="spellEnd"/>
      <w:r w:rsidRPr="00BD057A">
        <w:rPr>
          <w:rFonts w:ascii="Simplified Arabic" w:hAnsi="Simplified Arabic" w:cs="Simplified Arabic"/>
          <w:color w:val="000000" w:themeColor="text1"/>
          <w:sz w:val="26"/>
          <w:szCs w:val="26"/>
          <w:lang w:bidi="ar-EG"/>
        </w:rPr>
        <w:t>, M. (2008). Measuring sustainable development: Some empirical evidence for France from eight alternative indicators. </w:t>
      </w:r>
      <w:r w:rsidRPr="00BD057A">
        <w:rPr>
          <w:rFonts w:ascii="Simplified Arabic" w:hAnsi="Simplified Arabic" w:cs="Simplified Arabic"/>
          <w:i/>
          <w:iCs/>
          <w:color w:val="000000" w:themeColor="text1"/>
          <w:sz w:val="26"/>
          <w:szCs w:val="26"/>
          <w:lang w:bidi="ar-EG"/>
        </w:rPr>
        <w:t>Ecological economics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67</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(3), 441-456</w:t>
      </w:r>
      <w:r w:rsidRPr="00BD057A">
        <w:rPr>
          <w:rFonts w:ascii="Simplified Arabic" w:hAnsi="Simplified Arabic" w:cs="Simplified Arabic" w:hint="cs"/>
          <w:color w:val="000000" w:themeColor="text1"/>
          <w:sz w:val="26"/>
          <w:szCs w:val="26"/>
          <w:rtl/>
          <w:lang w:bidi="ar-EG"/>
        </w:rPr>
        <w:t>.</w:t>
      </w:r>
    </w:p>
    <w:p w14:paraId="242F680C"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Olawuyi, D. S. (2022). The role of natural gas in a just and equitable energy </w:t>
      </w:r>
      <w:proofErr w:type="spellStart"/>
      <w:proofErr w:type="gramStart"/>
      <w:r w:rsidRPr="00BD057A">
        <w:rPr>
          <w:rFonts w:ascii="Simplified Arabic" w:hAnsi="Simplified Arabic" w:cs="Simplified Arabic"/>
          <w:color w:val="000000" w:themeColor="text1"/>
          <w:sz w:val="26"/>
          <w:szCs w:val="26"/>
          <w:lang w:bidi="ar-EG"/>
        </w:rPr>
        <w:t>transition.</w:t>
      </w:r>
      <w:r w:rsidRPr="00BD057A">
        <w:rPr>
          <w:rFonts w:ascii="Simplified Arabic" w:hAnsi="Simplified Arabic" w:cs="Simplified Arabic"/>
          <w:i/>
          <w:iCs/>
          <w:color w:val="000000" w:themeColor="text1"/>
          <w:sz w:val="26"/>
          <w:szCs w:val="26"/>
          <w:lang w:bidi="ar-EG"/>
        </w:rPr>
        <w:t>The</w:t>
      </w:r>
      <w:proofErr w:type="spellEnd"/>
      <w:proofErr w:type="gramEnd"/>
      <w:r w:rsidRPr="00BD057A">
        <w:rPr>
          <w:rFonts w:ascii="Simplified Arabic" w:hAnsi="Simplified Arabic" w:cs="Simplified Arabic"/>
          <w:i/>
          <w:iCs/>
          <w:color w:val="000000" w:themeColor="text1"/>
          <w:sz w:val="26"/>
          <w:szCs w:val="26"/>
          <w:lang w:bidi="ar-EG"/>
        </w:rPr>
        <w:t xml:space="preserve"> Palgrave Handbook of Natural Gas and Global Energy Transitions</w:t>
      </w:r>
      <w:r w:rsidRPr="00BD057A">
        <w:rPr>
          <w:rFonts w:ascii="Simplified Arabic" w:hAnsi="Simplified Arabic" w:cs="Simplified Arabic"/>
          <w:color w:val="000000" w:themeColor="text1"/>
          <w:sz w:val="26"/>
          <w:szCs w:val="26"/>
          <w:lang w:bidi="ar-EG"/>
        </w:rPr>
        <w:t> (pp. 73-95). Cham: Springer International Publishing.</w:t>
      </w:r>
    </w:p>
    <w:p w14:paraId="49B759AB"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Pardi, F., Salleh, A. M., &amp; Nawi, A. S. (2015). A conceptual framework on adjusted net saving rate as the indicator for measuring sustainable development in Malaysia. </w:t>
      </w:r>
      <w:r w:rsidRPr="00BD057A">
        <w:rPr>
          <w:rFonts w:ascii="Simplified Arabic" w:hAnsi="Simplified Arabic" w:cs="Simplified Arabic"/>
          <w:i/>
          <w:iCs/>
          <w:color w:val="000000" w:themeColor="text1"/>
          <w:sz w:val="26"/>
          <w:szCs w:val="26"/>
          <w:lang w:bidi="ar-EG"/>
        </w:rPr>
        <w:t>Journal of Technology Management and Business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2</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(2).</w:t>
      </w:r>
    </w:p>
    <w:p w14:paraId="19F7CFA3" w14:textId="77777777" w:rsidR="00D90CD3" w:rsidRPr="00BD057A" w:rsidRDefault="00D90CD3" w:rsidP="00BD057A">
      <w:pPr>
        <w:pStyle w:val="ListParagraph"/>
        <w:numPr>
          <w:ilvl w:val="0"/>
          <w:numId w:val="31"/>
        </w:numPr>
        <w:autoSpaceDE w:val="0"/>
        <w:autoSpaceDN w:val="0"/>
        <w:bidi w:val="0"/>
        <w:adjustRightInd w:val="0"/>
        <w:spacing w:before="240" w:after="0" w:line="240" w:lineRule="auto"/>
        <w:ind w:left="450" w:hanging="450"/>
        <w:jc w:val="both"/>
        <w:rPr>
          <w:rFonts w:ascii="AdvOT582d4acf" w:hAnsi="AdvOT582d4acf" w:cs="AdvOT582d4acf"/>
          <w:color w:val="000000" w:themeColor="text1"/>
          <w:sz w:val="28"/>
          <w:szCs w:val="28"/>
        </w:rPr>
      </w:pPr>
      <w:r w:rsidRPr="00BD057A">
        <w:rPr>
          <w:rFonts w:ascii="ScalaSans-Regular" w:hAnsi="ScalaSans-Regular" w:cs="ScalaSans-Regular"/>
          <w:color w:val="000000" w:themeColor="text1"/>
          <w:sz w:val="26"/>
          <w:szCs w:val="26"/>
        </w:rPr>
        <w:t>Paw</w:t>
      </w:r>
      <w:r w:rsidRPr="00BD057A">
        <w:rPr>
          <w:rFonts w:ascii="Calibri" w:hAnsi="Calibri" w:cs="Calibri"/>
          <w:color w:val="000000" w:themeColor="text1"/>
          <w:sz w:val="26"/>
          <w:szCs w:val="26"/>
        </w:rPr>
        <w:t>ł</w:t>
      </w:r>
      <w:r w:rsidRPr="00BD057A">
        <w:rPr>
          <w:rFonts w:ascii="ScalaSans-Regular" w:hAnsi="ScalaSans-Regular" w:cs="ScalaSans-Regular"/>
          <w:color w:val="000000" w:themeColor="text1"/>
          <w:sz w:val="26"/>
          <w:szCs w:val="26"/>
        </w:rPr>
        <w:t xml:space="preserve">owski, A. (2008), </w:t>
      </w:r>
      <w:r w:rsidRPr="00BD057A">
        <w:rPr>
          <w:rFonts w:ascii="AdvOT582d4acf" w:hAnsi="AdvOT582d4acf" w:cs="AdvOT582d4acf"/>
          <w:b/>
          <w:bCs/>
          <w:color w:val="000000" w:themeColor="text1"/>
          <w:sz w:val="28"/>
          <w:szCs w:val="28"/>
        </w:rPr>
        <w:t xml:space="preserve">How Many Dimensions Does Sustainable Development </w:t>
      </w:r>
      <w:proofErr w:type="gramStart"/>
      <w:r w:rsidRPr="00BD057A">
        <w:rPr>
          <w:rFonts w:ascii="AdvOT582d4acf" w:hAnsi="AdvOT582d4acf" w:cs="AdvOT582d4acf"/>
          <w:b/>
          <w:bCs/>
          <w:color w:val="000000" w:themeColor="text1"/>
          <w:sz w:val="28"/>
          <w:szCs w:val="28"/>
        </w:rPr>
        <w:t>Have?,</w:t>
      </w:r>
      <w:proofErr w:type="gramEnd"/>
      <w:r w:rsidRPr="00BD057A">
        <w:rPr>
          <w:rFonts w:ascii="AdvOT582d4acf" w:hAnsi="AdvOT582d4acf" w:cs="AdvOT582d4acf"/>
          <w:color w:val="000000" w:themeColor="text1"/>
          <w:sz w:val="28"/>
          <w:szCs w:val="28"/>
        </w:rPr>
        <w:t xml:space="preserve"> Sustainable development, 6, Wiley </w:t>
      </w:r>
      <w:proofErr w:type="spellStart"/>
      <w:r w:rsidRPr="00BD057A">
        <w:rPr>
          <w:rFonts w:ascii="AdvOT582d4acf" w:hAnsi="AdvOT582d4acf" w:cs="AdvOT582d4acf"/>
          <w:color w:val="000000" w:themeColor="text1"/>
          <w:sz w:val="28"/>
          <w:szCs w:val="28"/>
        </w:rPr>
        <w:t>Intersience</w:t>
      </w:r>
      <w:proofErr w:type="spellEnd"/>
      <w:r w:rsidRPr="00BD057A">
        <w:rPr>
          <w:rFonts w:ascii="AdvOT582d4acf" w:hAnsi="AdvOT582d4acf" w:cs="AdvOT582d4acf"/>
          <w:color w:val="000000" w:themeColor="text1"/>
          <w:sz w:val="28"/>
          <w:szCs w:val="28"/>
        </w:rPr>
        <w:t>.</w:t>
      </w:r>
    </w:p>
    <w:p w14:paraId="52E563E0"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Rady, Y. Y., Rocco, M. V., Serag-Eldin, M. A., &amp; Colombo, E. (2018). Modelling for power generation sector in Developing Countries: Case of Egypt. </w:t>
      </w:r>
      <w:r w:rsidRPr="00BD057A">
        <w:rPr>
          <w:rFonts w:ascii="Simplified Arabic" w:hAnsi="Simplified Arabic" w:cs="Simplified Arabic"/>
          <w:i/>
          <w:iCs/>
          <w:color w:val="000000" w:themeColor="text1"/>
          <w:sz w:val="26"/>
          <w:szCs w:val="26"/>
          <w:lang w:bidi="ar-EG"/>
        </w:rPr>
        <w:t>Energy</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165</w:t>
      </w:r>
      <w:r w:rsidRPr="00BD057A">
        <w:rPr>
          <w:rFonts w:ascii="Simplified Arabic" w:hAnsi="Simplified Arabic" w:cs="Simplified Arabic"/>
          <w:color w:val="000000" w:themeColor="text1"/>
          <w:sz w:val="26"/>
          <w:szCs w:val="26"/>
          <w:lang w:bidi="ar-EG"/>
        </w:rPr>
        <w:t>, 198-209.</w:t>
      </w:r>
    </w:p>
    <w:p w14:paraId="4535630A"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Renné</w:t>
      </w:r>
      <w:proofErr w:type="spellEnd"/>
      <w:r w:rsidRPr="00BD057A">
        <w:rPr>
          <w:rFonts w:ascii="Simplified Arabic" w:hAnsi="Simplified Arabic" w:cs="Simplified Arabic"/>
          <w:color w:val="000000" w:themeColor="text1"/>
          <w:sz w:val="26"/>
          <w:szCs w:val="26"/>
          <w:lang w:bidi="ar-EG"/>
        </w:rPr>
        <w:t>, D. S. (2022). Progress, opportunities and challenges of achieving net-zero emissions and 100% renewables. </w:t>
      </w:r>
      <w:r w:rsidRPr="00BD057A">
        <w:rPr>
          <w:rFonts w:ascii="Simplified Arabic" w:hAnsi="Simplified Arabic" w:cs="Simplified Arabic"/>
          <w:i/>
          <w:iCs/>
          <w:color w:val="000000" w:themeColor="text1"/>
          <w:sz w:val="26"/>
          <w:szCs w:val="26"/>
          <w:lang w:bidi="ar-EG"/>
        </w:rPr>
        <w:t>Solar Compass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1</w:t>
      </w:r>
      <w:r w:rsidRPr="00BD057A">
        <w:rPr>
          <w:rFonts w:ascii="Simplified Arabic" w:hAnsi="Simplified Arabic" w:cs="Simplified Arabic"/>
          <w:color w:val="000000" w:themeColor="text1"/>
          <w:sz w:val="26"/>
          <w:szCs w:val="26"/>
          <w:lang w:bidi="ar-EG"/>
        </w:rPr>
        <w:t>, 100007.</w:t>
      </w:r>
    </w:p>
    <w:p w14:paraId="12E3B0F8" w14:textId="77777777" w:rsidR="00D90CD3" w:rsidRDefault="00D90CD3" w:rsidP="00D90CD3">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Safari, A., Das, N., Langhelle, O., Roy, J., &amp; Assadi, M. (2019). Natural gas: A transition fuel for sustainable energy system transformation. </w:t>
      </w:r>
      <w:r w:rsidRPr="00BD057A">
        <w:rPr>
          <w:rFonts w:ascii="Simplified Arabic" w:hAnsi="Simplified Arabic" w:cs="Simplified Arabic"/>
          <w:i/>
          <w:iCs/>
          <w:color w:val="000000" w:themeColor="text1"/>
          <w:sz w:val="26"/>
          <w:szCs w:val="26"/>
          <w:lang w:bidi="ar-EG"/>
        </w:rPr>
        <w:t>Energy Science &amp; Engineering</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7</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(4), 1075-1094.</w:t>
      </w:r>
    </w:p>
    <w:p w14:paraId="108F90E8"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Stern, D. I. (2011). The role of energy in economic growth. </w:t>
      </w:r>
      <w:r w:rsidRPr="00D90CD3">
        <w:rPr>
          <w:rFonts w:ascii="Simplified Arabic" w:hAnsi="Simplified Arabic" w:cs="Simplified Arabic"/>
          <w:i/>
          <w:iCs/>
          <w:color w:val="000000" w:themeColor="text1"/>
          <w:sz w:val="26"/>
          <w:szCs w:val="26"/>
          <w:lang w:bidi="ar-EG"/>
        </w:rPr>
        <w:t>Annals of the New York Academy of Sciences, 1219</w:t>
      </w:r>
      <w:r w:rsidRPr="00D90CD3">
        <w:rPr>
          <w:rFonts w:ascii="Simplified Arabic" w:hAnsi="Simplified Arabic" w:cs="Simplified Arabic" w:hint="cs"/>
          <w:i/>
          <w:iCs/>
          <w:color w:val="000000" w:themeColor="text1"/>
          <w:sz w:val="26"/>
          <w:szCs w:val="26"/>
          <w:rtl/>
          <w:lang w:bidi="ar-EG"/>
        </w:rPr>
        <w:t xml:space="preserve"> </w:t>
      </w:r>
      <w:r w:rsidRPr="00D90CD3">
        <w:rPr>
          <w:rFonts w:ascii="Simplified Arabic" w:hAnsi="Simplified Arabic" w:cs="Simplified Arabic"/>
          <w:i/>
          <w:iCs/>
          <w:color w:val="000000" w:themeColor="text1"/>
          <w:sz w:val="26"/>
          <w:szCs w:val="26"/>
          <w:lang w:bidi="ar-EG"/>
        </w:rPr>
        <w:t>(1)</w:t>
      </w:r>
      <w:r w:rsidRPr="00BD057A">
        <w:rPr>
          <w:rFonts w:ascii="Simplified Arabic" w:hAnsi="Simplified Arabic" w:cs="Simplified Arabic"/>
          <w:color w:val="000000" w:themeColor="text1"/>
          <w:sz w:val="26"/>
          <w:szCs w:val="26"/>
          <w:lang w:bidi="ar-EG"/>
        </w:rPr>
        <w:t>, 26-51.</w:t>
      </w:r>
    </w:p>
    <w:p w14:paraId="6EB6DFA8" w14:textId="170C1C9C" w:rsidR="00D90CD3" w:rsidRPr="00D90CD3" w:rsidRDefault="00D90CD3" w:rsidP="00BD057A">
      <w:pPr>
        <w:pStyle w:val="ListParagraph"/>
        <w:numPr>
          <w:ilvl w:val="0"/>
          <w:numId w:val="31"/>
        </w:numPr>
        <w:bidi w:val="0"/>
        <w:spacing w:before="240" w:after="0" w:line="240" w:lineRule="auto"/>
        <w:ind w:left="450" w:right="142" w:hanging="450"/>
        <w:jc w:val="both"/>
        <w:rPr>
          <w:rFonts w:ascii="Simplified Arabic" w:hAnsi="Simplified Arabic" w:cs="Simplified Arabic"/>
          <w:color w:val="000000" w:themeColor="text1"/>
          <w:sz w:val="26"/>
          <w:szCs w:val="26"/>
          <w:lang w:bidi="ar-EG"/>
        </w:rPr>
      </w:pPr>
      <w:r w:rsidRPr="00D90CD3">
        <w:rPr>
          <w:rFonts w:ascii="Simplified Arabic" w:hAnsi="Simplified Arabic" w:cs="Simplified Arabic"/>
          <w:color w:val="000000" w:themeColor="text1"/>
          <w:sz w:val="26"/>
          <w:szCs w:val="26"/>
          <w:lang w:bidi="ar-EG"/>
        </w:rPr>
        <w:t>Stjepanovi</w:t>
      </w:r>
      <w:r w:rsidRPr="00D90CD3">
        <w:rPr>
          <w:rFonts w:ascii="Cambria" w:hAnsi="Cambria" w:cs="Cambria"/>
          <w:color w:val="000000" w:themeColor="text1"/>
          <w:sz w:val="26"/>
          <w:szCs w:val="26"/>
          <w:lang w:bidi="ar-EG"/>
        </w:rPr>
        <w:t>ć</w:t>
      </w:r>
      <w:r w:rsidRPr="00D90CD3">
        <w:rPr>
          <w:rFonts w:ascii="Simplified Arabic" w:hAnsi="Simplified Arabic" w:cs="Simplified Arabic"/>
          <w:color w:val="000000" w:themeColor="text1"/>
          <w:sz w:val="26"/>
          <w:szCs w:val="26"/>
          <w:lang w:bidi="ar-EG"/>
        </w:rPr>
        <w:t xml:space="preserve">, S. et al (2017), A New </w:t>
      </w:r>
      <w:proofErr w:type="spellStart"/>
      <w:r w:rsidRPr="00D90CD3">
        <w:rPr>
          <w:rFonts w:ascii="Simplified Arabic" w:hAnsi="Simplified Arabic" w:cs="Simplified Arabic"/>
          <w:color w:val="000000" w:themeColor="text1"/>
          <w:sz w:val="26"/>
          <w:szCs w:val="26"/>
          <w:lang w:bidi="ar-EG"/>
        </w:rPr>
        <w:t>Approch</w:t>
      </w:r>
      <w:proofErr w:type="spellEnd"/>
      <w:r w:rsidRPr="00D90CD3">
        <w:rPr>
          <w:rFonts w:ascii="Simplified Arabic" w:hAnsi="Simplified Arabic" w:cs="Simplified Arabic"/>
          <w:color w:val="000000" w:themeColor="text1"/>
          <w:sz w:val="26"/>
          <w:szCs w:val="26"/>
          <w:lang w:bidi="ar-EG"/>
        </w:rPr>
        <w:t xml:space="preserve"> to Measuring Green GDP: A Cross- country Analysis, </w:t>
      </w:r>
      <w:proofErr w:type="spellStart"/>
      <w:r w:rsidRPr="00D90CD3">
        <w:rPr>
          <w:rFonts w:ascii="Simplified Arabic" w:hAnsi="Simplified Arabic" w:cs="Simplified Arabic"/>
          <w:i/>
          <w:iCs/>
          <w:color w:val="000000" w:themeColor="text1"/>
          <w:sz w:val="26"/>
          <w:szCs w:val="26"/>
          <w:lang w:bidi="ar-EG"/>
        </w:rPr>
        <w:t>Enterpreeurship</w:t>
      </w:r>
      <w:proofErr w:type="spellEnd"/>
      <w:r w:rsidRPr="00D90CD3">
        <w:rPr>
          <w:rFonts w:ascii="Simplified Arabic" w:hAnsi="Simplified Arabic" w:cs="Simplified Arabic"/>
          <w:i/>
          <w:iCs/>
          <w:color w:val="000000" w:themeColor="text1"/>
          <w:sz w:val="26"/>
          <w:szCs w:val="26"/>
          <w:lang w:bidi="ar-EG"/>
        </w:rPr>
        <w:t xml:space="preserve"> and Sustainability Issues, 4</w:t>
      </w:r>
      <w:r w:rsidRPr="00D90CD3">
        <w:rPr>
          <w:rFonts w:ascii="Simplified Arabic" w:hAnsi="Simplified Arabic" w:cs="Simplified Arabic"/>
          <w:color w:val="000000" w:themeColor="text1"/>
          <w:sz w:val="26"/>
          <w:szCs w:val="26"/>
          <w:lang w:bidi="ar-EG"/>
        </w:rPr>
        <w:t xml:space="preserve">, </w:t>
      </w:r>
      <w:proofErr w:type="spellStart"/>
      <w:r w:rsidRPr="00D90CD3">
        <w:rPr>
          <w:rFonts w:ascii="Simplified Arabic" w:hAnsi="Simplified Arabic" w:cs="Simplified Arabic"/>
          <w:color w:val="000000" w:themeColor="text1"/>
          <w:sz w:val="26"/>
          <w:szCs w:val="26"/>
          <w:lang w:bidi="ar-EG"/>
        </w:rPr>
        <w:t>Enterpreeurship</w:t>
      </w:r>
      <w:proofErr w:type="spellEnd"/>
      <w:r w:rsidRPr="00D90CD3">
        <w:rPr>
          <w:rFonts w:ascii="Simplified Arabic" w:hAnsi="Simplified Arabic" w:cs="Simplified Arabic"/>
          <w:color w:val="000000" w:themeColor="text1"/>
          <w:sz w:val="26"/>
          <w:szCs w:val="26"/>
          <w:lang w:bidi="ar-EG"/>
        </w:rPr>
        <w:t xml:space="preserve"> and Sustainability center.</w:t>
      </w:r>
    </w:p>
    <w:p w14:paraId="78AF25E4"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Strezov</w:t>
      </w:r>
      <w:proofErr w:type="spellEnd"/>
      <w:r w:rsidRPr="00BD057A">
        <w:rPr>
          <w:rFonts w:ascii="Simplified Arabic" w:hAnsi="Simplified Arabic" w:cs="Simplified Arabic"/>
          <w:color w:val="000000" w:themeColor="text1"/>
          <w:sz w:val="26"/>
          <w:szCs w:val="26"/>
          <w:lang w:bidi="ar-EG"/>
        </w:rPr>
        <w:t>, V., Evans, A., &amp; Evans, T. J. (2017). Assessment of the economic, social and environmental dimensions of the indicators for sustainable development. </w:t>
      </w:r>
      <w:r w:rsidRPr="00BD057A">
        <w:rPr>
          <w:rFonts w:ascii="Simplified Arabic" w:hAnsi="Simplified Arabic" w:cs="Simplified Arabic"/>
          <w:i/>
          <w:iCs/>
          <w:color w:val="000000" w:themeColor="text1"/>
          <w:sz w:val="26"/>
          <w:szCs w:val="26"/>
          <w:lang w:bidi="ar-EG"/>
        </w:rPr>
        <w:t>Sustainable development</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25</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(3), 242-253.</w:t>
      </w:r>
    </w:p>
    <w:p w14:paraId="724D9163"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Thiry, G., &amp; </w:t>
      </w:r>
      <w:proofErr w:type="spellStart"/>
      <w:r w:rsidRPr="00BD057A">
        <w:rPr>
          <w:rFonts w:ascii="Simplified Arabic" w:hAnsi="Simplified Arabic" w:cs="Simplified Arabic"/>
          <w:color w:val="000000" w:themeColor="text1"/>
          <w:sz w:val="26"/>
          <w:szCs w:val="26"/>
          <w:lang w:bidi="ar-EG"/>
        </w:rPr>
        <w:t>Cassiers</w:t>
      </w:r>
      <w:proofErr w:type="spellEnd"/>
      <w:r w:rsidRPr="00BD057A">
        <w:rPr>
          <w:rFonts w:ascii="Simplified Arabic" w:hAnsi="Simplified Arabic" w:cs="Simplified Arabic"/>
          <w:color w:val="000000" w:themeColor="text1"/>
          <w:sz w:val="26"/>
          <w:szCs w:val="26"/>
          <w:lang w:bidi="ar-EG"/>
        </w:rPr>
        <w:t>, I. (2010). </w:t>
      </w:r>
      <w:r w:rsidRPr="00BD057A">
        <w:rPr>
          <w:rFonts w:ascii="Simplified Arabic" w:hAnsi="Simplified Arabic" w:cs="Simplified Arabic"/>
          <w:i/>
          <w:iCs/>
          <w:color w:val="000000" w:themeColor="text1"/>
          <w:sz w:val="26"/>
          <w:szCs w:val="26"/>
          <w:lang w:bidi="ar-EG"/>
        </w:rPr>
        <w:t>Alternative Indicators to GDP: Values behind Numbers Adjusted Net Savings in Question</w:t>
      </w:r>
      <w:r w:rsidRPr="00BD057A">
        <w:rPr>
          <w:rFonts w:ascii="Simplified Arabic" w:hAnsi="Simplified Arabic" w:cs="Simplified Arabic"/>
          <w:color w:val="000000" w:themeColor="text1"/>
          <w:sz w:val="26"/>
          <w:szCs w:val="26"/>
          <w:lang w:bidi="ar-EG"/>
        </w:rPr>
        <w:t xml:space="preserve"> (No. UCL-Université </w:t>
      </w:r>
      <w:proofErr w:type="spellStart"/>
      <w:r w:rsidRPr="00BD057A">
        <w:rPr>
          <w:rFonts w:ascii="Simplified Arabic" w:hAnsi="Simplified Arabic" w:cs="Simplified Arabic"/>
          <w:color w:val="000000" w:themeColor="text1"/>
          <w:sz w:val="26"/>
          <w:szCs w:val="26"/>
          <w:lang w:bidi="ar-EG"/>
        </w:rPr>
        <w:t>Catholique</w:t>
      </w:r>
      <w:proofErr w:type="spellEnd"/>
      <w:r w:rsidRPr="00BD057A">
        <w:rPr>
          <w:rFonts w:ascii="Simplified Arabic" w:hAnsi="Simplified Arabic" w:cs="Simplified Arabic"/>
          <w:color w:val="000000" w:themeColor="text1"/>
          <w:sz w:val="26"/>
          <w:szCs w:val="26"/>
          <w:lang w:bidi="ar-EG"/>
        </w:rPr>
        <w:t xml:space="preserve"> de Louvain). UCL.</w:t>
      </w:r>
    </w:p>
    <w:p w14:paraId="24CF8305"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Tsafos</w:t>
      </w:r>
      <w:proofErr w:type="spellEnd"/>
      <w:r w:rsidRPr="00BD057A">
        <w:rPr>
          <w:rFonts w:ascii="Simplified Arabic" w:hAnsi="Simplified Arabic" w:cs="Simplified Arabic"/>
          <w:color w:val="000000" w:themeColor="text1"/>
          <w:sz w:val="26"/>
          <w:szCs w:val="26"/>
          <w:lang w:bidi="ar-EG"/>
        </w:rPr>
        <w:t>, N. (2020). </w:t>
      </w:r>
      <w:r w:rsidRPr="00BD057A">
        <w:rPr>
          <w:rFonts w:ascii="Simplified Arabic" w:hAnsi="Simplified Arabic" w:cs="Simplified Arabic"/>
          <w:i/>
          <w:iCs/>
          <w:color w:val="000000" w:themeColor="text1"/>
          <w:sz w:val="26"/>
          <w:szCs w:val="26"/>
          <w:lang w:bidi="ar-EG"/>
        </w:rPr>
        <w:t>How Will Natural Gas Fare in the Energy Transition?</w:t>
      </w:r>
      <w:r w:rsidRPr="00BD057A">
        <w:rPr>
          <w:rFonts w:ascii="Simplified Arabic" w:hAnsi="Simplified Arabic" w:cs="Simplified Arabic"/>
          <w:color w:val="000000" w:themeColor="text1"/>
          <w:sz w:val="26"/>
          <w:szCs w:val="26"/>
          <w:lang w:bidi="ar-EG"/>
        </w:rPr>
        <w:t> (pp. 1-10). Center for Strategic and International Studies.</w:t>
      </w:r>
    </w:p>
    <w:p w14:paraId="47E21AA0"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lastRenderedPageBreak/>
        <w:t>Ummalla</w:t>
      </w:r>
      <w:proofErr w:type="spellEnd"/>
      <w:r w:rsidRPr="00BD057A">
        <w:rPr>
          <w:rFonts w:ascii="Simplified Arabic" w:hAnsi="Simplified Arabic" w:cs="Simplified Arabic"/>
          <w:color w:val="000000" w:themeColor="text1"/>
          <w:sz w:val="26"/>
          <w:szCs w:val="26"/>
          <w:lang w:bidi="ar-EG"/>
        </w:rPr>
        <w:t>, M., &amp; Samal, A. (2019). The impact of natural gas and renewable energy consumption on CO2 emissions and economic growth in two major emerging market economies. </w:t>
      </w:r>
      <w:r w:rsidRPr="00BD057A">
        <w:rPr>
          <w:rFonts w:ascii="Simplified Arabic" w:hAnsi="Simplified Arabic" w:cs="Simplified Arabic"/>
          <w:i/>
          <w:iCs/>
          <w:color w:val="000000" w:themeColor="text1"/>
          <w:sz w:val="26"/>
          <w:szCs w:val="26"/>
          <w:lang w:bidi="ar-EG"/>
        </w:rPr>
        <w:t>Environmental Science and Pollution Research</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26</w:t>
      </w:r>
      <w:r w:rsidRPr="00BD057A">
        <w:rPr>
          <w:rFonts w:ascii="Simplified Arabic" w:hAnsi="Simplified Arabic" w:cs="Simplified Arabic"/>
          <w:color w:val="000000" w:themeColor="text1"/>
          <w:sz w:val="26"/>
          <w:szCs w:val="26"/>
          <w:lang w:bidi="ar-EG"/>
        </w:rPr>
        <w:t>, 20893-20907.</w:t>
      </w:r>
    </w:p>
    <w:p w14:paraId="482454BA"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proofErr w:type="spellStart"/>
      <w:r w:rsidRPr="00BD057A">
        <w:rPr>
          <w:rFonts w:ascii="Simplified Arabic" w:hAnsi="Simplified Arabic" w:cs="Simplified Arabic"/>
          <w:color w:val="000000" w:themeColor="text1"/>
          <w:sz w:val="26"/>
          <w:szCs w:val="26"/>
          <w:lang w:bidi="ar-EG"/>
        </w:rPr>
        <w:t>Usiagu</w:t>
      </w:r>
      <w:proofErr w:type="spellEnd"/>
      <w:r w:rsidRPr="00BD057A">
        <w:rPr>
          <w:rFonts w:ascii="Simplified Arabic" w:hAnsi="Simplified Arabic" w:cs="Simplified Arabic"/>
          <w:color w:val="000000" w:themeColor="text1"/>
          <w:sz w:val="26"/>
          <w:szCs w:val="26"/>
          <w:lang w:bidi="ar-EG"/>
        </w:rPr>
        <w:t xml:space="preserve">, G. S., Adekoya, O. O., Okoli, C. E., Dauda, C. D., </w:t>
      </w:r>
      <w:proofErr w:type="spellStart"/>
      <w:r w:rsidRPr="00BD057A">
        <w:rPr>
          <w:rFonts w:ascii="Simplified Arabic" w:hAnsi="Simplified Arabic" w:cs="Simplified Arabic"/>
          <w:color w:val="000000" w:themeColor="text1"/>
          <w:sz w:val="26"/>
          <w:szCs w:val="26"/>
          <w:lang w:bidi="ar-EG"/>
        </w:rPr>
        <w:t>Ekemezie</w:t>
      </w:r>
      <w:proofErr w:type="spellEnd"/>
      <w:r w:rsidRPr="00BD057A">
        <w:rPr>
          <w:rFonts w:ascii="Simplified Arabic" w:hAnsi="Simplified Arabic" w:cs="Simplified Arabic"/>
          <w:color w:val="000000" w:themeColor="text1"/>
          <w:sz w:val="26"/>
          <w:szCs w:val="26"/>
          <w:lang w:bidi="ar-EG"/>
        </w:rPr>
        <w:t>, I. O., &amp; Ayorinde, O. B. (2024). LNG as a bridge fuel in the transition to renewable energy: A global perspective. </w:t>
      </w:r>
      <w:r w:rsidRPr="00BD057A">
        <w:rPr>
          <w:rFonts w:ascii="Simplified Arabic" w:hAnsi="Simplified Arabic" w:cs="Simplified Arabic"/>
          <w:i/>
          <w:iCs/>
          <w:color w:val="000000" w:themeColor="text1"/>
          <w:sz w:val="26"/>
          <w:szCs w:val="26"/>
          <w:lang w:bidi="ar-EG"/>
        </w:rPr>
        <w:t>World Journal of Advanced Research and Reviews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 xml:space="preserve">21 </w:t>
      </w:r>
      <w:r w:rsidRPr="00BD057A">
        <w:rPr>
          <w:rFonts w:ascii="Simplified Arabic" w:hAnsi="Simplified Arabic" w:cs="Simplified Arabic"/>
          <w:color w:val="000000" w:themeColor="text1"/>
          <w:sz w:val="26"/>
          <w:szCs w:val="26"/>
          <w:lang w:bidi="ar-EG"/>
        </w:rPr>
        <w:t>(02), 742-749.</w:t>
      </w:r>
    </w:p>
    <w:p w14:paraId="34D32CED"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Van de Kerk, G., &amp; Manuel, A. R. (2008). A comprehensive index for a sustainable society: The SSI—the Sustainable Society Index. </w:t>
      </w:r>
      <w:r w:rsidRPr="00BD057A">
        <w:rPr>
          <w:rFonts w:ascii="Simplified Arabic" w:hAnsi="Simplified Arabic" w:cs="Simplified Arabic"/>
          <w:i/>
          <w:iCs/>
          <w:color w:val="000000" w:themeColor="text1"/>
          <w:sz w:val="26"/>
          <w:szCs w:val="26"/>
          <w:lang w:bidi="ar-EG"/>
        </w:rPr>
        <w:t>Ecological Economics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66</w:t>
      </w:r>
      <w:r w:rsidRPr="00BD057A">
        <w:rPr>
          <w:rFonts w:ascii="Simplified Arabic" w:hAnsi="Simplified Arabic" w:cs="Simplified Arabic" w:hint="cs"/>
          <w:i/>
          <w:iCs/>
          <w:color w:val="000000" w:themeColor="text1"/>
          <w:sz w:val="26"/>
          <w:szCs w:val="26"/>
          <w:rtl/>
          <w:lang w:bidi="ar-EG"/>
        </w:rPr>
        <w:t xml:space="preserve"> </w:t>
      </w:r>
      <w:r w:rsidRPr="00BD057A">
        <w:rPr>
          <w:rFonts w:ascii="Simplified Arabic" w:hAnsi="Simplified Arabic" w:cs="Simplified Arabic"/>
          <w:color w:val="000000" w:themeColor="text1"/>
          <w:sz w:val="26"/>
          <w:szCs w:val="26"/>
          <w:lang w:bidi="ar-EG"/>
        </w:rPr>
        <w:t>(2-3), 228-242.</w:t>
      </w:r>
    </w:p>
    <w:p w14:paraId="246F5345"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Wang, G., Sadiq, M., Bashir, T., Jain, V., Ali, S. A., &amp; Shabbir, M. S. (2022). The dynamic association between different strategies of renewable energy sources and sustainable economic growth under SDGs. </w:t>
      </w:r>
      <w:r w:rsidRPr="00BD057A">
        <w:rPr>
          <w:rFonts w:ascii="Simplified Arabic" w:hAnsi="Simplified Arabic" w:cs="Simplified Arabic"/>
          <w:i/>
          <w:iCs/>
          <w:color w:val="000000" w:themeColor="text1"/>
          <w:sz w:val="26"/>
          <w:szCs w:val="26"/>
          <w:lang w:bidi="ar-EG"/>
        </w:rPr>
        <w:t>Energy Strategy Reviews</w:t>
      </w:r>
      <w:r w:rsidRPr="00BD057A">
        <w:rPr>
          <w:rFonts w:ascii="Simplified Arabic" w:hAnsi="Simplified Arabic" w:cs="Simplified Arabic"/>
          <w:color w:val="000000" w:themeColor="text1"/>
          <w:sz w:val="26"/>
          <w:szCs w:val="26"/>
          <w:lang w:bidi="ar-EG"/>
        </w:rPr>
        <w:t>, </w:t>
      </w:r>
      <w:r w:rsidRPr="00BD057A">
        <w:rPr>
          <w:rFonts w:ascii="Simplified Arabic" w:hAnsi="Simplified Arabic" w:cs="Simplified Arabic"/>
          <w:i/>
          <w:iCs/>
          <w:color w:val="000000" w:themeColor="text1"/>
          <w:sz w:val="26"/>
          <w:szCs w:val="26"/>
          <w:lang w:bidi="ar-EG"/>
        </w:rPr>
        <w:t>42</w:t>
      </w:r>
      <w:r w:rsidRPr="00BD057A">
        <w:rPr>
          <w:rFonts w:ascii="Simplified Arabic" w:hAnsi="Simplified Arabic" w:cs="Simplified Arabic"/>
          <w:color w:val="000000" w:themeColor="text1"/>
          <w:sz w:val="26"/>
          <w:szCs w:val="26"/>
          <w:lang w:bidi="ar-EG"/>
        </w:rPr>
        <w:t>, 100886.</w:t>
      </w:r>
    </w:p>
    <w:p w14:paraId="5DDA495E" w14:textId="77777777" w:rsidR="00D90CD3" w:rsidRPr="00BD057A" w:rsidRDefault="00D90CD3" w:rsidP="00BD057A">
      <w:pPr>
        <w:pStyle w:val="ListParagraph"/>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Weissman, S. (2016), Natural Gas as a Bridge Fuel: Measuring the Bridge, Center for Sustainable Energy, Bristol, England</w:t>
      </w:r>
      <w:r w:rsidRPr="00BD057A">
        <w:rPr>
          <w:rFonts w:ascii="Simplified Arabic" w:hAnsi="Simplified Arabic" w:cs="Simplified Arabic" w:hint="cs"/>
          <w:color w:val="000000" w:themeColor="text1"/>
          <w:sz w:val="26"/>
          <w:szCs w:val="26"/>
          <w:rtl/>
          <w:lang w:bidi="ar-EG"/>
        </w:rPr>
        <w:t>.</w:t>
      </w:r>
    </w:p>
    <w:p w14:paraId="1A3D8A0C" w14:textId="77777777" w:rsidR="00D90CD3" w:rsidRPr="00BD057A" w:rsidRDefault="00D90CD3" w:rsidP="00BD057A">
      <w:pPr>
        <w:numPr>
          <w:ilvl w:val="0"/>
          <w:numId w:val="31"/>
        </w:numPr>
        <w:bidi w:val="0"/>
        <w:spacing w:after="0" w:line="240" w:lineRule="auto"/>
        <w:ind w:left="450" w:hanging="450"/>
        <w:jc w:val="both"/>
        <w:rPr>
          <w:rFonts w:ascii="Simplified Arabic" w:hAnsi="Simplified Arabic" w:cs="Simplified Arabic"/>
          <w:color w:val="000000" w:themeColor="text1"/>
          <w:sz w:val="26"/>
          <w:szCs w:val="26"/>
          <w:lang w:bidi="ar-EG"/>
        </w:rPr>
      </w:pPr>
      <w:r w:rsidRPr="00BD057A">
        <w:rPr>
          <w:rFonts w:ascii="Simplified Arabic" w:hAnsi="Simplified Arabic" w:cs="Simplified Arabic"/>
          <w:color w:val="000000" w:themeColor="text1"/>
          <w:sz w:val="26"/>
          <w:szCs w:val="26"/>
          <w:lang w:bidi="ar-EG"/>
        </w:rPr>
        <w:t xml:space="preserve">World Bank (2023). Estimating the World Bank’s Adjusted Net Saving: Methods and Data. </w:t>
      </w:r>
      <w:r w:rsidRPr="00BD057A">
        <w:rPr>
          <w:rFonts w:ascii="Simplified Arabic" w:hAnsi="Simplified Arabic" w:cs="Simplified Arabic"/>
          <w:i/>
          <w:iCs/>
          <w:color w:val="000000" w:themeColor="text1"/>
          <w:sz w:val="26"/>
          <w:szCs w:val="26"/>
          <w:lang w:bidi="ar-EG"/>
        </w:rPr>
        <w:t>Environment and Natural Resources Global Practice</w:t>
      </w:r>
      <w:r w:rsidRPr="00BD057A">
        <w:rPr>
          <w:rFonts w:ascii="Simplified Arabic" w:hAnsi="Simplified Arabic" w:cs="Simplified Arabic"/>
          <w:color w:val="000000" w:themeColor="text1"/>
          <w:sz w:val="26"/>
          <w:szCs w:val="26"/>
          <w:lang w:bidi="ar-EG"/>
        </w:rPr>
        <w:t>, World Bank, USA.</w:t>
      </w:r>
    </w:p>
    <w:p w14:paraId="7981F187" w14:textId="77777777" w:rsidR="00A737FB" w:rsidRPr="00BD057A" w:rsidRDefault="00A737FB" w:rsidP="00BD057A">
      <w:pPr>
        <w:bidi w:val="0"/>
        <w:spacing w:after="0" w:line="240" w:lineRule="auto"/>
        <w:ind w:left="450" w:hanging="450"/>
        <w:rPr>
          <w:rFonts w:ascii="Simplified Arabic" w:hAnsi="Simplified Arabic" w:cs="Simplified Arabic"/>
          <w:color w:val="000000" w:themeColor="text1"/>
          <w:sz w:val="26"/>
          <w:szCs w:val="26"/>
          <w:rtl/>
          <w:lang w:bidi="ar-EG"/>
        </w:rPr>
      </w:pPr>
    </w:p>
    <w:p w14:paraId="20C1FACD" w14:textId="77777777" w:rsidR="000B0847" w:rsidRPr="00BD057A" w:rsidRDefault="000B0847" w:rsidP="00BD057A">
      <w:pPr>
        <w:bidi w:val="0"/>
        <w:spacing w:after="0" w:line="240" w:lineRule="auto"/>
        <w:ind w:left="450" w:hanging="450"/>
        <w:rPr>
          <w:rFonts w:ascii="Simplified Arabic" w:hAnsi="Simplified Arabic" w:cs="Simplified Arabic"/>
          <w:b/>
          <w:bCs/>
          <w:color w:val="000000" w:themeColor="text1"/>
          <w:sz w:val="26"/>
          <w:szCs w:val="26"/>
          <w:lang w:bidi="ar-EG"/>
        </w:rPr>
      </w:pPr>
      <w:r w:rsidRPr="00BD057A">
        <w:rPr>
          <w:rFonts w:ascii="Simplified Arabic" w:hAnsi="Simplified Arabic" w:cs="Simplified Arabic"/>
          <w:b/>
          <w:bCs/>
          <w:color w:val="000000" w:themeColor="text1"/>
          <w:sz w:val="26"/>
          <w:szCs w:val="26"/>
          <w:lang w:bidi="ar-EG"/>
        </w:rPr>
        <w:t>Websites:</w:t>
      </w:r>
    </w:p>
    <w:p w14:paraId="4CBF3DA6" w14:textId="7FA6FB2B" w:rsidR="000B0847" w:rsidRPr="00BD057A" w:rsidRDefault="000B0847" w:rsidP="00BD057A">
      <w:pPr>
        <w:numPr>
          <w:ilvl w:val="0"/>
          <w:numId w:val="32"/>
        </w:numPr>
        <w:bidi w:val="0"/>
        <w:spacing w:after="0" w:line="240" w:lineRule="auto"/>
        <w:ind w:left="450" w:hanging="450"/>
        <w:rPr>
          <w:rFonts w:ascii="Simplified Arabic" w:hAnsi="Simplified Arabic" w:cs="Simplified Arabic"/>
          <w:color w:val="000000" w:themeColor="text1"/>
          <w:sz w:val="26"/>
          <w:szCs w:val="26"/>
          <w:lang w:bidi="ar-EG"/>
        </w:rPr>
      </w:pPr>
      <w:hyperlink r:id="rId17" w:history="1">
        <w:r w:rsidRPr="00BD057A">
          <w:rPr>
            <w:rStyle w:val="Hyperlink"/>
            <w:rFonts w:ascii="Simplified Arabic" w:hAnsi="Simplified Arabic" w:cs="Simplified Arabic"/>
            <w:color w:val="000000" w:themeColor="text1"/>
            <w:sz w:val="26"/>
            <w:szCs w:val="26"/>
            <w:lang w:bidi="ar-EG"/>
          </w:rPr>
          <w:t>https://www.eia.gov</w:t>
        </w:r>
      </w:hyperlink>
      <w:r w:rsidRPr="00BD057A">
        <w:rPr>
          <w:rFonts w:ascii="Simplified Arabic" w:hAnsi="Simplified Arabic" w:cs="Simplified Arabic" w:hint="cs"/>
          <w:color w:val="000000" w:themeColor="text1"/>
          <w:sz w:val="26"/>
          <w:szCs w:val="26"/>
          <w:rtl/>
        </w:rPr>
        <w:t xml:space="preserve"> </w:t>
      </w:r>
      <w:r w:rsidRPr="00BD057A">
        <w:rPr>
          <w:rFonts w:ascii="Simplified Arabic" w:hAnsi="Simplified Arabic" w:cs="Simplified Arabic"/>
          <w:color w:val="000000" w:themeColor="text1"/>
          <w:sz w:val="26"/>
          <w:szCs w:val="26"/>
          <w:lang w:bidi="ar-EG"/>
        </w:rPr>
        <w:t xml:space="preserve"> </w:t>
      </w:r>
      <w:r w:rsidRPr="00BD057A">
        <w:rPr>
          <w:rFonts w:ascii="Simplified Arabic" w:hAnsi="Simplified Arabic" w:cs="Simplified Arabic" w:hint="cs"/>
          <w:color w:val="000000" w:themeColor="text1"/>
          <w:sz w:val="26"/>
          <w:szCs w:val="26"/>
          <w:rtl/>
          <w:lang w:bidi="ar-EG"/>
        </w:rPr>
        <w:t>إدارة معلومات الطاقة الأمريكية</w:t>
      </w:r>
    </w:p>
    <w:p w14:paraId="5FACE577" w14:textId="77777777" w:rsidR="000B0847" w:rsidRPr="00BD057A" w:rsidRDefault="000B0847" w:rsidP="00BD057A">
      <w:pPr>
        <w:numPr>
          <w:ilvl w:val="0"/>
          <w:numId w:val="32"/>
        </w:numPr>
        <w:bidi w:val="0"/>
        <w:spacing w:after="0" w:line="240" w:lineRule="auto"/>
        <w:ind w:left="450" w:hanging="450"/>
        <w:rPr>
          <w:rFonts w:ascii="Simplified Arabic" w:hAnsi="Simplified Arabic" w:cs="Simplified Arabic"/>
          <w:color w:val="000000" w:themeColor="text1"/>
          <w:sz w:val="26"/>
          <w:szCs w:val="26"/>
          <w:lang w:bidi="ar-EG"/>
        </w:rPr>
      </w:pPr>
      <w:hyperlink r:id="rId18" w:history="1">
        <w:r w:rsidRPr="00BD057A">
          <w:rPr>
            <w:rStyle w:val="Hyperlink"/>
            <w:rFonts w:ascii="Simplified Arabic" w:hAnsi="Simplified Arabic" w:cs="Simplified Arabic"/>
            <w:color w:val="000000" w:themeColor="text1"/>
            <w:sz w:val="26"/>
            <w:szCs w:val="26"/>
            <w:lang w:bidi="ar-EG"/>
          </w:rPr>
          <w:t>www.iea.org</w:t>
        </w:r>
      </w:hyperlink>
      <w:r w:rsidRPr="00BD057A">
        <w:rPr>
          <w:rFonts w:ascii="Simplified Arabic" w:hAnsi="Simplified Arabic" w:cs="Simplified Arabic"/>
          <w:color w:val="000000" w:themeColor="text1"/>
          <w:sz w:val="26"/>
          <w:szCs w:val="26"/>
          <w:lang w:bidi="ar-EG"/>
        </w:rPr>
        <w:t xml:space="preserve">  </w:t>
      </w:r>
      <w:r w:rsidRPr="00BD057A">
        <w:rPr>
          <w:rFonts w:ascii="Simplified Arabic" w:hAnsi="Simplified Arabic" w:cs="Simplified Arabic"/>
          <w:color w:val="000000" w:themeColor="text1"/>
          <w:sz w:val="26"/>
          <w:szCs w:val="26"/>
          <w:rtl/>
        </w:rPr>
        <w:t xml:space="preserve">       وكالة الطاقة الدولية  </w:t>
      </w:r>
      <w:r w:rsidRPr="00BD057A">
        <w:rPr>
          <w:rFonts w:ascii="Simplified Arabic" w:hAnsi="Simplified Arabic" w:cs="Simplified Arabic"/>
          <w:color w:val="000000" w:themeColor="text1"/>
          <w:sz w:val="26"/>
          <w:szCs w:val="26"/>
          <w:lang w:bidi="ar-EG"/>
        </w:rPr>
        <w:t xml:space="preserve">  </w:t>
      </w:r>
      <w:r w:rsidRPr="00BD057A">
        <w:rPr>
          <w:rFonts w:ascii="Simplified Arabic" w:hAnsi="Simplified Arabic" w:cs="Simplified Arabic"/>
          <w:color w:val="000000" w:themeColor="text1"/>
          <w:sz w:val="26"/>
          <w:szCs w:val="26"/>
          <w:rtl/>
        </w:rPr>
        <w:t xml:space="preserve"> </w:t>
      </w:r>
    </w:p>
    <w:p w14:paraId="06EBF01C" w14:textId="77777777" w:rsidR="000B0847" w:rsidRPr="00BD057A" w:rsidRDefault="000B0847" w:rsidP="00BD057A">
      <w:pPr>
        <w:numPr>
          <w:ilvl w:val="0"/>
          <w:numId w:val="32"/>
        </w:numPr>
        <w:bidi w:val="0"/>
        <w:spacing w:after="0" w:line="240" w:lineRule="auto"/>
        <w:ind w:left="450" w:hanging="450"/>
        <w:rPr>
          <w:rFonts w:ascii="Simplified Arabic" w:hAnsi="Simplified Arabic" w:cs="Simplified Arabic"/>
          <w:color w:val="000000" w:themeColor="text1"/>
          <w:sz w:val="26"/>
          <w:szCs w:val="26"/>
          <w:lang w:bidi="ar-EG"/>
        </w:rPr>
      </w:pPr>
      <w:hyperlink r:id="rId19" w:history="1">
        <w:r w:rsidRPr="00BD057A">
          <w:rPr>
            <w:rStyle w:val="Hyperlink"/>
            <w:rFonts w:ascii="Simplified Arabic" w:hAnsi="Simplified Arabic" w:cs="Simplified Arabic"/>
            <w:color w:val="000000" w:themeColor="text1"/>
            <w:sz w:val="26"/>
            <w:szCs w:val="26"/>
            <w:lang w:bidi="ar-EG"/>
          </w:rPr>
          <w:t>www.unep.org</w:t>
        </w:r>
      </w:hyperlink>
      <w:r w:rsidRPr="00BD057A">
        <w:rPr>
          <w:rFonts w:ascii="Simplified Arabic" w:hAnsi="Simplified Arabic" w:cs="Simplified Arabic"/>
          <w:color w:val="000000" w:themeColor="text1"/>
          <w:sz w:val="26"/>
          <w:szCs w:val="26"/>
          <w:lang w:bidi="ar-EG"/>
        </w:rPr>
        <w:t xml:space="preserve">  </w:t>
      </w:r>
      <w:r w:rsidRPr="00BD057A">
        <w:rPr>
          <w:rFonts w:ascii="Simplified Arabic" w:hAnsi="Simplified Arabic" w:cs="Simplified Arabic"/>
          <w:color w:val="000000" w:themeColor="text1"/>
          <w:sz w:val="26"/>
          <w:szCs w:val="26"/>
          <w:rtl/>
          <w:lang w:bidi="ar-EG"/>
        </w:rPr>
        <w:t xml:space="preserve">موقع برنامج الأمم المتحدة للبيئة     </w:t>
      </w:r>
    </w:p>
    <w:p w14:paraId="2467088A" w14:textId="77777777" w:rsidR="000B0847" w:rsidRDefault="000B0847" w:rsidP="00BD057A">
      <w:pPr>
        <w:numPr>
          <w:ilvl w:val="0"/>
          <w:numId w:val="32"/>
        </w:numPr>
        <w:bidi w:val="0"/>
        <w:spacing w:after="0" w:line="240" w:lineRule="auto"/>
        <w:ind w:left="450" w:hanging="450"/>
        <w:rPr>
          <w:rFonts w:ascii="Simplified Arabic" w:hAnsi="Simplified Arabic" w:cs="Simplified Arabic"/>
          <w:sz w:val="26"/>
          <w:szCs w:val="26"/>
          <w:lang w:bidi="ar-EG"/>
        </w:rPr>
      </w:pPr>
      <w:hyperlink r:id="rId20" w:history="1">
        <w:r w:rsidRPr="00BD057A">
          <w:rPr>
            <w:rStyle w:val="Hyperlink"/>
            <w:rFonts w:ascii="Simplified Arabic" w:hAnsi="Simplified Arabic" w:cs="Simplified Arabic"/>
            <w:color w:val="000000" w:themeColor="text1"/>
            <w:sz w:val="26"/>
            <w:szCs w:val="26"/>
            <w:lang w:bidi="ar-EG"/>
          </w:rPr>
          <w:t>https://www.un.org/ar/</w:t>
        </w:r>
      </w:hyperlink>
      <w:r w:rsidRPr="00BD057A">
        <w:rPr>
          <w:rFonts w:ascii="Simplified Arabic" w:hAnsi="Simplified Arabic" w:cs="Simplified Arabic" w:hint="cs"/>
          <w:color w:val="000000" w:themeColor="text1"/>
          <w:sz w:val="26"/>
          <w:szCs w:val="26"/>
          <w:rtl/>
        </w:rPr>
        <w:t xml:space="preserve">      </w:t>
      </w:r>
      <w:r w:rsidRPr="003C2DFE">
        <w:rPr>
          <w:rFonts w:ascii="Simplified Arabic" w:hAnsi="Simplified Arabic" w:cs="Simplified Arabic" w:hint="cs"/>
          <w:sz w:val="26"/>
          <w:szCs w:val="26"/>
          <w:rtl/>
        </w:rPr>
        <w:t xml:space="preserve">الموقع الرسمي للأمم المتحدة    </w:t>
      </w:r>
    </w:p>
    <w:p w14:paraId="1FBF499C" w14:textId="77777777" w:rsidR="000B0847" w:rsidRDefault="000B0847" w:rsidP="000B0847">
      <w:pPr>
        <w:bidi w:val="0"/>
        <w:spacing w:after="0"/>
        <w:ind w:left="450"/>
        <w:rPr>
          <w:rFonts w:ascii="Simplified Arabic" w:hAnsi="Simplified Arabic" w:cs="Simplified Arabic"/>
          <w:sz w:val="26"/>
          <w:szCs w:val="26"/>
          <w:rtl/>
        </w:rPr>
      </w:pPr>
    </w:p>
    <w:p w14:paraId="7C445DC7" w14:textId="77777777" w:rsidR="003B27C9" w:rsidRPr="002C6674" w:rsidRDefault="003B27C9" w:rsidP="000B0847">
      <w:pPr>
        <w:pStyle w:val="ListParagraph"/>
        <w:ind w:left="450" w:hanging="450"/>
        <w:jc w:val="both"/>
        <w:rPr>
          <w:rFonts w:ascii="Simplified Arabic" w:hAnsi="Simplified Arabic" w:cs="Simplified Arabic"/>
          <w:sz w:val="26"/>
          <w:szCs w:val="26"/>
        </w:rPr>
      </w:pPr>
    </w:p>
    <w:p w14:paraId="342E9FD5" w14:textId="77777777" w:rsidR="003C2DFE" w:rsidRPr="003C2DFE" w:rsidRDefault="003C2DFE" w:rsidP="000B0847">
      <w:pPr>
        <w:ind w:left="450" w:hanging="450"/>
        <w:jc w:val="both"/>
        <w:rPr>
          <w:rFonts w:ascii="Simplified Arabic" w:hAnsi="Simplified Arabic" w:cs="Simplified Arabic"/>
          <w:sz w:val="28"/>
          <w:szCs w:val="28"/>
          <w:rtl/>
          <w:lang w:bidi="ar-EG"/>
        </w:rPr>
      </w:pPr>
      <w:r w:rsidRPr="003C2DFE">
        <w:rPr>
          <w:rFonts w:ascii="Simplified Arabic" w:hAnsi="Simplified Arabic" w:cs="Simplified Arabic"/>
          <w:sz w:val="28"/>
          <w:szCs w:val="28"/>
          <w:rtl/>
          <w:lang w:bidi="ar-EG"/>
        </w:rPr>
        <w:t xml:space="preserve">   </w:t>
      </w:r>
    </w:p>
    <w:p w14:paraId="26EED7DE" w14:textId="4D9614A3" w:rsidR="00276F14" w:rsidRPr="002E7353" w:rsidRDefault="00276F14" w:rsidP="00BD057A">
      <w:pPr>
        <w:tabs>
          <w:tab w:val="left" w:pos="9407"/>
        </w:tabs>
        <w:spacing w:line="240" w:lineRule="auto"/>
        <w:jc w:val="both"/>
        <w:rPr>
          <w:rFonts w:ascii="Simplified Arabic" w:hAnsi="Simplified Arabic" w:cs="Simplified Arabic"/>
          <w:sz w:val="28"/>
          <w:szCs w:val="28"/>
          <w:rtl/>
          <w:lang w:bidi="ar-EG"/>
        </w:rPr>
      </w:pPr>
    </w:p>
    <w:sectPr w:rsidR="00276F14" w:rsidRPr="002E7353" w:rsidSect="00963158">
      <w:headerReference w:type="default" r:id="rId21"/>
      <w:footerReference w:type="default" r:id="rId22"/>
      <w:pgSz w:w="11906" w:h="16838"/>
      <w:pgMar w:top="1080" w:right="849" w:bottom="1350" w:left="851"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0079" w14:textId="77777777" w:rsidR="008959E9" w:rsidRDefault="008959E9" w:rsidP="000D57C7">
      <w:pPr>
        <w:spacing w:after="0" w:line="240" w:lineRule="auto"/>
      </w:pPr>
      <w:r>
        <w:separator/>
      </w:r>
    </w:p>
  </w:endnote>
  <w:endnote w:type="continuationSeparator" w:id="0">
    <w:p w14:paraId="216A1170" w14:textId="77777777" w:rsidR="008959E9" w:rsidRDefault="008959E9" w:rsidP="000D5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calaSans-Regular">
    <w:altName w:val="Calibri"/>
    <w:panose1 w:val="00000000000000000000"/>
    <w:charset w:val="00"/>
    <w:family w:val="swiss"/>
    <w:notTrueType/>
    <w:pitch w:val="default"/>
    <w:sig w:usb0="00000003" w:usb1="00000000" w:usb2="00000000" w:usb3="00000000" w:csb0="00000001" w:csb1="00000000"/>
  </w:font>
  <w:font w:name="AdvOT582d4ac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34472781"/>
      <w:docPartObj>
        <w:docPartGallery w:val="Page Numbers (Bottom of Page)"/>
        <w:docPartUnique/>
      </w:docPartObj>
    </w:sdtPr>
    <w:sdtEndPr>
      <w:rPr>
        <w:noProof/>
      </w:rPr>
    </w:sdtEndPr>
    <w:sdtContent>
      <w:p w14:paraId="0C2A0241" w14:textId="08ECA1B1" w:rsidR="00963158" w:rsidRDefault="00963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C88E7D" w14:textId="77777777" w:rsidR="00C577C1" w:rsidRDefault="00C5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8D4F" w14:textId="77777777" w:rsidR="008959E9" w:rsidRDefault="008959E9" w:rsidP="000D57C7">
      <w:pPr>
        <w:spacing w:after="0" w:line="240" w:lineRule="auto"/>
      </w:pPr>
      <w:r>
        <w:separator/>
      </w:r>
    </w:p>
  </w:footnote>
  <w:footnote w:type="continuationSeparator" w:id="0">
    <w:p w14:paraId="65067486" w14:textId="77777777" w:rsidR="008959E9" w:rsidRDefault="008959E9" w:rsidP="000D57C7">
      <w:pPr>
        <w:spacing w:after="0" w:line="240" w:lineRule="auto"/>
      </w:pPr>
      <w:r>
        <w:continuationSeparator/>
      </w:r>
    </w:p>
  </w:footnote>
  <w:footnote w:id="1">
    <w:p w14:paraId="6039FB77" w14:textId="41966AAD" w:rsidR="00B23447" w:rsidRPr="002947AB" w:rsidRDefault="00B23447" w:rsidP="002947AB">
      <w:pPr>
        <w:pStyle w:val="FootnoteText"/>
        <w:spacing w:line="276" w:lineRule="auto"/>
        <w:jc w:val="both"/>
        <w:rPr>
          <w:rFonts w:ascii="Simplified Arabic" w:hAnsi="Simplified Arabic" w:cs="Simplified Arabic"/>
        </w:rPr>
      </w:pPr>
      <w:r>
        <w:rPr>
          <w:rStyle w:val="FootnoteReference"/>
        </w:rPr>
        <w:footnoteRef/>
      </w:r>
      <w:r>
        <w:rPr>
          <w:rtl/>
        </w:rPr>
        <w:t xml:space="preserve"> </w:t>
      </w:r>
      <w:r w:rsidRPr="002947AB">
        <w:rPr>
          <w:rFonts w:ascii="Simplified Arabic" w:hAnsi="Simplified Arabic" w:cs="Simplified Arabic" w:hint="cs"/>
          <w:rtl/>
        </w:rPr>
        <w:t xml:space="preserve">هناك أربع فرضيات تحكم العلاقة بين استهلاك الطاقة والنمو الاقتصادي. </w:t>
      </w:r>
      <w:r w:rsidR="001062F8" w:rsidRPr="002947AB">
        <w:rPr>
          <w:rFonts w:ascii="Simplified Arabic" w:hAnsi="Simplified Arabic" w:cs="Simplified Arabic" w:hint="cs"/>
          <w:rtl/>
        </w:rPr>
        <w:t xml:space="preserve">وهي </w:t>
      </w:r>
      <w:r w:rsidRPr="002947AB">
        <w:rPr>
          <w:rFonts w:ascii="Simplified Arabic" w:hAnsi="Simplified Arabic" w:cs="Simplified Arabic" w:hint="cs"/>
          <w:b/>
          <w:bCs/>
          <w:rtl/>
        </w:rPr>
        <w:t>فرضية التغذية العكسية</w:t>
      </w:r>
      <w:r w:rsidRPr="002947AB">
        <w:rPr>
          <w:rFonts w:ascii="Simplified Arabic" w:hAnsi="Simplified Arabic" w:cs="Simplified Arabic" w:hint="cs"/>
          <w:rtl/>
        </w:rPr>
        <w:t xml:space="preserve"> </w:t>
      </w:r>
      <w:r w:rsidR="001062F8" w:rsidRPr="002947AB">
        <w:rPr>
          <w:rFonts w:ascii="Simplified Arabic" w:hAnsi="Simplified Arabic" w:cs="Simplified Arabic" w:hint="cs"/>
          <w:rtl/>
        </w:rPr>
        <w:t xml:space="preserve">التي تعبر عن </w:t>
      </w:r>
      <w:r w:rsidRPr="002947AB">
        <w:rPr>
          <w:rFonts w:ascii="Simplified Arabic" w:hAnsi="Simplified Arabic" w:cs="Simplified Arabic" w:hint="cs"/>
          <w:rtl/>
        </w:rPr>
        <w:t xml:space="preserve">تأثير متبادل (علاقة سببية ثنائية الاتجاه) بين استهلاك الطاقة والنمو الاقتصادي. وتشير </w:t>
      </w:r>
      <w:r w:rsidRPr="002947AB">
        <w:rPr>
          <w:rFonts w:ascii="Simplified Arabic" w:hAnsi="Simplified Arabic" w:cs="Simplified Arabic" w:hint="cs"/>
          <w:b/>
          <w:bCs/>
          <w:rtl/>
        </w:rPr>
        <w:t>فرضية النمو</w:t>
      </w:r>
      <w:r w:rsidRPr="002947AB">
        <w:rPr>
          <w:rFonts w:ascii="Simplified Arabic" w:hAnsi="Simplified Arabic" w:cs="Simplified Arabic" w:hint="cs"/>
          <w:rtl/>
        </w:rPr>
        <w:t xml:space="preserve"> إلى أن استهلاك الطاقة يؤثر في النمو الاقتصادي دون العكس وأن الطاقة مهمة جداً لاستمرار وتيرة النمو وأي محاولة لترشيدها سيكون تأثيرها سلبياً. وعلى النقيض، تعني </w:t>
      </w:r>
      <w:r w:rsidRPr="002947AB">
        <w:rPr>
          <w:rFonts w:ascii="Simplified Arabic" w:hAnsi="Simplified Arabic" w:cs="Simplified Arabic" w:hint="cs"/>
          <w:b/>
          <w:bCs/>
          <w:rtl/>
        </w:rPr>
        <w:t>فرضية الحفاظ (ترشيد استهلاك الطاقة)</w:t>
      </w:r>
      <w:r w:rsidRPr="002947AB">
        <w:rPr>
          <w:rFonts w:ascii="Simplified Arabic" w:hAnsi="Simplified Arabic" w:cs="Simplified Arabic" w:hint="cs"/>
          <w:rtl/>
        </w:rPr>
        <w:t xml:space="preserve"> أن النمو الاقتصادي يؤثر في استهلاك الطاقة دون العكس. حيث تؤدي زيادة معدلات النمو إلى زيادة الدخل فيزيد الطلب على الطاقة. ولا يكون لترشيد الاستهلاك أثراً سلبياً على النمو. وتتحقق </w:t>
      </w:r>
      <w:r w:rsidRPr="002947AB">
        <w:rPr>
          <w:rFonts w:ascii="Simplified Arabic" w:hAnsi="Simplified Arabic" w:cs="Simplified Arabic" w:hint="cs"/>
          <w:b/>
          <w:bCs/>
          <w:rtl/>
        </w:rPr>
        <w:t>فرضية الحياد</w:t>
      </w:r>
      <w:r w:rsidRPr="002947AB">
        <w:rPr>
          <w:rFonts w:ascii="Simplified Arabic" w:hAnsi="Simplified Arabic" w:cs="Simplified Arabic" w:hint="cs"/>
          <w:rtl/>
        </w:rPr>
        <w:t xml:space="preserve"> في حالة عدم وجود علاقة سببية بين استهلاك الطاقة والنمو الاقتصادي.</w:t>
      </w:r>
      <w:r w:rsidR="004F43BE">
        <w:rPr>
          <w:rFonts w:ascii="Simplified Arabic" w:hAnsi="Simplified Arabic" w:cs="Simplified Arabic" w:hint="cs"/>
          <w:rtl/>
        </w:rPr>
        <w:t xml:space="preserve"> </w:t>
      </w:r>
    </w:p>
  </w:footnote>
  <w:footnote w:id="2">
    <w:p w14:paraId="07A98CD9" w14:textId="42873548" w:rsidR="00D6596D" w:rsidRPr="00546BC0" w:rsidRDefault="00D6596D" w:rsidP="00546BC0">
      <w:pPr>
        <w:pStyle w:val="FootnoteText"/>
        <w:spacing w:line="276" w:lineRule="auto"/>
        <w:rPr>
          <w:rFonts w:ascii="Simplified Arabic" w:hAnsi="Simplified Arabic" w:cs="Simplified Arabic"/>
          <w:rtl/>
          <w:lang w:bidi="ar-EG"/>
        </w:rPr>
      </w:pPr>
      <w:r w:rsidRPr="00546BC0">
        <w:rPr>
          <w:rStyle w:val="FootnoteReference"/>
          <w:rFonts w:ascii="Simplified Arabic" w:hAnsi="Simplified Arabic" w:cs="Simplified Arabic" w:hint="cs"/>
        </w:rPr>
        <w:footnoteRef/>
      </w:r>
      <w:r w:rsidRPr="00546BC0">
        <w:rPr>
          <w:rFonts w:ascii="Simplified Arabic" w:hAnsi="Simplified Arabic" w:cs="Simplified Arabic" w:hint="cs"/>
          <w:rtl/>
        </w:rPr>
        <w:t xml:space="preserve"> </w:t>
      </w:r>
      <w:r w:rsidRPr="00546BC0">
        <w:rPr>
          <w:rFonts w:ascii="Simplified Arabic" w:hAnsi="Simplified Arabic" w:cs="Simplified Arabic" w:hint="cs"/>
          <w:rtl/>
          <w:lang w:bidi="ar-EG"/>
        </w:rPr>
        <w:t xml:space="preserve">الموقع الرسمي لبرنامج الأمم المتحدة للتنمية </w:t>
      </w:r>
      <w:hyperlink r:id="rId1" w:history="1">
        <w:r w:rsidR="004F43BE" w:rsidRPr="00CF1014">
          <w:rPr>
            <w:rStyle w:val="Hyperlink"/>
            <w:rFonts w:ascii="Simplified Arabic" w:hAnsi="Simplified Arabic" w:cs="Simplified Arabic"/>
          </w:rPr>
          <w:t>https://sdgs.un.org/goals/goal7</w:t>
        </w:r>
      </w:hyperlink>
      <w:r w:rsidRPr="00546BC0">
        <w:rPr>
          <w:rFonts w:ascii="Simplified Arabic" w:hAnsi="Simplified Arabic" w:cs="Simplified Arabic" w:hint="cs"/>
          <w:rtl/>
          <w:lang w:bidi="ar-EG"/>
        </w:rPr>
        <w:t xml:space="preserve"> </w:t>
      </w:r>
      <w:r w:rsidR="00546BC0" w:rsidRPr="00546BC0">
        <w:rPr>
          <w:rFonts w:ascii="Simplified Arabic" w:hAnsi="Simplified Arabic" w:cs="Simplified Arabic" w:hint="cs"/>
          <w:rtl/>
          <w:lang w:bidi="ar-EG"/>
        </w:rPr>
        <w:t xml:space="preserve">وتتمثل </w:t>
      </w:r>
      <w:r w:rsidR="00546BC0" w:rsidRPr="00546BC0">
        <w:rPr>
          <w:rFonts w:ascii="Simplified Arabic" w:hAnsi="Simplified Arabic" w:cs="Simplified Arabic" w:hint="cs"/>
          <w:rtl/>
        </w:rPr>
        <w:t xml:space="preserve">أهداف التنمية المستدامة (2015- 2030) في سبعة عشر هدفًا تم تطويرها لتكون أكثر شمولاً وعمقاً من الأهداف الإنمائية </w:t>
      </w:r>
      <w:r w:rsidR="00546BC0" w:rsidRPr="000B0847">
        <w:rPr>
          <w:rFonts w:ascii="Simplified Arabic" w:hAnsi="Simplified Arabic" w:cs="Simplified Arabic" w:hint="cs"/>
          <w:color w:val="000000" w:themeColor="text1"/>
          <w:rtl/>
        </w:rPr>
        <w:t xml:space="preserve">للألفية </w:t>
      </w:r>
      <w:proofErr w:type="spellStart"/>
      <w:r w:rsidR="0031776D" w:rsidRPr="000B0847">
        <w:rPr>
          <w:rFonts w:ascii="Simplified Arabic" w:hAnsi="Simplified Arabic" w:cs="Simplified Arabic"/>
          <w:color w:val="000000" w:themeColor="text1"/>
        </w:rPr>
        <w:t>Millinium</w:t>
      </w:r>
      <w:proofErr w:type="spellEnd"/>
      <w:r w:rsidR="0031776D" w:rsidRPr="000B0847">
        <w:rPr>
          <w:rFonts w:ascii="Simplified Arabic" w:hAnsi="Simplified Arabic" w:cs="Simplified Arabic"/>
          <w:color w:val="000000" w:themeColor="text1"/>
        </w:rPr>
        <w:t xml:space="preserve"> Development Goals</w:t>
      </w:r>
      <w:r w:rsidR="0031776D" w:rsidRPr="000B0847">
        <w:rPr>
          <w:rFonts w:ascii="Simplified Arabic" w:hAnsi="Simplified Arabic" w:cs="Simplified Arabic" w:hint="cs"/>
          <w:color w:val="000000" w:themeColor="text1"/>
          <w:rtl/>
        </w:rPr>
        <w:t xml:space="preserve"> </w:t>
      </w:r>
      <w:r w:rsidR="0031776D" w:rsidRPr="000B0847">
        <w:rPr>
          <w:rFonts w:ascii="Simplified Arabic" w:hAnsi="Simplified Arabic" w:cs="Simplified Arabic"/>
          <w:color w:val="000000" w:themeColor="text1"/>
        </w:rPr>
        <w:t>(MDGs)</w:t>
      </w:r>
      <w:r w:rsidR="0031776D" w:rsidRPr="000B0847">
        <w:rPr>
          <w:rFonts w:ascii="Simplified Arabic" w:hAnsi="Simplified Arabic" w:cs="Simplified Arabic" w:hint="cs"/>
          <w:color w:val="000000" w:themeColor="text1"/>
          <w:rtl/>
        </w:rPr>
        <w:t xml:space="preserve"> </w:t>
      </w:r>
      <w:r w:rsidR="00546BC0" w:rsidRPr="000B0847">
        <w:rPr>
          <w:rFonts w:ascii="Simplified Arabic" w:hAnsi="Simplified Arabic" w:cs="Simplified Arabic" w:hint="cs"/>
          <w:color w:val="000000" w:themeColor="text1"/>
          <w:rtl/>
        </w:rPr>
        <w:t xml:space="preserve">التي </w:t>
      </w:r>
      <w:r w:rsidR="00546BC0" w:rsidRPr="00546BC0">
        <w:rPr>
          <w:rFonts w:ascii="Simplified Arabic" w:hAnsi="Simplified Arabic" w:cs="Simplified Arabic" w:hint="cs"/>
          <w:rtl/>
        </w:rPr>
        <w:t>لم تتجاوز الثمانية أهداف.</w:t>
      </w:r>
    </w:p>
  </w:footnote>
  <w:footnote w:id="3">
    <w:p w14:paraId="29D15D3F" w14:textId="5C92E4A0" w:rsidR="00153F80" w:rsidRPr="00EB1618" w:rsidRDefault="00153F80" w:rsidP="00477005">
      <w:pPr>
        <w:pStyle w:val="FootnoteText"/>
        <w:spacing w:line="276" w:lineRule="auto"/>
        <w:jc w:val="both"/>
        <w:rPr>
          <w:rFonts w:ascii="Simplified Arabic" w:hAnsi="Simplified Arabic" w:cs="Simplified Arabic"/>
        </w:rPr>
      </w:pPr>
      <w:r w:rsidRPr="00EB1618">
        <w:rPr>
          <w:rStyle w:val="FootnoteReference"/>
          <w:rFonts w:ascii="Simplified Arabic" w:hAnsi="Simplified Arabic" w:cs="Simplified Arabic"/>
        </w:rPr>
        <w:footnoteRef/>
      </w:r>
      <w:r w:rsidRPr="00EB1618">
        <w:rPr>
          <w:rFonts w:ascii="Simplified Arabic" w:hAnsi="Simplified Arabic" w:cs="Simplified Arabic"/>
          <w:rtl/>
        </w:rPr>
        <w:t xml:space="preserve"> </w:t>
      </w:r>
      <w:r w:rsidRPr="00EB1618">
        <w:rPr>
          <w:rFonts w:ascii="Simplified Arabic" w:hAnsi="Simplified Arabic" w:cs="Simplified Arabic"/>
          <w:rtl/>
          <w:lang w:bidi="ar-EG"/>
        </w:rPr>
        <w:t xml:space="preserve">من أبرز المؤشرات البديلة لقياس التنمية المستدامة مؤشر </w:t>
      </w:r>
      <w:r w:rsidRPr="00EB1618">
        <w:rPr>
          <w:rFonts w:ascii="Simplified Arabic" w:hAnsi="Simplified Arabic" w:cs="Simplified Arabic"/>
          <w:lang w:bidi="ar-EG"/>
        </w:rPr>
        <w:t>(</w:t>
      </w:r>
      <w:r w:rsidRPr="00EB1618">
        <w:rPr>
          <w:rFonts w:ascii="Simplified Arabic" w:hAnsi="Simplified Arabic" w:cs="Simplified Arabic"/>
        </w:rPr>
        <w:t>Green GDP)</w:t>
      </w:r>
      <w:r w:rsidR="00C46AD8" w:rsidRPr="00C46AD8">
        <w:rPr>
          <w:rFonts w:ascii="Simplified Arabic" w:hAnsi="Simplified Arabic" w:cs="Simplified Arabic" w:hint="cs"/>
          <w:color w:val="ED0000"/>
          <w:rtl/>
          <w:lang w:bidi="ar-EG"/>
        </w:rPr>
        <w:t>،</w:t>
      </w:r>
      <w:r w:rsidR="00C46AD8">
        <w:rPr>
          <w:rFonts w:ascii="Simplified Arabic" w:hAnsi="Simplified Arabic" w:cs="Simplified Arabic" w:hint="cs"/>
          <w:rtl/>
          <w:lang w:bidi="ar-EG"/>
        </w:rPr>
        <w:t xml:space="preserve"> </w:t>
      </w:r>
      <w:r w:rsidRPr="00EB1618">
        <w:rPr>
          <w:rFonts w:ascii="Simplified Arabic" w:hAnsi="Simplified Arabic" w:cs="Simplified Arabic"/>
          <w:rtl/>
          <w:lang w:bidi="ar-EG"/>
        </w:rPr>
        <w:t>ومؤشر الرفاهية الاقتصادية المستدامة</w:t>
      </w:r>
      <w:r w:rsidR="00C46AD8">
        <w:rPr>
          <w:rFonts w:ascii="Simplified Arabic" w:hAnsi="Simplified Arabic" w:cs="Simplified Arabic" w:hint="cs"/>
          <w:color w:val="ED0000"/>
          <w:rtl/>
          <w:lang w:bidi="ar-EG"/>
        </w:rPr>
        <w:t>،</w:t>
      </w:r>
      <w:r w:rsidRPr="00EB1618">
        <w:rPr>
          <w:rFonts w:ascii="Simplified Arabic" w:hAnsi="Simplified Arabic" w:cs="Simplified Arabic"/>
          <w:rtl/>
          <w:lang w:bidi="ar-EG"/>
        </w:rPr>
        <w:t xml:space="preserve"> ومؤشر التنمية البشرية</w:t>
      </w:r>
      <w:r w:rsidR="00C46AD8">
        <w:rPr>
          <w:rFonts w:ascii="Simplified Arabic" w:hAnsi="Simplified Arabic" w:cs="Simplified Arabic" w:hint="cs"/>
          <w:color w:val="ED0000"/>
          <w:rtl/>
          <w:lang w:bidi="ar-EG"/>
        </w:rPr>
        <w:t>،</w:t>
      </w:r>
      <w:r w:rsidRPr="00EB1618">
        <w:rPr>
          <w:rFonts w:ascii="Simplified Arabic" w:hAnsi="Simplified Arabic" w:cs="Simplified Arabic"/>
          <w:rtl/>
          <w:lang w:bidi="ar-EG"/>
        </w:rPr>
        <w:t xml:space="preserve"> ومؤشر التقدم الحقيقي. </w:t>
      </w:r>
    </w:p>
  </w:footnote>
  <w:footnote w:id="4">
    <w:p w14:paraId="5FF313E0" w14:textId="0B18F0EB" w:rsidR="00153F80" w:rsidRPr="00EB1618" w:rsidRDefault="00153F80" w:rsidP="00477005">
      <w:pPr>
        <w:pStyle w:val="FootnoteText"/>
        <w:spacing w:line="276" w:lineRule="auto"/>
        <w:jc w:val="both"/>
        <w:rPr>
          <w:rFonts w:ascii="Simplified Arabic" w:hAnsi="Simplified Arabic" w:cs="Simplified Arabic"/>
          <w:b/>
          <w:bCs/>
        </w:rPr>
      </w:pPr>
      <w:r w:rsidRPr="00EB1618">
        <w:rPr>
          <w:rStyle w:val="FootnoteReference"/>
          <w:rFonts w:ascii="Simplified Arabic" w:hAnsi="Simplified Arabic" w:cs="Simplified Arabic"/>
        </w:rPr>
        <w:footnoteRef/>
      </w:r>
      <w:r w:rsidRPr="00EB1618">
        <w:rPr>
          <w:rFonts w:ascii="Simplified Arabic" w:hAnsi="Simplified Arabic" w:cs="Simplified Arabic"/>
          <w:rtl/>
        </w:rPr>
        <w:t xml:space="preserve"> يطلق</w:t>
      </w:r>
      <w:r w:rsidRPr="00EB1618">
        <w:rPr>
          <w:rFonts w:ascii="Simplified Arabic" w:hAnsi="Simplified Arabic" w:cs="Simplified Arabic"/>
        </w:rPr>
        <w:t xml:space="preserve"> </w:t>
      </w:r>
      <w:r w:rsidRPr="00EB1618">
        <w:rPr>
          <w:rFonts w:ascii="Simplified Arabic" w:hAnsi="Simplified Arabic" w:cs="Simplified Arabic"/>
          <w:rtl/>
        </w:rPr>
        <w:t>على</w:t>
      </w:r>
      <w:r w:rsidRPr="00EB1618">
        <w:rPr>
          <w:rFonts w:ascii="Simplified Arabic" w:hAnsi="Simplified Arabic" w:cs="Simplified Arabic"/>
        </w:rPr>
        <w:t xml:space="preserve"> </w:t>
      </w:r>
      <w:r w:rsidRPr="00EB1618">
        <w:rPr>
          <w:rFonts w:ascii="Simplified Arabic" w:hAnsi="Simplified Arabic" w:cs="Simplified Arabic"/>
          <w:b/>
          <w:bCs/>
          <w:u w:val="single"/>
          <w:rtl/>
        </w:rPr>
        <w:t>الاستدامة</w:t>
      </w:r>
      <w:r w:rsidRPr="00EB1618">
        <w:rPr>
          <w:rFonts w:ascii="Simplified Arabic" w:hAnsi="Simplified Arabic" w:cs="Simplified Arabic"/>
          <w:b/>
          <w:bCs/>
          <w:u w:val="single"/>
        </w:rPr>
        <w:t xml:space="preserve"> </w:t>
      </w:r>
      <w:r w:rsidRPr="00EB1618">
        <w:rPr>
          <w:rFonts w:ascii="Simplified Arabic" w:hAnsi="Simplified Arabic" w:cs="Simplified Arabic"/>
          <w:b/>
          <w:bCs/>
          <w:u w:val="single"/>
          <w:rtl/>
        </w:rPr>
        <w:t>الضعيفة</w:t>
      </w:r>
      <w:r w:rsidRPr="00EB1618">
        <w:rPr>
          <w:rFonts w:ascii="Simplified Arabic" w:hAnsi="Simplified Arabic" w:cs="Simplified Arabic"/>
          <w:b/>
          <w:bCs/>
          <w:rtl/>
          <w:lang w:bidi="ar-EG"/>
        </w:rPr>
        <w:t xml:space="preserve"> </w:t>
      </w:r>
      <w:r w:rsidRPr="00EB1618">
        <w:rPr>
          <w:rFonts w:ascii="Simplified Arabic" w:hAnsi="Simplified Arabic" w:cs="Simplified Arabic"/>
          <w:rtl/>
          <w:lang w:bidi="ar-EG"/>
        </w:rPr>
        <w:t>اسم نموذج</w:t>
      </w:r>
      <w:r w:rsidRPr="00EB1618">
        <w:rPr>
          <w:rFonts w:ascii="Simplified Arabic" w:hAnsi="Simplified Arabic" w:cs="Simplified Arabic"/>
          <w:b/>
          <w:bCs/>
          <w:rtl/>
          <w:lang w:bidi="ar-EG"/>
        </w:rPr>
        <w:t xml:space="preserve"> </w:t>
      </w:r>
      <w:r w:rsidRPr="00EB1618">
        <w:rPr>
          <w:rFonts w:ascii="Simplified Arabic" w:hAnsi="Simplified Arabic" w:cs="Simplified Arabic"/>
          <w:rtl/>
        </w:rPr>
        <w:t>الاستبدال</w:t>
      </w:r>
      <w:r w:rsidRPr="00EB1618">
        <w:rPr>
          <w:rFonts w:ascii="Simplified Arabic" w:hAnsi="Simplified Arabic" w:cs="Simplified Arabic"/>
        </w:rPr>
        <w:t xml:space="preserve">. </w:t>
      </w:r>
      <w:r w:rsidRPr="00EB1618">
        <w:rPr>
          <w:rFonts w:ascii="Simplified Arabic" w:hAnsi="Simplified Arabic" w:cs="Simplified Arabic"/>
          <w:rtl/>
        </w:rPr>
        <w:t xml:space="preserve"> ومفاد ذلك</w:t>
      </w:r>
      <w:r w:rsidR="00C46AD8">
        <w:rPr>
          <w:rFonts w:ascii="Simplified Arabic" w:hAnsi="Simplified Arabic" w:cs="Simplified Arabic" w:hint="cs"/>
          <w:color w:val="ED0000"/>
          <w:rtl/>
        </w:rPr>
        <w:t>،</w:t>
      </w:r>
      <w:r w:rsidRPr="00EB1618">
        <w:rPr>
          <w:rFonts w:ascii="Simplified Arabic" w:hAnsi="Simplified Arabic" w:cs="Simplified Arabic"/>
          <w:rtl/>
        </w:rPr>
        <w:t xml:space="preserve"> أنه إذا</w:t>
      </w:r>
      <w:r w:rsidRPr="00EB1618">
        <w:rPr>
          <w:rFonts w:ascii="Simplified Arabic" w:hAnsi="Simplified Arabic" w:cs="Simplified Arabic"/>
        </w:rPr>
        <w:t xml:space="preserve"> </w:t>
      </w:r>
      <w:r w:rsidRPr="00EB1618">
        <w:rPr>
          <w:rFonts w:ascii="Simplified Arabic" w:hAnsi="Simplified Arabic" w:cs="Simplified Arabic"/>
          <w:rtl/>
        </w:rPr>
        <w:t>كان</w:t>
      </w:r>
      <w:r w:rsidRPr="00EB1618">
        <w:rPr>
          <w:rFonts w:ascii="Simplified Arabic" w:hAnsi="Simplified Arabic" w:cs="Simplified Arabic"/>
        </w:rPr>
        <w:t xml:space="preserve"> </w:t>
      </w:r>
      <w:r w:rsidRPr="00EB1618">
        <w:rPr>
          <w:rFonts w:ascii="Simplified Arabic" w:hAnsi="Simplified Arabic" w:cs="Simplified Arabic"/>
          <w:rtl/>
        </w:rPr>
        <w:t>الهدف</w:t>
      </w:r>
      <w:r w:rsidRPr="00EB1618">
        <w:rPr>
          <w:rFonts w:ascii="Simplified Arabic" w:hAnsi="Simplified Arabic" w:cs="Simplified Arabic"/>
        </w:rPr>
        <w:t xml:space="preserve"> </w:t>
      </w:r>
      <w:r w:rsidRPr="00EB1618">
        <w:rPr>
          <w:rFonts w:ascii="Simplified Arabic" w:hAnsi="Simplified Arabic" w:cs="Simplified Arabic"/>
          <w:rtl/>
        </w:rPr>
        <w:t>من</w:t>
      </w:r>
      <w:r w:rsidRPr="00EB1618">
        <w:rPr>
          <w:rFonts w:ascii="Simplified Arabic" w:hAnsi="Simplified Arabic" w:cs="Simplified Arabic"/>
        </w:rPr>
        <w:t xml:space="preserve"> </w:t>
      </w:r>
      <w:r w:rsidRPr="00EB1618">
        <w:rPr>
          <w:rFonts w:ascii="Simplified Arabic" w:hAnsi="Simplified Arabic" w:cs="Simplified Arabic"/>
          <w:rtl/>
        </w:rPr>
        <w:t>الاستدامة</w:t>
      </w:r>
      <w:r w:rsidRPr="00EB1618">
        <w:rPr>
          <w:rFonts w:ascii="Simplified Arabic" w:hAnsi="Simplified Arabic" w:cs="Simplified Arabic"/>
        </w:rPr>
        <w:t xml:space="preserve"> </w:t>
      </w:r>
      <w:r w:rsidRPr="00EB1618">
        <w:rPr>
          <w:rFonts w:ascii="Simplified Arabic" w:hAnsi="Simplified Arabic" w:cs="Simplified Arabic"/>
          <w:rtl/>
        </w:rPr>
        <w:t>الحفاظ</w:t>
      </w:r>
      <w:r w:rsidRPr="00EB1618">
        <w:rPr>
          <w:rFonts w:ascii="Simplified Arabic" w:hAnsi="Simplified Arabic" w:cs="Simplified Arabic"/>
        </w:rPr>
        <w:t xml:space="preserve"> </w:t>
      </w:r>
      <w:r w:rsidRPr="00EB1618">
        <w:rPr>
          <w:rFonts w:ascii="Simplified Arabic" w:hAnsi="Simplified Arabic" w:cs="Simplified Arabic"/>
          <w:rtl/>
        </w:rPr>
        <w:t>على</w:t>
      </w:r>
      <w:r w:rsidRPr="00EB1618">
        <w:rPr>
          <w:rFonts w:ascii="Simplified Arabic" w:hAnsi="Simplified Arabic" w:cs="Simplified Arabic"/>
        </w:rPr>
        <w:t xml:space="preserve"> </w:t>
      </w:r>
      <w:r w:rsidRPr="00EB1618">
        <w:rPr>
          <w:rFonts w:ascii="Simplified Arabic" w:hAnsi="Simplified Arabic" w:cs="Simplified Arabic"/>
          <w:rtl/>
        </w:rPr>
        <w:t>رأس</w:t>
      </w:r>
      <w:r w:rsidRPr="00EB1618">
        <w:rPr>
          <w:rFonts w:ascii="Simplified Arabic" w:hAnsi="Simplified Arabic" w:cs="Simplified Arabic"/>
        </w:rPr>
        <w:t xml:space="preserve"> </w:t>
      </w:r>
      <w:r w:rsidRPr="00EB1618">
        <w:rPr>
          <w:rFonts w:ascii="Simplified Arabic" w:hAnsi="Simplified Arabic" w:cs="Simplified Arabic"/>
          <w:rtl/>
        </w:rPr>
        <w:t>المال</w:t>
      </w:r>
      <w:r w:rsidRPr="00EB1618">
        <w:rPr>
          <w:rFonts w:ascii="Simplified Arabic" w:hAnsi="Simplified Arabic" w:cs="Simplified Arabic"/>
        </w:rPr>
        <w:t xml:space="preserve"> </w:t>
      </w:r>
      <w:r w:rsidRPr="00EB1618">
        <w:rPr>
          <w:rFonts w:ascii="Simplified Arabic" w:hAnsi="Simplified Arabic" w:cs="Simplified Arabic"/>
          <w:rtl/>
        </w:rPr>
        <w:t>الكلي</w:t>
      </w:r>
      <w:r w:rsidRPr="00EB1618">
        <w:rPr>
          <w:rFonts w:ascii="Simplified Arabic" w:hAnsi="Simplified Arabic" w:cs="Simplified Arabic"/>
        </w:rPr>
        <w:t xml:space="preserve"> </w:t>
      </w:r>
      <w:r w:rsidRPr="00EB1618">
        <w:rPr>
          <w:rFonts w:ascii="Simplified Arabic" w:hAnsi="Simplified Arabic" w:cs="Simplified Arabic"/>
          <w:rtl/>
        </w:rPr>
        <w:t>في</w:t>
      </w:r>
      <w:r w:rsidRPr="00EB1618">
        <w:rPr>
          <w:rFonts w:ascii="Simplified Arabic" w:hAnsi="Simplified Arabic" w:cs="Simplified Arabic"/>
          <w:rtl/>
          <w:lang w:bidi="ar-EG"/>
        </w:rPr>
        <w:t xml:space="preserve"> </w:t>
      </w:r>
      <w:r w:rsidRPr="00EB1618">
        <w:rPr>
          <w:rFonts w:ascii="Simplified Arabic" w:hAnsi="Simplified Arabic" w:cs="Simplified Arabic"/>
          <w:rtl/>
        </w:rPr>
        <w:t>المجتمع،</w:t>
      </w:r>
      <w:r w:rsidRPr="00EB1618">
        <w:rPr>
          <w:rFonts w:ascii="Simplified Arabic" w:hAnsi="Simplified Arabic" w:cs="Simplified Arabic"/>
        </w:rPr>
        <w:t xml:space="preserve"> </w:t>
      </w:r>
      <w:r w:rsidRPr="00EB1618">
        <w:rPr>
          <w:rFonts w:ascii="Simplified Arabic" w:hAnsi="Simplified Arabic" w:cs="Simplified Arabic"/>
          <w:rtl/>
        </w:rPr>
        <w:t>فإنه</w:t>
      </w:r>
      <w:r w:rsidRPr="00EB1618">
        <w:rPr>
          <w:rFonts w:ascii="Simplified Arabic" w:hAnsi="Simplified Arabic" w:cs="Simplified Arabic"/>
        </w:rPr>
        <w:t xml:space="preserve"> </w:t>
      </w:r>
      <w:r w:rsidRPr="00EB1618">
        <w:rPr>
          <w:rFonts w:ascii="Simplified Arabic" w:hAnsi="Simplified Arabic" w:cs="Simplified Arabic"/>
          <w:rtl/>
        </w:rPr>
        <w:t>يمكن</w:t>
      </w:r>
      <w:r w:rsidRPr="00EB1618">
        <w:rPr>
          <w:rFonts w:ascii="Simplified Arabic" w:hAnsi="Simplified Arabic" w:cs="Simplified Arabic"/>
        </w:rPr>
        <w:t xml:space="preserve"> </w:t>
      </w:r>
      <w:r w:rsidRPr="00EB1618">
        <w:rPr>
          <w:rFonts w:ascii="Simplified Arabic" w:hAnsi="Simplified Arabic" w:cs="Simplified Arabic"/>
          <w:rtl/>
        </w:rPr>
        <w:t>تحمل</w:t>
      </w:r>
      <w:r w:rsidRPr="00EB1618">
        <w:rPr>
          <w:rFonts w:ascii="Simplified Arabic" w:hAnsi="Simplified Arabic" w:cs="Simplified Arabic"/>
        </w:rPr>
        <w:t xml:space="preserve"> </w:t>
      </w:r>
      <w:r w:rsidRPr="00EB1618">
        <w:rPr>
          <w:rFonts w:ascii="Simplified Arabic" w:hAnsi="Simplified Arabic" w:cs="Simplified Arabic"/>
          <w:rtl/>
        </w:rPr>
        <w:t>استنزاف</w:t>
      </w:r>
      <w:r w:rsidRPr="00EB1618">
        <w:rPr>
          <w:rFonts w:ascii="Simplified Arabic" w:hAnsi="Simplified Arabic" w:cs="Simplified Arabic"/>
        </w:rPr>
        <w:t xml:space="preserve"> </w:t>
      </w:r>
      <w:r w:rsidRPr="00EB1618">
        <w:rPr>
          <w:rFonts w:ascii="Simplified Arabic" w:hAnsi="Simplified Arabic" w:cs="Simplified Arabic"/>
          <w:rtl/>
        </w:rPr>
        <w:t>الموارد</w:t>
      </w:r>
      <w:r w:rsidRPr="00EB1618">
        <w:rPr>
          <w:rFonts w:ascii="Simplified Arabic" w:hAnsi="Simplified Arabic" w:cs="Simplified Arabic"/>
        </w:rPr>
        <w:t xml:space="preserve"> </w:t>
      </w:r>
      <w:proofErr w:type="gramStart"/>
      <w:r w:rsidRPr="00EB1618">
        <w:rPr>
          <w:rFonts w:ascii="Simplified Arabic" w:hAnsi="Simplified Arabic" w:cs="Simplified Arabic"/>
          <w:rtl/>
        </w:rPr>
        <w:t xml:space="preserve">الطبيعية </w:t>
      </w:r>
      <w:r w:rsidRPr="00EB1618">
        <w:rPr>
          <w:rFonts w:ascii="Simplified Arabic" w:hAnsi="Simplified Arabic" w:cs="Simplified Arabic"/>
        </w:rPr>
        <w:t>)</w:t>
      </w:r>
      <w:r w:rsidRPr="00EB1618">
        <w:rPr>
          <w:rFonts w:ascii="Simplified Arabic" w:hAnsi="Simplified Arabic" w:cs="Simplified Arabic"/>
          <w:rtl/>
        </w:rPr>
        <w:t>رأس</w:t>
      </w:r>
      <w:proofErr w:type="gramEnd"/>
      <w:r w:rsidRPr="00EB1618">
        <w:rPr>
          <w:rFonts w:ascii="Simplified Arabic" w:hAnsi="Simplified Arabic" w:cs="Simplified Arabic"/>
        </w:rPr>
        <w:t xml:space="preserve"> </w:t>
      </w:r>
      <w:r w:rsidRPr="00EB1618">
        <w:rPr>
          <w:rFonts w:ascii="Simplified Arabic" w:hAnsi="Simplified Arabic" w:cs="Simplified Arabic"/>
          <w:rtl/>
        </w:rPr>
        <w:t>المال</w:t>
      </w:r>
      <w:r w:rsidRPr="00EB1618">
        <w:rPr>
          <w:rFonts w:ascii="Simplified Arabic" w:hAnsi="Simplified Arabic" w:cs="Simplified Arabic"/>
        </w:rPr>
        <w:t xml:space="preserve"> </w:t>
      </w:r>
      <w:proofErr w:type="gramStart"/>
      <w:r w:rsidRPr="00EB1618">
        <w:rPr>
          <w:rFonts w:ascii="Simplified Arabic" w:hAnsi="Simplified Arabic" w:cs="Simplified Arabic"/>
          <w:rtl/>
        </w:rPr>
        <w:t>الطبيعي</w:t>
      </w:r>
      <w:r w:rsidRPr="00EB1618">
        <w:rPr>
          <w:rFonts w:ascii="Simplified Arabic" w:hAnsi="Simplified Arabic" w:cs="Simplified Arabic"/>
        </w:rPr>
        <w:t>(</w:t>
      </w:r>
      <w:r w:rsidRPr="00EB1618">
        <w:rPr>
          <w:rFonts w:ascii="Simplified Arabic" w:hAnsi="Simplified Arabic" w:cs="Simplified Arabic"/>
          <w:rtl/>
        </w:rPr>
        <w:t xml:space="preserve"> في</w:t>
      </w:r>
      <w:proofErr w:type="gramEnd"/>
      <w:r w:rsidRPr="00EB1618">
        <w:rPr>
          <w:rFonts w:ascii="Simplified Arabic" w:hAnsi="Simplified Arabic" w:cs="Simplified Arabic"/>
        </w:rPr>
        <w:t xml:space="preserve"> </w:t>
      </w:r>
      <w:r w:rsidRPr="00EB1618">
        <w:rPr>
          <w:rFonts w:ascii="Simplified Arabic" w:hAnsi="Simplified Arabic" w:cs="Simplified Arabic"/>
          <w:rtl/>
        </w:rPr>
        <w:t>مقابل</w:t>
      </w:r>
      <w:r w:rsidRPr="00EB1618">
        <w:rPr>
          <w:rFonts w:ascii="Simplified Arabic" w:hAnsi="Simplified Arabic" w:cs="Simplified Arabic"/>
        </w:rPr>
        <w:t xml:space="preserve"> </w:t>
      </w:r>
      <w:r w:rsidRPr="00EB1618">
        <w:rPr>
          <w:rFonts w:ascii="Simplified Arabic" w:hAnsi="Simplified Arabic" w:cs="Simplified Arabic"/>
          <w:rtl/>
        </w:rPr>
        <w:t>تعويض</w:t>
      </w:r>
      <w:r w:rsidRPr="00EB1618">
        <w:rPr>
          <w:rFonts w:ascii="Simplified Arabic" w:hAnsi="Simplified Arabic" w:cs="Simplified Arabic"/>
        </w:rPr>
        <w:t xml:space="preserve"> </w:t>
      </w:r>
      <w:r w:rsidRPr="00EB1618">
        <w:rPr>
          <w:rFonts w:ascii="Simplified Arabic" w:hAnsi="Simplified Arabic" w:cs="Simplified Arabic"/>
          <w:rtl/>
        </w:rPr>
        <w:t>أو</w:t>
      </w:r>
      <w:r w:rsidRPr="00EB1618">
        <w:rPr>
          <w:rFonts w:ascii="Simplified Arabic" w:hAnsi="Simplified Arabic" w:cs="Simplified Arabic"/>
        </w:rPr>
        <w:t xml:space="preserve"> </w:t>
      </w:r>
      <w:r w:rsidRPr="00EB1618">
        <w:rPr>
          <w:rFonts w:ascii="Simplified Arabic" w:hAnsi="Simplified Arabic" w:cs="Simplified Arabic"/>
          <w:rtl/>
        </w:rPr>
        <w:t>استبدال</w:t>
      </w:r>
      <w:r w:rsidRPr="00EB1618">
        <w:rPr>
          <w:rFonts w:ascii="Simplified Arabic" w:hAnsi="Simplified Arabic" w:cs="Simplified Arabic"/>
          <w:rtl/>
          <w:lang w:bidi="ar-EG"/>
        </w:rPr>
        <w:t xml:space="preserve"> </w:t>
      </w:r>
      <w:r w:rsidRPr="00EB1618">
        <w:rPr>
          <w:rFonts w:ascii="Simplified Arabic" w:hAnsi="Simplified Arabic" w:cs="Simplified Arabic"/>
          <w:rtl/>
        </w:rPr>
        <w:t>ذلك</w:t>
      </w:r>
      <w:r w:rsidRPr="00EB1618">
        <w:rPr>
          <w:rFonts w:ascii="Simplified Arabic" w:hAnsi="Simplified Arabic" w:cs="Simplified Arabic"/>
        </w:rPr>
        <w:t xml:space="preserve"> </w:t>
      </w:r>
      <w:r w:rsidRPr="00EB1618">
        <w:rPr>
          <w:rFonts w:ascii="Simplified Arabic" w:hAnsi="Simplified Arabic" w:cs="Simplified Arabic"/>
          <w:rtl/>
        </w:rPr>
        <w:t>بمزيد</w:t>
      </w:r>
      <w:r w:rsidRPr="00EB1618">
        <w:rPr>
          <w:rFonts w:ascii="Simplified Arabic" w:hAnsi="Simplified Arabic" w:cs="Simplified Arabic"/>
        </w:rPr>
        <w:t xml:space="preserve"> </w:t>
      </w:r>
      <w:r w:rsidRPr="00EB1618">
        <w:rPr>
          <w:rFonts w:ascii="Simplified Arabic" w:hAnsi="Simplified Arabic" w:cs="Simplified Arabic"/>
          <w:rtl/>
        </w:rPr>
        <w:t>من</w:t>
      </w:r>
      <w:r w:rsidRPr="00EB1618">
        <w:rPr>
          <w:rFonts w:ascii="Simplified Arabic" w:hAnsi="Simplified Arabic" w:cs="Simplified Arabic"/>
        </w:rPr>
        <w:t xml:space="preserve"> </w:t>
      </w:r>
      <w:r w:rsidRPr="00EB1618">
        <w:rPr>
          <w:rFonts w:ascii="Simplified Arabic" w:hAnsi="Simplified Arabic" w:cs="Simplified Arabic"/>
          <w:rtl/>
        </w:rPr>
        <w:t>رأس</w:t>
      </w:r>
      <w:r w:rsidRPr="00EB1618">
        <w:rPr>
          <w:rFonts w:ascii="Simplified Arabic" w:hAnsi="Simplified Arabic" w:cs="Simplified Arabic"/>
        </w:rPr>
        <w:t xml:space="preserve"> </w:t>
      </w:r>
      <w:r w:rsidRPr="00EB1618">
        <w:rPr>
          <w:rFonts w:ascii="Simplified Arabic" w:hAnsi="Simplified Arabic" w:cs="Simplified Arabic"/>
          <w:rtl/>
        </w:rPr>
        <w:t>المال</w:t>
      </w:r>
      <w:r w:rsidRPr="00EB1618">
        <w:rPr>
          <w:rFonts w:ascii="Simplified Arabic" w:hAnsi="Simplified Arabic" w:cs="Simplified Arabic"/>
        </w:rPr>
        <w:t xml:space="preserve"> </w:t>
      </w:r>
      <w:r w:rsidRPr="00EB1618">
        <w:rPr>
          <w:rFonts w:ascii="Simplified Arabic" w:hAnsi="Simplified Arabic" w:cs="Simplified Arabic"/>
          <w:rtl/>
        </w:rPr>
        <w:t>المصنوع</w:t>
      </w:r>
      <w:r w:rsidR="00C46AD8">
        <w:rPr>
          <w:rFonts w:ascii="Simplified Arabic" w:hAnsi="Simplified Arabic" w:cs="Simplified Arabic" w:hint="cs"/>
          <w:color w:val="ED0000"/>
          <w:rtl/>
        </w:rPr>
        <w:t>،</w:t>
      </w:r>
      <w:r w:rsidRPr="00EB1618">
        <w:rPr>
          <w:rFonts w:ascii="Simplified Arabic" w:hAnsi="Simplified Arabic" w:cs="Simplified Arabic"/>
        </w:rPr>
        <w:t xml:space="preserve"> </w:t>
      </w:r>
      <w:r w:rsidRPr="00EB1618">
        <w:rPr>
          <w:rFonts w:ascii="Simplified Arabic" w:hAnsi="Simplified Arabic" w:cs="Simplified Arabic"/>
          <w:rtl/>
        </w:rPr>
        <w:t>الذي</w:t>
      </w:r>
      <w:r w:rsidRPr="00EB1618">
        <w:rPr>
          <w:rFonts w:ascii="Simplified Arabic" w:hAnsi="Simplified Arabic" w:cs="Simplified Arabic"/>
        </w:rPr>
        <w:t xml:space="preserve"> </w:t>
      </w:r>
      <w:r w:rsidRPr="00EB1618">
        <w:rPr>
          <w:rFonts w:ascii="Simplified Arabic" w:hAnsi="Simplified Arabic" w:cs="Simplified Arabic"/>
          <w:rtl/>
        </w:rPr>
        <w:t>يحقق</w:t>
      </w:r>
      <w:r w:rsidRPr="00EB1618">
        <w:rPr>
          <w:rFonts w:ascii="Simplified Arabic" w:hAnsi="Simplified Arabic" w:cs="Simplified Arabic"/>
        </w:rPr>
        <w:t xml:space="preserve"> </w:t>
      </w:r>
      <w:r w:rsidRPr="00EB1618">
        <w:rPr>
          <w:rFonts w:ascii="Simplified Arabic" w:hAnsi="Simplified Arabic" w:cs="Simplified Arabic"/>
          <w:rtl/>
        </w:rPr>
        <w:t>أكبر</w:t>
      </w:r>
      <w:r w:rsidRPr="00EB1618">
        <w:rPr>
          <w:rFonts w:ascii="Simplified Arabic" w:hAnsi="Simplified Arabic" w:cs="Simplified Arabic"/>
        </w:rPr>
        <w:t xml:space="preserve"> </w:t>
      </w:r>
      <w:r w:rsidRPr="00EB1618">
        <w:rPr>
          <w:rFonts w:ascii="Simplified Arabic" w:hAnsi="Simplified Arabic" w:cs="Simplified Arabic"/>
          <w:rtl/>
        </w:rPr>
        <w:t>استفادة</w:t>
      </w:r>
      <w:r w:rsidRPr="00EB1618">
        <w:rPr>
          <w:rFonts w:ascii="Simplified Arabic" w:hAnsi="Simplified Arabic" w:cs="Simplified Arabic"/>
        </w:rPr>
        <w:t xml:space="preserve"> </w:t>
      </w:r>
      <w:r w:rsidRPr="00EB1618">
        <w:rPr>
          <w:rFonts w:ascii="Simplified Arabic" w:hAnsi="Simplified Arabic" w:cs="Simplified Arabic"/>
          <w:rtl/>
        </w:rPr>
        <w:t>ممكنة</w:t>
      </w:r>
      <w:r w:rsidRPr="00EB1618">
        <w:rPr>
          <w:rFonts w:ascii="Simplified Arabic" w:hAnsi="Simplified Arabic" w:cs="Simplified Arabic"/>
        </w:rPr>
        <w:t xml:space="preserve"> </w:t>
      </w:r>
      <w:r w:rsidRPr="00EB1618">
        <w:rPr>
          <w:rFonts w:ascii="Simplified Arabic" w:hAnsi="Simplified Arabic" w:cs="Simplified Arabic"/>
          <w:rtl/>
        </w:rPr>
        <w:t>بقدر</w:t>
      </w:r>
      <w:r w:rsidRPr="00EB1618">
        <w:rPr>
          <w:rFonts w:ascii="Simplified Arabic" w:hAnsi="Simplified Arabic" w:cs="Simplified Arabic"/>
        </w:rPr>
        <w:t xml:space="preserve"> </w:t>
      </w:r>
      <w:r w:rsidRPr="00EB1618">
        <w:rPr>
          <w:rFonts w:ascii="Simplified Arabic" w:hAnsi="Simplified Arabic" w:cs="Simplified Arabic"/>
          <w:rtl/>
        </w:rPr>
        <w:t>أقل</w:t>
      </w:r>
      <w:r w:rsidRPr="00EB1618">
        <w:rPr>
          <w:rFonts w:ascii="Simplified Arabic" w:hAnsi="Simplified Arabic" w:cs="Simplified Arabic"/>
        </w:rPr>
        <w:t xml:space="preserve"> </w:t>
      </w:r>
      <w:r w:rsidRPr="00EB1618">
        <w:rPr>
          <w:rFonts w:ascii="Simplified Arabic" w:hAnsi="Simplified Arabic" w:cs="Simplified Arabic"/>
          <w:rtl/>
        </w:rPr>
        <w:t>من</w:t>
      </w:r>
      <w:r w:rsidRPr="00EB1618">
        <w:rPr>
          <w:rFonts w:ascii="Simplified Arabic" w:hAnsi="Simplified Arabic" w:cs="Simplified Arabic"/>
        </w:rPr>
        <w:t xml:space="preserve"> </w:t>
      </w:r>
      <w:r w:rsidRPr="00EB1618">
        <w:rPr>
          <w:rFonts w:ascii="Simplified Arabic" w:hAnsi="Simplified Arabic" w:cs="Simplified Arabic"/>
          <w:rtl/>
        </w:rPr>
        <w:t>الموارد</w:t>
      </w:r>
      <w:r w:rsidRPr="00EB1618">
        <w:rPr>
          <w:rFonts w:ascii="Simplified Arabic" w:hAnsi="Simplified Arabic" w:cs="Simplified Arabic"/>
        </w:rPr>
        <w:t xml:space="preserve"> </w:t>
      </w:r>
      <w:r w:rsidRPr="00EB1618">
        <w:rPr>
          <w:rFonts w:ascii="Simplified Arabic" w:hAnsi="Simplified Arabic" w:cs="Simplified Arabic"/>
          <w:rtl/>
        </w:rPr>
        <w:t>الطبيعية</w:t>
      </w:r>
      <w:r w:rsidRPr="00EB1618">
        <w:rPr>
          <w:rFonts w:ascii="Simplified Arabic" w:hAnsi="Simplified Arabic" w:cs="Simplified Arabic"/>
        </w:rPr>
        <w:t xml:space="preserve">. </w:t>
      </w:r>
      <w:r w:rsidRPr="00EB1618">
        <w:rPr>
          <w:rFonts w:ascii="Simplified Arabic" w:hAnsi="Simplified Arabic" w:cs="Simplified Arabic"/>
          <w:rtl/>
        </w:rPr>
        <w:t>أي</w:t>
      </w:r>
      <w:r w:rsidRPr="00EB1618">
        <w:rPr>
          <w:rFonts w:ascii="Simplified Arabic" w:hAnsi="Simplified Arabic" w:cs="Simplified Arabic"/>
        </w:rPr>
        <w:t xml:space="preserve"> </w:t>
      </w:r>
      <w:r w:rsidRPr="00EB1618">
        <w:rPr>
          <w:rFonts w:ascii="Simplified Arabic" w:hAnsi="Simplified Arabic" w:cs="Simplified Arabic"/>
          <w:rtl/>
        </w:rPr>
        <w:t>أنه</w:t>
      </w:r>
      <w:r w:rsidRPr="00EB1618">
        <w:rPr>
          <w:rFonts w:ascii="Simplified Arabic" w:hAnsi="Simplified Arabic" w:cs="Simplified Arabic"/>
          <w:rtl/>
          <w:lang w:bidi="ar-EG"/>
        </w:rPr>
        <w:t xml:space="preserve"> </w:t>
      </w:r>
      <w:r w:rsidRPr="00EB1618">
        <w:rPr>
          <w:rFonts w:ascii="Simplified Arabic" w:hAnsi="Simplified Arabic" w:cs="Simplified Arabic"/>
          <w:rtl/>
        </w:rPr>
        <w:t>يمكن</w:t>
      </w:r>
      <w:r w:rsidRPr="00EB1618">
        <w:rPr>
          <w:rFonts w:ascii="Simplified Arabic" w:hAnsi="Simplified Arabic" w:cs="Simplified Arabic"/>
        </w:rPr>
        <w:t xml:space="preserve"> </w:t>
      </w:r>
      <w:r w:rsidRPr="00EB1618">
        <w:rPr>
          <w:rFonts w:ascii="Simplified Arabic" w:hAnsi="Simplified Arabic" w:cs="Simplified Arabic"/>
          <w:rtl/>
        </w:rPr>
        <w:t>معالجة</w:t>
      </w:r>
      <w:r w:rsidRPr="00EB1618">
        <w:rPr>
          <w:rFonts w:ascii="Simplified Arabic" w:hAnsi="Simplified Arabic" w:cs="Simplified Arabic"/>
        </w:rPr>
        <w:t xml:space="preserve"> </w:t>
      </w:r>
      <w:r w:rsidRPr="00EB1618">
        <w:rPr>
          <w:rFonts w:ascii="Simplified Arabic" w:hAnsi="Simplified Arabic" w:cs="Simplified Arabic"/>
          <w:rtl/>
        </w:rPr>
        <w:t>التدهور</w:t>
      </w:r>
      <w:r w:rsidRPr="00EB1618">
        <w:rPr>
          <w:rFonts w:ascii="Simplified Arabic" w:hAnsi="Simplified Arabic" w:cs="Simplified Arabic"/>
        </w:rPr>
        <w:t xml:space="preserve"> </w:t>
      </w:r>
      <w:r w:rsidRPr="00EB1618">
        <w:rPr>
          <w:rFonts w:ascii="Simplified Arabic" w:hAnsi="Simplified Arabic" w:cs="Simplified Arabic"/>
          <w:rtl/>
        </w:rPr>
        <w:t>البيئي</w:t>
      </w:r>
      <w:r w:rsidRPr="00EB1618">
        <w:rPr>
          <w:rFonts w:ascii="Simplified Arabic" w:hAnsi="Simplified Arabic" w:cs="Simplified Arabic"/>
        </w:rPr>
        <w:t xml:space="preserve"> </w:t>
      </w:r>
      <w:r w:rsidRPr="00EB1618">
        <w:rPr>
          <w:rFonts w:ascii="Simplified Arabic" w:hAnsi="Simplified Arabic" w:cs="Simplified Arabic"/>
          <w:rtl/>
        </w:rPr>
        <w:t>واستنزاف</w:t>
      </w:r>
      <w:r w:rsidRPr="00EB1618">
        <w:rPr>
          <w:rFonts w:ascii="Simplified Arabic" w:hAnsi="Simplified Arabic" w:cs="Simplified Arabic"/>
        </w:rPr>
        <w:t xml:space="preserve"> </w:t>
      </w:r>
      <w:r w:rsidRPr="00EB1618">
        <w:rPr>
          <w:rFonts w:ascii="Simplified Arabic" w:hAnsi="Simplified Arabic" w:cs="Simplified Arabic"/>
          <w:rtl/>
        </w:rPr>
        <w:t>الموارد</w:t>
      </w:r>
      <w:r w:rsidRPr="00EB1618">
        <w:rPr>
          <w:rFonts w:ascii="Simplified Arabic" w:hAnsi="Simplified Arabic" w:cs="Simplified Arabic"/>
        </w:rPr>
        <w:t xml:space="preserve"> </w:t>
      </w:r>
      <w:r w:rsidRPr="00EB1618">
        <w:rPr>
          <w:rFonts w:ascii="Simplified Arabic" w:hAnsi="Simplified Arabic" w:cs="Simplified Arabic"/>
          <w:rtl/>
        </w:rPr>
        <w:t>وباقي</w:t>
      </w:r>
      <w:r w:rsidRPr="00EB1618">
        <w:rPr>
          <w:rFonts w:ascii="Simplified Arabic" w:hAnsi="Simplified Arabic" w:cs="Simplified Arabic"/>
        </w:rPr>
        <w:t xml:space="preserve"> </w:t>
      </w:r>
      <w:r w:rsidRPr="00EB1618">
        <w:rPr>
          <w:rFonts w:ascii="Simplified Arabic" w:hAnsi="Simplified Arabic" w:cs="Simplified Arabic"/>
          <w:rtl/>
        </w:rPr>
        <w:t>المشكلات</w:t>
      </w:r>
      <w:r w:rsidRPr="00EB1618">
        <w:rPr>
          <w:rFonts w:ascii="Simplified Arabic" w:hAnsi="Simplified Arabic" w:cs="Simplified Arabic"/>
        </w:rPr>
        <w:t xml:space="preserve"> </w:t>
      </w:r>
      <w:r w:rsidRPr="00EB1618">
        <w:rPr>
          <w:rFonts w:ascii="Simplified Arabic" w:hAnsi="Simplified Arabic" w:cs="Simplified Arabic"/>
          <w:rtl/>
        </w:rPr>
        <w:t>البيئية</w:t>
      </w:r>
      <w:r w:rsidRPr="00EB1618">
        <w:rPr>
          <w:rFonts w:ascii="Simplified Arabic" w:hAnsi="Simplified Arabic" w:cs="Simplified Arabic"/>
        </w:rPr>
        <w:t xml:space="preserve"> </w:t>
      </w:r>
      <w:r w:rsidRPr="00EB1618">
        <w:rPr>
          <w:rFonts w:ascii="Simplified Arabic" w:hAnsi="Simplified Arabic" w:cs="Simplified Arabic"/>
          <w:rtl/>
        </w:rPr>
        <w:t>من</w:t>
      </w:r>
      <w:r w:rsidRPr="00EB1618">
        <w:rPr>
          <w:rFonts w:ascii="Simplified Arabic" w:hAnsi="Simplified Arabic" w:cs="Simplified Arabic"/>
        </w:rPr>
        <w:t xml:space="preserve"> </w:t>
      </w:r>
      <w:r w:rsidRPr="00EB1618">
        <w:rPr>
          <w:rFonts w:ascii="Simplified Arabic" w:hAnsi="Simplified Arabic" w:cs="Simplified Arabic"/>
          <w:rtl/>
        </w:rPr>
        <w:t>خلال</w:t>
      </w:r>
      <w:r w:rsidRPr="00EB1618">
        <w:rPr>
          <w:rFonts w:ascii="Simplified Arabic" w:hAnsi="Simplified Arabic" w:cs="Simplified Arabic"/>
        </w:rPr>
        <w:t xml:space="preserve"> </w:t>
      </w:r>
      <w:r w:rsidRPr="00EB1618">
        <w:rPr>
          <w:rFonts w:ascii="Simplified Arabic" w:hAnsi="Simplified Arabic" w:cs="Simplified Arabic"/>
          <w:rtl/>
        </w:rPr>
        <w:t>بنية</w:t>
      </w:r>
      <w:r w:rsidRPr="00EB1618">
        <w:rPr>
          <w:rFonts w:ascii="Simplified Arabic" w:hAnsi="Simplified Arabic" w:cs="Simplified Arabic"/>
        </w:rPr>
        <w:t xml:space="preserve"> </w:t>
      </w:r>
      <w:r w:rsidRPr="00EB1618">
        <w:rPr>
          <w:rFonts w:ascii="Simplified Arabic" w:hAnsi="Simplified Arabic" w:cs="Simplified Arabic"/>
          <w:rtl/>
        </w:rPr>
        <w:t>تحتية</w:t>
      </w:r>
      <w:r w:rsidR="00C46AD8" w:rsidRPr="00C46AD8">
        <w:rPr>
          <w:rFonts w:ascii="Simplified Arabic" w:hAnsi="Simplified Arabic" w:cs="Simplified Arabic" w:hint="cs"/>
          <w:color w:val="ED0000"/>
          <w:rtl/>
        </w:rPr>
        <w:t>،</w:t>
      </w:r>
      <w:r w:rsidRPr="00EB1618">
        <w:rPr>
          <w:rFonts w:ascii="Simplified Arabic" w:hAnsi="Simplified Arabic" w:cs="Simplified Arabic"/>
        </w:rPr>
        <w:t xml:space="preserve"> </w:t>
      </w:r>
      <w:r w:rsidRPr="00EB1618">
        <w:rPr>
          <w:rFonts w:ascii="Simplified Arabic" w:hAnsi="Simplified Arabic" w:cs="Simplified Arabic"/>
          <w:rtl/>
        </w:rPr>
        <w:t>وآلات</w:t>
      </w:r>
      <w:r w:rsidR="00C46AD8" w:rsidRPr="00C46AD8">
        <w:rPr>
          <w:rFonts w:ascii="Simplified Arabic" w:hAnsi="Simplified Arabic" w:cs="Simplified Arabic" w:hint="cs"/>
          <w:color w:val="ED0000"/>
          <w:rtl/>
        </w:rPr>
        <w:t>،</w:t>
      </w:r>
      <w:r w:rsidRPr="00EB1618">
        <w:rPr>
          <w:rFonts w:ascii="Simplified Arabic" w:hAnsi="Simplified Arabic" w:cs="Simplified Arabic"/>
        </w:rPr>
        <w:t xml:space="preserve"> </w:t>
      </w:r>
      <w:r w:rsidRPr="00EB1618">
        <w:rPr>
          <w:rFonts w:ascii="Simplified Arabic" w:hAnsi="Simplified Arabic" w:cs="Simplified Arabic"/>
          <w:rtl/>
        </w:rPr>
        <w:t>ونقل</w:t>
      </w:r>
      <w:r w:rsidR="00C46AD8" w:rsidRPr="00C46AD8">
        <w:rPr>
          <w:rFonts w:ascii="Simplified Arabic" w:hAnsi="Simplified Arabic" w:cs="Simplified Arabic" w:hint="cs"/>
          <w:color w:val="ED0000"/>
          <w:rtl/>
        </w:rPr>
        <w:t>،</w:t>
      </w:r>
      <w:r w:rsidRPr="00EB1618">
        <w:rPr>
          <w:rFonts w:ascii="Simplified Arabic" w:hAnsi="Simplified Arabic" w:cs="Simplified Arabic"/>
          <w:rtl/>
          <w:lang w:bidi="ar-EG"/>
        </w:rPr>
        <w:t xml:space="preserve"> </w:t>
      </w:r>
      <w:r w:rsidRPr="00EB1618">
        <w:rPr>
          <w:rFonts w:ascii="Simplified Arabic" w:hAnsi="Simplified Arabic" w:cs="Simplified Arabic"/>
          <w:rtl/>
        </w:rPr>
        <w:t>وتكنولوجيا</w:t>
      </w:r>
      <w:r w:rsidRPr="00EB1618">
        <w:rPr>
          <w:rFonts w:ascii="Simplified Arabic" w:hAnsi="Simplified Arabic" w:cs="Simplified Arabic"/>
        </w:rPr>
        <w:t xml:space="preserve"> </w:t>
      </w:r>
      <w:r w:rsidRPr="00EB1618">
        <w:rPr>
          <w:rFonts w:ascii="Simplified Arabic" w:hAnsi="Simplified Arabic" w:cs="Simplified Arabic"/>
          <w:rtl/>
        </w:rPr>
        <w:t>معلوماتية</w:t>
      </w:r>
      <w:r w:rsidRPr="00EB1618">
        <w:rPr>
          <w:rFonts w:ascii="Simplified Arabic" w:hAnsi="Simplified Arabic" w:cs="Simplified Arabic"/>
        </w:rPr>
        <w:t xml:space="preserve"> </w:t>
      </w:r>
      <w:r w:rsidRPr="00EB1618">
        <w:rPr>
          <w:rFonts w:ascii="Simplified Arabic" w:hAnsi="Simplified Arabic" w:cs="Simplified Arabic"/>
          <w:rtl/>
        </w:rPr>
        <w:t>أكثر</w:t>
      </w:r>
      <w:r w:rsidRPr="00EB1618">
        <w:rPr>
          <w:rFonts w:ascii="Simplified Arabic" w:hAnsi="Simplified Arabic" w:cs="Simplified Arabic"/>
        </w:rPr>
        <w:t xml:space="preserve"> </w:t>
      </w:r>
      <w:r w:rsidRPr="00EB1618">
        <w:rPr>
          <w:rFonts w:ascii="Simplified Arabic" w:hAnsi="Simplified Arabic" w:cs="Simplified Arabic"/>
          <w:rtl/>
        </w:rPr>
        <w:t>قدرة</w:t>
      </w:r>
      <w:r w:rsidRPr="00EB1618">
        <w:rPr>
          <w:rFonts w:ascii="Simplified Arabic" w:hAnsi="Simplified Arabic" w:cs="Simplified Arabic"/>
        </w:rPr>
        <w:t xml:space="preserve"> </w:t>
      </w:r>
      <w:r w:rsidRPr="00EB1618">
        <w:rPr>
          <w:rFonts w:ascii="Simplified Arabic" w:hAnsi="Simplified Arabic" w:cs="Simplified Arabic"/>
          <w:rtl/>
        </w:rPr>
        <w:t>ومرونة</w:t>
      </w:r>
      <w:r w:rsidRPr="00EB1618">
        <w:rPr>
          <w:rFonts w:ascii="Simplified Arabic" w:hAnsi="Simplified Arabic" w:cs="Simplified Arabic"/>
        </w:rPr>
        <w:t xml:space="preserve"> </w:t>
      </w:r>
      <w:r w:rsidRPr="00EB1618">
        <w:rPr>
          <w:rFonts w:ascii="Simplified Arabic" w:hAnsi="Simplified Arabic" w:cs="Simplified Arabic"/>
          <w:rtl/>
        </w:rPr>
        <w:t>وفاعلية</w:t>
      </w:r>
      <w:r w:rsidRPr="00EB1618">
        <w:rPr>
          <w:rFonts w:ascii="Simplified Arabic" w:hAnsi="Simplified Arabic" w:cs="Simplified Arabic"/>
        </w:rPr>
        <w:t xml:space="preserve"> </w:t>
      </w:r>
      <w:r w:rsidRPr="00EB1618">
        <w:rPr>
          <w:rFonts w:ascii="Simplified Arabic" w:hAnsi="Simplified Arabic" w:cs="Simplified Arabic"/>
          <w:rtl/>
        </w:rPr>
        <w:t>في</w:t>
      </w:r>
      <w:r w:rsidRPr="00EB1618">
        <w:rPr>
          <w:rFonts w:ascii="Simplified Arabic" w:hAnsi="Simplified Arabic" w:cs="Simplified Arabic"/>
        </w:rPr>
        <w:t xml:space="preserve"> </w:t>
      </w:r>
      <w:r w:rsidRPr="00EB1618">
        <w:rPr>
          <w:rFonts w:ascii="Simplified Arabic" w:hAnsi="Simplified Arabic" w:cs="Simplified Arabic"/>
          <w:rtl/>
        </w:rPr>
        <w:t>التعامل</w:t>
      </w:r>
      <w:r w:rsidRPr="00EB1618">
        <w:rPr>
          <w:rFonts w:ascii="Simplified Arabic" w:hAnsi="Simplified Arabic" w:cs="Simplified Arabic"/>
        </w:rPr>
        <w:t xml:space="preserve"> </w:t>
      </w:r>
      <w:r w:rsidRPr="00EB1618">
        <w:rPr>
          <w:rFonts w:ascii="Simplified Arabic" w:hAnsi="Simplified Arabic" w:cs="Simplified Arabic"/>
          <w:rtl/>
        </w:rPr>
        <w:t>مع</w:t>
      </w:r>
      <w:r w:rsidRPr="00EB1618">
        <w:rPr>
          <w:rFonts w:ascii="Simplified Arabic" w:hAnsi="Simplified Arabic" w:cs="Simplified Arabic"/>
        </w:rPr>
        <w:t xml:space="preserve"> </w:t>
      </w:r>
      <w:r w:rsidRPr="00EB1618">
        <w:rPr>
          <w:rFonts w:ascii="Simplified Arabic" w:hAnsi="Simplified Arabic" w:cs="Simplified Arabic"/>
          <w:rtl/>
        </w:rPr>
        <w:t>البيئة</w:t>
      </w:r>
      <w:r w:rsidRPr="00EB1618">
        <w:rPr>
          <w:rFonts w:ascii="Simplified Arabic" w:hAnsi="Simplified Arabic" w:cs="Simplified Arabic"/>
        </w:rPr>
        <w:t xml:space="preserve">. </w:t>
      </w:r>
      <w:r w:rsidRPr="00EB1618">
        <w:rPr>
          <w:rFonts w:ascii="Simplified Arabic" w:hAnsi="Simplified Arabic" w:cs="Simplified Arabic"/>
          <w:rtl/>
        </w:rPr>
        <w:t>أما</w:t>
      </w:r>
      <w:r w:rsidRPr="00EB1618">
        <w:rPr>
          <w:rFonts w:ascii="Simplified Arabic" w:hAnsi="Simplified Arabic" w:cs="Simplified Arabic"/>
        </w:rPr>
        <w:t xml:space="preserve"> </w:t>
      </w:r>
      <w:r w:rsidRPr="00EB1618">
        <w:rPr>
          <w:rFonts w:ascii="Simplified Arabic" w:hAnsi="Simplified Arabic" w:cs="Simplified Arabic"/>
          <w:b/>
          <w:bCs/>
          <w:rtl/>
        </w:rPr>
        <w:t>الاستدامة</w:t>
      </w:r>
      <w:r w:rsidRPr="00EB1618">
        <w:rPr>
          <w:rFonts w:ascii="Simplified Arabic" w:hAnsi="Simplified Arabic" w:cs="Simplified Arabic"/>
          <w:b/>
          <w:bCs/>
          <w:rtl/>
          <w:lang w:bidi="ar-EG"/>
        </w:rPr>
        <w:t xml:space="preserve"> </w:t>
      </w:r>
      <w:r w:rsidRPr="000B0847">
        <w:rPr>
          <w:rFonts w:ascii="Simplified Arabic" w:hAnsi="Simplified Arabic" w:cs="Simplified Arabic"/>
          <w:b/>
          <w:bCs/>
          <w:color w:val="000000" w:themeColor="text1"/>
          <w:rtl/>
        </w:rPr>
        <w:t>القوية</w:t>
      </w:r>
      <w:r w:rsidR="00C46AD8" w:rsidRPr="000B0847">
        <w:rPr>
          <w:rFonts w:ascii="Simplified Arabic" w:hAnsi="Simplified Arabic" w:cs="Simplified Arabic" w:hint="cs"/>
          <w:color w:val="000000" w:themeColor="text1"/>
          <w:rtl/>
        </w:rPr>
        <w:t>،</w:t>
      </w:r>
      <w:r w:rsidRPr="000B0847">
        <w:rPr>
          <w:rFonts w:ascii="Simplified Arabic" w:hAnsi="Simplified Arabic" w:cs="Simplified Arabic"/>
          <w:b/>
          <w:bCs/>
          <w:color w:val="000000" w:themeColor="text1"/>
          <w:rtl/>
          <w:lang w:bidi="ar-EG"/>
        </w:rPr>
        <w:t xml:space="preserve"> </w:t>
      </w:r>
      <w:r w:rsidRPr="000B0847">
        <w:rPr>
          <w:rFonts w:ascii="Simplified Arabic" w:hAnsi="Simplified Arabic" w:cs="Simplified Arabic"/>
          <w:color w:val="000000" w:themeColor="text1"/>
          <w:rtl/>
          <w:lang w:bidi="ar-EG"/>
        </w:rPr>
        <w:t>فتعن</w:t>
      </w:r>
      <w:r w:rsidRPr="00EB1618">
        <w:rPr>
          <w:rFonts w:ascii="Simplified Arabic" w:hAnsi="Simplified Arabic" w:cs="Simplified Arabic"/>
          <w:rtl/>
          <w:lang w:bidi="ar-EG"/>
        </w:rPr>
        <w:t>ي</w:t>
      </w:r>
      <w:r w:rsidRPr="00EB1618">
        <w:rPr>
          <w:rFonts w:ascii="Simplified Arabic" w:hAnsi="Simplified Arabic" w:cs="Simplified Arabic"/>
          <w:b/>
          <w:bCs/>
          <w:rtl/>
          <w:lang w:bidi="ar-EG"/>
        </w:rPr>
        <w:t xml:space="preserve"> </w:t>
      </w:r>
      <w:r w:rsidRPr="00EB1618">
        <w:rPr>
          <w:rFonts w:ascii="Simplified Arabic" w:hAnsi="Simplified Arabic" w:cs="Simplified Arabic"/>
          <w:rtl/>
        </w:rPr>
        <w:t>أن</w:t>
      </w:r>
      <w:r w:rsidRPr="00EB1618">
        <w:rPr>
          <w:rFonts w:ascii="Simplified Arabic" w:hAnsi="Simplified Arabic" w:cs="Simplified Arabic"/>
        </w:rPr>
        <w:t xml:space="preserve"> </w:t>
      </w:r>
      <w:r w:rsidRPr="00EB1618">
        <w:rPr>
          <w:rFonts w:ascii="Simplified Arabic" w:hAnsi="Simplified Arabic" w:cs="Simplified Arabic"/>
          <w:rtl/>
        </w:rPr>
        <w:t>التنمية</w:t>
      </w:r>
      <w:r w:rsidRPr="00EB1618">
        <w:rPr>
          <w:rFonts w:ascii="Simplified Arabic" w:hAnsi="Simplified Arabic" w:cs="Simplified Arabic"/>
        </w:rPr>
        <w:t xml:space="preserve"> </w:t>
      </w:r>
      <w:r w:rsidRPr="00EB1618">
        <w:rPr>
          <w:rFonts w:ascii="Simplified Arabic" w:hAnsi="Simplified Arabic" w:cs="Simplified Arabic"/>
          <w:rtl/>
        </w:rPr>
        <w:t>المستدامة</w:t>
      </w:r>
      <w:r w:rsidRPr="00EB1618">
        <w:rPr>
          <w:rFonts w:ascii="Simplified Arabic" w:hAnsi="Simplified Arabic" w:cs="Simplified Arabic"/>
        </w:rPr>
        <w:t xml:space="preserve"> </w:t>
      </w:r>
      <w:r w:rsidRPr="00EB1618">
        <w:rPr>
          <w:rFonts w:ascii="Simplified Arabic" w:hAnsi="Simplified Arabic" w:cs="Simplified Arabic"/>
          <w:rtl/>
        </w:rPr>
        <w:t>يجب</w:t>
      </w:r>
      <w:r w:rsidRPr="00EB1618">
        <w:rPr>
          <w:rFonts w:ascii="Simplified Arabic" w:hAnsi="Simplified Arabic" w:cs="Simplified Arabic"/>
        </w:rPr>
        <w:t xml:space="preserve"> </w:t>
      </w:r>
      <w:r w:rsidRPr="00EB1618">
        <w:rPr>
          <w:rFonts w:ascii="Simplified Arabic" w:hAnsi="Simplified Arabic" w:cs="Simplified Arabic"/>
          <w:rtl/>
        </w:rPr>
        <w:t>أن</w:t>
      </w:r>
      <w:r w:rsidRPr="00EB1618">
        <w:rPr>
          <w:rFonts w:ascii="Simplified Arabic" w:hAnsi="Simplified Arabic" w:cs="Simplified Arabic"/>
        </w:rPr>
        <w:t xml:space="preserve"> </w:t>
      </w:r>
      <w:r w:rsidRPr="00EB1618">
        <w:rPr>
          <w:rFonts w:ascii="Simplified Arabic" w:hAnsi="Simplified Arabic" w:cs="Simplified Arabic"/>
          <w:rtl/>
        </w:rPr>
        <w:t>تبدأ</w:t>
      </w:r>
      <w:r w:rsidRPr="00EB1618">
        <w:rPr>
          <w:rFonts w:ascii="Simplified Arabic" w:hAnsi="Simplified Arabic" w:cs="Simplified Arabic"/>
        </w:rPr>
        <w:t xml:space="preserve"> </w:t>
      </w:r>
      <w:r w:rsidRPr="00EB1618">
        <w:rPr>
          <w:rFonts w:ascii="Simplified Arabic" w:hAnsi="Simplified Arabic" w:cs="Simplified Arabic"/>
          <w:rtl/>
        </w:rPr>
        <w:t>من</w:t>
      </w:r>
      <w:r w:rsidRPr="00EB1618">
        <w:rPr>
          <w:rFonts w:ascii="Simplified Arabic" w:hAnsi="Simplified Arabic" w:cs="Simplified Arabic"/>
        </w:rPr>
        <w:t xml:space="preserve"> </w:t>
      </w:r>
      <w:r w:rsidRPr="00EB1618">
        <w:rPr>
          <w:rFonts w:ascii="Simplified Arabic" w:hAnsi="Simplified Arabic" w:cs="Simplified Arabic"/>
          <w:rtl/>
        </w:rPr>
        <w:t>منظور</w:t>
      </w:r>
      <w:r w:rsidRPr="00EB1618">
        <w:rPr>
          <w:rFonts w:ascii="Simplified Arabic" w:hAnsi="Simplified Arabic" w:cs="Simplified Arabic"/>
        </w:rPr>
        <w:t xml:space="preserve"> </w:t>
      </w:r>
      <w:r w:rsidRPr="00EB1618">
        <w:rPr>
          <w:rFonts w:ascii="Simplified Arabic" w:hAnsi="Simplified Arabic" w:cs="Simplified Arabic"/>
          <w:rtl/>
        </w:rPr>
        <w:t>بيئي</w:t>
      </w:r>
      <w:r w:rsidRPr="00EB1618">
        <w:rPr>
          <w:rFonts w:ascii="Simplified Arabic" w:hAnsi="Simplified Arabic" w:cs="Simplified Arabic"/>
        </w:rPr>
        <w:t xml:space="preserve"> </w:t>
      </w:r>
      <w:r w:rsidRPr="00EB1618">
        <w:rPr>
          <w:rFonts w:ascii="Simplified Arabic" w:hAnsi="Simplified Arabic" w:cs="Simplified Arabic"/>
          <w:rtl/>
        </w:rPr>
        <w:t>يضاف</w:t>
      </w:r>
      <w:r w:rsidRPr="00EB1618">
        <w:rPr>
          <w:rFonts w:ascii="Simplified Arabic" w:hAnsi="Simplified Arabic" w:cs="Simplified Arabic"/>
        </w:rPr>
        <w:t xml:space="preserve"> </w:t>
      </w:r>
      <w:r w:rsidRPr="00EB1618">
        <w:rPr>
          <w:rFonts w:ascii="Simplified Arabic" w:hAnsi="Simplified Arabic" w:cs="Simplified Arabic"/>
          <w:rtl/>
        </w:rPr>
        <w:t>إليه</w:t>
      </w:r>
      <w:r w:rsidRPr="00EB1618">
        <w:rPr>
          <w:rFonts w:ascii="Simplified Arabic" w:hAnsi="Simplified Arabic" w:cs="Simplified Arabic"/>
        </w:rPr>
        <w:t xml:space="preserve"> </w:t>
      </w:r>
      <w:r w:rsidRPr="00EB1618">
        <w:rPr>
          <w:rFonts w:ascii="Simplified Arabic" w:hAnsi="Simplified Arabic" w:cs="Simplified Arabic"/>
          <w:rtl/>
        </w:rPr>
        <w:t>تعديلات</w:t>
      </w:r>
      <w:r w:rsidRPr="00EB1618">
        <w:rPr>
          <w:rFonts w:ascii="Simplified Arabic" w:hAnsi="Simplified Arabic" w:cs="Simplified Arabic"/>
        </w:rPr>
        <w:t xml:space="preserve"> </w:t>
      </w:r>
      <w:r w:rsidRPr="00EB1618">
        <w:rPr>
          <w:rFonts w:ascii="Simplified Arabic" w:hAnsi="Simplified Arabic" w:cs="Simplified Arabic"/>
          <w:rtl/>
        </w:rPr>
        <w:t>جوهرية</w:t>
      </w:r>
      <w:r w:rsidRPr="00EB1618">
        <w:rPr>
          <w:rFonts w:ascii="Simplified Arabic" w:hAnsi="Simplified Arabic" w:cs="Simplified Arabic"/>
        </w:rPr>
        <w:t xml:space="preserve"> </w:t>
      </w:r>
      <w:r w:rsidRPr="00EB1618">
        <w:rPr>
          <w:rFonts w:ascii="Simplified Arabic" w:hAnsi="Simplified Arabic" w:cs="Simplified Arabic"/>
          <w:rtl/>
        </w:rPr>
        <w:t>في</w:t>
      </w:r>
      <w:r w:rsidRPr="00EB1618">
        <w:rPr>
          <w:rFonts w:ascii="Simplified Arabic" w:hAnsi="Simplified Arabic" w:cs="Simplified Arabic"/>
        </w:rPr>
        <w:t xml:space="preserve"> </w:t>
      </w:r>
      <w:r w:rsidRPr="00EB1618">
        <w:rPr>
          <w:rFonts w:ascii="Simplified Arabic" w:hAnsi="Simplified Arabic" w:cs="Simplified Arabic"/>
          <w:rtl/>
        </w:rPr>
        <w:t>الجانبين</w:t>
      </w:r>
      <w:r w:rsidRPr="00EB1618">
        <w:rPr>
          <w:rFonts w:ascii="Simplified Arabic" w:hAnsi="Simplified Arabic" w:cs="Simplified Arabic"/>
        </w:rPr>
        <w:t xml:space="preserve"> </w:t>
      </w:r>
      <w:r w:rsidRPr="00EB1618">
        <w:rPr>
          <w:rFonts w:ascii="Simplified Arabic" w:hAnsi="Simplified Arabic" w:cs="Simplified Arabic"/>
          <w:rtl/>
        </w:rPr>
        <w:t>الاقتصادي</w:t>
      </w:r>
      <w:r w:rsidR="00C46AD8" w:rsidRPr="00C46AD8">
        <w:rPr>
          <w:rFonts w:ascii="Simplified Arabic" w:hAnsi="Simplified Arabic" w:cs="Simplified Arabic" w:hint="cs"/>
          <w:color w:val="ED0000"/>
          <w:rtl/>
        </w:rPr>
        <w:t>،</w:t>
      </w:r>
      <w:r w:rsidRPr="00EB1618">
        <w:rPr>
          <w:rFonts w:ascii="Simplified Arabic" w:hAnsi="Simplified Arabic" w:cs="Simplified Arabic"/>
        </w:rPr>
        <w:t xml:space="preserve"> </w:t>
      </w:r>
      <w:r w:rsidRPr="00EB1618">
        <w:rPr>
          <w:rFonts w:ascii="Simplified Arabic" w:hAnsi="Simplified Arabic" w:cs="Simplified Arabic"/>
          <w:rtl/>
        </w:rPr>
        <w:t>والاجتماعي</w:t>
      </w:r>
      <w:r w:rsidRPr="00EB1618">
        <w:rPr>
          <w:rFonts w:ascii="Simplified Arabic" w:hAnsi="Simplified Arabic" w:cs="Simplified Arabic"/>
        </w:rPr>
        <w:t xml:space="preserve">. </w:t>
      </w:r>
      <w:r w:rsidRPr="00EB1618">
        <w:rPr>
          <w:rFonts w:ascii="Simplified Arabic" w:hAnsi="Simplified Arabic" w:cs="Simplified Arabic"/>
          <w:rtl/>
        </w:rPr>
        <w:t>ذلك</w:t>
      </w:r>
      <w:r w:rsidR="00C46AD8" w:rsidRPr="00C46AD8">
        <w:rPr>
          <w:rFonts w:ascii="Simplified Arabic" w:hAnsi="Simplified Arabic" w:cs="Simplified Arabic"/>
          <w:color w:val="227ACB"/>
          <w:rtl/>
        </w:rPr>
        <w:t xml:space="preserve"> </w:t>
      </w:r>
      <w:r w:rsidR="00C46AD8" w:rsidRPr="007355AD">
        <w:rPr>
          <w:rFonts w:ascii="Simplified Arabic" w:hAnsi="Simplified Arabic" w:cs="Simplified Arabic"/>
          <w:color w:val="000000" w:themeColor="text1"/>
          <w:rtl/>
        </w:rPr>
        <w:t>أنه</w:t>
      </w:r>
      <w:r w:rsidR="00C46AD8" w:rsidRPr="007355AD">
        <w:rPr>
          <w:rFonts w:ascii="Simplified Arabic" w:hAnsi="Simplified Arabic" w:cs="Simplified Arabic" w:hint="cs"/>
          <w:color w:val="000000" w:themeColor="text1"/>
          <w:rtl/>
        </w:rPr>
        <w:t xml:space="preserve"> </w:t>
      </w:r>
      <w:r w:rsidRPr="00EB1618">
        <w:rPr>
          <w:rFonts w:ascii="Simplified Arabic" w:hAnsi="Simplified Arabic" w:cs="Simplified Arabic"/>
          <w:rtl/>
        </w:rPr>
        <w:t>لا</w:t>
      </w:r>
      <w:r w:rsidRPr="00EB1618">
        <w:rPr>
          <w:rFonts w:ascii="Simplified Arabic" w:hAnsi="Simplified Arabic" w:cs="Simplified Arabic"/>
        </w:rPr>
        <w:t xml:space="preserve"> </w:t>
      </w:r>
      <w:r w:rsidRPr="00EB1618">
        <w:rPr>
          <w:rFonts w:ascii="Simplified Arabic" w:hAnsi="Simplified Arabic" w:cs="Simplified Arabic"/>
          <w:rtl/>
        </w:rPr>
        <w:t>يوجد</w:t>
      </w:r>
      <w:r w:rsidRPr="00EB1618">
        <w:rPr>
          <w:rFonts w:ascii="Simplified Arabic" w:hAnsi="Simplified Arabic" w:cs="Simplified Arabic"/>
        </w:rPr>
        <w:t xml:space="preserve"> </w:t>
      </w:r>
      <w:r w:rsidRPr="00EB1618">
        <w:rPr>
          <w:rFonts w:ascii="Simplified Arabic" w:hAnsi="Simplified Arabic" w:cs="Simplified Arabic"/>
          <w:rtl/>
        </w:rPr>
        <w:t>بديل</w:t>
      </w:r>
      <w:r w:rsidRPr="00EB1618">
        <w:rPr>
          <w:rFonts w:ascii="Simplified Arabic" w:hAnsi="Simplified Arabic" w:cs="Simplified Arabic"/>
        </w:rPr>
        <w:t xml:space="preserve"> </w:t>
      </w:r>
      <w:r w:rsidRPr="00EB1618">
        <w:rPr>
          <w:rFonts w:ascii="Simplified Arabic" w:hAnsi="Simplified Arabic" w:cs="Simplified Arabic"/>
          <w:rtl/>
        </w:rPr>
        <w:t>لرأس</w:t>
      </w:r>
      <w:r w:rsidRPr="00EB1618">
        <w:rPr>
          <w:rFonts w:ascii="Simplified Arabic" w:hAnsi="Simplified Arabic" w:cs="Simplified Arabic"/>
        </w:rPr>
        <w:t xml:space="preserve"> </w:t>
      </w:r>
      <w:r w:rsidRPr="00EB1618">
        <w:rPr>
          <w:rFonts w:ascii="Simplified Arabic" w:hAnsi="Simplified Arabic" w:cs="Simplified Arabic"/>
          <w:rtl/>
        </w:rPr>
        <w:t>المال</w:t>
      </w:r>
      <w:r w:rsidRPr="00EB1618">
        <w:rPr>
          <w:rFonts w:ascii="Simplified Arabic" w:hAnsi="Simplified Arabic" w:cs="Simplified Arabic"/>
        </w:rPr>
        <w:t xml:space="preserve"> </w:t>
      </w:r>
      <w:r w:rsidRPr="00EB1618">
        <w:rPr>
          <w:rFonts w:ascii="Simplified Arabic" w:hAnsi="Simplified Arabic" w:cs="Simplified Arabic"/>
          <w:rtl/>
        </w:rPr>
        <w:t>الطبيعي</w:t>
      </w:r>
      <w:r w:rsidRPr="00EB1618">
        <w:rPr>
          <w:rFonts w:ascii="Simplified Arabic" w:hAnsi="Simplified Arabic" w:cs="Simplified Arabic"/>
        </w:rPr>
        <w:t xml:space="preserve"> </w:t>
      </w:r>
      <w:r w:rsidRPr="00EB1618">
        <w:rPr>
          <w:rFonts w:ascii="Simplified Arabic" w:hAnsi="Simplified Arabic" w:cs="Simplified Arabic"/>
          <w:rtl/>
        </w:rPr>
        <w:t>ولا</w:t>
      </w:r>
      <w:r w:rsidRPr="00EB1618">
        <w:rPr>
          <w:rFonts w:ascii="Simplified Arabic" w:hAnsi="Simplified Arabic" w:cs="Simplified Arabic"/>
        </w:rPr>
        <w:t xml:space="preserve"> </w:t>
      </w:r>
      <w:r w:rsidRPr="00EB1618">
        <w:rPr>
          <w:rFonts w:ascii="Simplified Arabic" w:hAnsi="Simplified Arabic" w:cs="Simplified Arabic"/>
          <w:rtl/>
        </w:rPr>
        <w:t>يمكن</w:t>
      </w:r>
      <w:r w:rsidRPr="00EB1618">
        <w:rPr>
          <w:rFonts w:ascii="Simplified Arabic" w:hAnsi="Simplified Arabic" w:cs="Simplified Arabic"/>
        </w:rPr>
        <w:t xml:space="preserve"> </w:t>
      </w:r>
      <w:r w:rsidRPr="00EB1618">
        <w:rPr>
          <w:rFonts w:ascii="Simplified Arabic" w:hAnsi="Simplified Arabic" w:cs="Simplified Arabic"/>
          <w:rtl/>
        </w:rPr>
        <w:t>تعويضه</w:t>
      </w:r>
      <w:r w:rsidRPr="00EB1618">
        <w:rPr>
          <w:rFonts w:ascii="Simplified Arabic" w:hAnsi="Simplified Arabic" w:cs="Simplified Arabic"/>
          <w:rtl/>
          <w:lang w:bidi="ar-EG"/>
        </w:rPr>
        <w:t xml:space="preserve"> </w:t>
      </w:r>
      <w:r w:rsidRPr="00EB1618">
        <w:rPr>
          <w:rFonts w:ascii="Simplified Arabic" w:hAnsi="Simplified Arabic" w:cs="Simplified Arabic"/>
          <w:rtl/>
        </w:rPr>
        <w:t>برأس</w:t>
      </w:r>
      <w:r w:rsidRPr="00EB1618">
        <w:rPr>
          <w:rFonts w:ascii="Simplified Arabic" w:hAnsi="Simplified Arabic" w:cs="Simplified Arabic"/>
        </w:rPr>
        <w:t xml:space="preserve"> </w:t>
      </w:r>
      <w:r w:rsidRPr="00EB1618">
        <w:rPr>
          <w:rFonts w:ascii="Simplified Arabic" w:hAnsi="Simplified Arabic" w:cs="Simplified Arabic"/>
          <w:rtl/>
        </w:rPr>
        <w:t>المال</w:t>
      </w:r>
      <w:r w:rsidRPr="00EB1618">
        <w:rPr>
          <w:rFonts w:ascii="Simplified Arabic" w:hAnsi="Simplified Arabic" w:cs="Simplified Arabic"/>
        </w:rPr>
        <w:t xml:space="preserve"> </w:t>
      </w:r>
      <w:r w:rsidRPr="00EB1618">
        <w:rPr>
          <w:rFonts w:ascii="Simplified Arabic" w:hAnsi="Simplified Arabic" w:cs="Simplified Arabic"/>
          <w:rtl/>
        </w:rPr>
        <w:t>المصنوع</w:t>
      </w:r>
      <w:r w:rsidRPr="00EB1618">
        <w:rPr>
          <w:rFonts w:ascii="Simplified Arabic" w:hAnsi="Simplified Arabic" w:cs="Simplified Arabic"/>
        </w:rPr>
        <w:t xml:space="preserve"> </w:t>
      </w:r>
      <w:r w:rsidRPr="00EB1618">
        <w:rPr>
          <w:rFonts w:ascii="Simplified Arabic" w:hAnsi="Simplified Arabic" w:cs="Simplified Arabic"/>
          <w:rtl/>
        </w:rPr>
        <w:t>أو</w:t>
      </w:r>
      <w:r w:rsidRPr="00EB1618">
        <w:rPr>
          <w:rFonts w:ascii="Simplified Arabic" w:hAnsi="Simplified Arabic" w:cs="Simplified Arabic"/>
        </w:rPr>
        <w:t xml:space="preserve"> </w:t>
      </w:r>
      <w:r w:rsidRPr="00EB1618">
        <w:rPr>
          <w:rFonts w:ascii="Simplified Arabic" w:hAnsi="Simplified Arabic" w:cs="Simplified Arabic"/>
          <w:rtl/>
        </w:rPr>
        <w:t>غيره</w:t>
      </w:r>
      <w:r w:rsidR="00C46AD8">
        <w:rPr>
          <w:rFonts w:ascii="Simplified Arabic" w:hAnsi="Simplified Arabic" w:cs="Simplified Arabic" w:hint="cs"/>
          <w:rtl/>
        </w:rPr>
        <w:t xml:space="preserve">. </w:t>
      </w:r>
      <w:r w:rsidRPr="00EB1618">
        <w:rPr>
          <w:rFonts w:ascii="Simplified Arabic" w:hAnsi="Simplified Arabic" w:cs="Simplified Arabic"/>
          <w:rtl/>
        </w:rPr>
        <w:t>وبما</w:t>
      </w:r>
      <w:r w:rsidRPr="00EB1618">
        <w:rPr>
          <w:rFonts w:ascii="Simplified Arabic" w:hAnsi="Simplified Arabic" w:cs="Simplified Arabic"/>
        </w:rPr>
        <w:t xml:space="preserve"> </w:t>
      </w:r>
      <w:r w:rsidRPr="00EB1618">
        <w:rPr>
          <w:rFonts w:ascii="Simplified Arabic" w:hAnsi="Simplified Arabic" w:cs="Simplified Arabic"/>
          <w:rtl/>
        </w:rPr>
        <w:t>أن</w:t>
      </w:r>
      <w:r w:rsidRPr="00EB1618">
        <w:rPr>
          <w:rFonts w:ascii="Simplified Arabic" w:hAnsi="Simplified Arabic" w:cs="Simplified Arabic"/>
        </w:rPr>
        <w:t xml:space="preserve"> </w:t>
      </w:r>
      <w:r w:rsidRPr="00EB1618">
        <w:rPr>
          <w:rFonts w:ascii="Simplified Arabic" w:hAnsi="Simplified Arabic" w:cs="Simplified Arabic"/>
          <w:rtl/>
        </w:rPr>
        <w:t>استيعاب</w:t>
      </w:r>
      <w:r w:rsidRPr="00EB1618">
        <w:rPr>
          <w:rFonts w:ascii="Simplified Arabic" w:hAnsi="Simplified Arabic" w:cs="Simplified Arabic"/>
        </w:rPr>
        <w:t xml:space="preserve"> </w:t>
      </w:r>
      <w:r w:rsidRPr="00EB1618">
        <w:rPr>
          <w:rFonts w:ascii="Simplified Arabic" w:hAnsi="Simplified Arabic" w:cs="Simplified Arabic"/>
          <w:rtl/>
        </w:rPr>
        <w:t>الغلاف</w:t>
      </w:r>
      <w:r w:rsidRPr="00EB1618">
        <w:rPr>
          <w:rFonts w:ascii="Simplified Arabic" w:hAnsi="Simplified Arabic" w:cs="Simplified Arabic"/>
        </w:rPr>
        <w:t xml:space="preserve"> </w:t>
      </w:r>
      <w:r w:rsidRPr="00EB1618">
        <w:rPr>
          <w:rFonts w:ascii="Simplified Arabic" w:hAnsi="Simplified Arabic" w:cs="Simplified Arabic"/>
          <w:rtl/>
        </w:rPr>
        <w:t>الجوي</w:t>
      </w:r>
      <w:r w:rsidRPr="00EB1618">
        <w:rPr>
          <w:rFonts w:ascii="Simplified Arabic" w:hAnsi="Simplified Arabic" w:cs="Simplified Arabic"/>
        </w:rPr>
        <w:t xml:space="preserve"> </w:t>
      </w:r>
      <w:r w:rsidR="00C46AD8">
        <w:rPr>
          <w:rFonts w:ascii="Simplified Arabic" w:hAnsi="Simplified Arabic" w:cs="Simplified Arabic" w:hint="cs"/>
          <w:color w:val="ED0000"/>
          <w:rtl/>
        </w:rPr>
        <w:t>ل</w:t>
      </w:r>
      <w:r w:rsidRPr="00EB1618">
        <w:rPr>
          <w:rFonts w:ascii="Simplified Arabic" w:hAnsi="Simplified Arabic" w:cs="Simplified Arabic"/>
          <w:rtl/>
        </w:rPr>
        <w:t>لغازات</w:t>
      </w:r>
      <w:r w:rsidRPr="00EB1618">
        <w:rPr>
          <w:rFonts w:ascii="Simplified Arabic" w:hAnsi="Simplified Arabic" w:cs="Simplified Arabic"/>
        </w:rPr>
        <w:t xml:space="preserve"> </w:t>
      </w:r>
      <w:r w:rsidRPr="00EB1618">
        <w:rPr>
          <w:rFonts w:ascii="Simplified Arabic" w:hAnsi="Simplified Arabic" w:cs="Simplified Arabic"/>
          <w:rtl/>
        </w:rPr>
        <w:t>الدفيئة</w:t>
      </w:r>
      <w:r w:rsidRPr="00EB1618">
        <w:rPr>
          <w:rFonts w:ascii="Simplified Arabic" w:hAnsi="Simplified Arabic" w:cs="Simplified Arabic"/>
        </w:rPr>
        <w:t xml:space="preserve"> </w:t>
      </w:r>
      <w:r w:rsidRPr="00EB1618">
        <w:rPr>
          <w:rFonts w:ascii="Simplified Arabic" w:hAnsi="Simplified Arabic" w:cs="Simplified Arabic"/>
          <w:rtl/>
        </w:rPr>
        <w:t>محدود،</w:t>
      </w:r>
      <w:r w:rsidRPr="00EB1618">
        <w:rPr>
          <w:rFonts w:ascii="Simplified Arabic" w:hAnsi="Simplified Arabic" w:cs="Simplified Arabic"/>
        </w:rPr>
        <w:t xml:space="preserve"> </w:t>
      </w:r>
      <w:r w:rsidRPr="00EB1618">
        <w:rPr>
          <w:rFonts w:ascii="Simplified Arabic" w:hAnsi="Simplified Arabic" w:cs="Simplified Arabic"/>
          <w:rtl/>
        </w:rPr>
        <w:t>فإنه</w:t>
      </w:r>
      <w:r w:rsidRPr="00EB1618">
        <w:rPr>
          <w:rFonts w:ascii="Simplified Arabic" w:hAnsi="Simplified Arabic" w:cs="Simplified Arabic"/>
        </w:rPr>
        <w:t xml:space="preserve"> </w:t>
      </w:r>
      <w:r w:rsidRPr="00EB1618">
        <w:rPr>
          <w:rFonts w:ascii="Simplified Arabic" w:hAnsi="Simplified Arabic" w:cs="Simplified Arabic"/>
          <w:rtl/>
        </w:rPr>
        <w:t>يجب</w:t>
      </w:r>
      <w:r w:rsidRPr="00EB1618">
        <w:rPr>
          <w:rFonts w:ascii="Simplified Arabic" w:hAnsi="Simplified Arabic" w:cs="Simplified Arabic"/>
        </w:rPr>
        <w:t xml:space="preserve"> </w:t>
      </w:r>
      <w:r w:rsidRPr="00EB1618">
        <w:rPr>
          <w:rFonts w:ascii="Simplified Arabic" w:hAnsi="Simplified Arabic" w:cs="Simplified Arabic"/>
          <w:rtl/>
        </w:rPr>
        <w:t>الحفاظ</w:t>
      </w:r>
      <w:r w:rsidRPr="00EB1618">
        <w:rPr>
          <w:rFonts w:ascii="Simplified Arabic" w:hAnsi="Simplified Arabic" w:cs="Simplified Arabic"/>
          <w:b/>
          <w:bCs/>
          <w:rtl/>
          <w:lang w:bidi="ar-EG"/>
        </w:rPr>
        <w:t xml:space="preserve"> </w:t>
      </w:r>
      <w:r w:rsidRPr="00EB1618">
        <w:rPr>
          <w:rFonts w:ascii="Simplified Arabic" w:hAnsi="Simplified Arabic" w:cs="Simplified Arabic"/>
          <w:rtl/>
        </w:rPr>
        <w:t>على</w:t>
      </w:r>
      <w:r w:rsidRPr="00EB1618">
        <w:rPr>
          <w:rFonts w:ascii="Simplified Arabic" w:hAnsi="Simplified Arabic" w:cs="Simplified Arabic"/>
        </w:rPr>
        <w:t xml:space="preserve"> </w:t>
      </w:r>
      <w:r w:rsidRPr="00EB1618">
        <w:rPr>
          <w:rFonts w:ascii="Simplified Arabic" w:hAnsi="Simplified Arabic" w:cs="Simplified Arabic"/>
          <w:rtl/>
        </w:rPr>
        <w:t>مخزون</w:t>
      </w:r>
      <w:r w:rsidRPr="00EB1618">
        <w:rPr>
          <w:rFonts w:ascii="Simplified Arabic" w:hAnsi="Simplified Arabic" w:cs="Simplified Arabic"/>
        </w:rPr>
        <w:t xml:space="preserve"> </w:t>
      </w:r>
      <w:r w:rsidRPr="00EB1618">
        <w:rPr>
          <w:rFonts w:ascii="Simplified Arabic" w:hAnsi="Simplified Arabic" w:cs="Simplified Arabic"/>
          <w:rtl/>
        </w:rPr>
        <w:t>الموارد</w:t>
      </w:r>
      <w:r w:rsidRPr="00EB1618">
        <w:rPr>
          <w:rFonts w:ascii="Simplified Arabic" w:hAnsi="Simplified Arabic" w:cs="Simplified Arabic"/>
        </w:rPr>
        <w:t xml:space="preserve"> </w:t>
      </w:r>
      <w:r w:rsidRPr="00EB1618">
        <w:rPr>
          <w:rFonts w:ascii="Simplified Arabic" w:hAnsi="Simplified Arabic" w:cs="Simplified Arabic"/>
          <w:rtl/>
        </w:rPr>
        <w:t>الطبيعية</w:t>
      </w:r>
      <w:r w:rsidRPr="00EB1618">
        <w:rPr>
          <w:rFonts w:ascii="Simplified Arabic" w:hAnsi="Simplified Arabic" w:cs="Simplified Arabic"/>
        </w:rPr>
        <w:t xml:space="preserve"> </w:t>
      </w:r>
      <w:r w:rsidRPr="00EB1618">
        <w:rPr>
          <w:rFonts w:ascii="Simplified Arabic" w:hAnsi="Simplified Arabic" w:cs="Simplified Arabic"/>
          <w:rtl/>
        </w:rPr>
        <w:t>الغير</w:t>
      </w:r>
      <w:r w:rsidRPr="00EB1618">
        <w:rPr>
          <w:rFonts w:ascii="Simplified Arabic" w:hAnsi="Simplified Arabic" w:cs="Simplified Arabic"/>
        </w:rPr>
        <w:t xml:space="preserve"> </w:t>
      </w:r>
      <w:r w:rsidRPr="00EB1618">
        <w:rPr>
          <w:rFonts w:ascii="Simplified Arabic" w:hAnsi="Simplified Arabic" w:cs="Simplified Arabic"/>
          <w:rtl/>
        </w:rPr>
        <w:t>قابلة</w:t>
      </w:r>
      <w:r w:rsidRPr="00EB1618">
        <w:rPr>
          <w:rFonts w:ascii="Simplified Arabic" w:hAnsi="Simplified Arabic" w:cs="Simplified Arabic"/>
        </w:rPr>
        <w:t xml:space="preserve"> </w:t>
      </w:r>
      <w:r w:rsidRPr="00EB1618">
        <w:rPr>
          <w:rFonts w:ascii="Simplified Arabic" w:hAnsi="Simplified Arabic" w:cs="Simplified Arabic"/>
          <w:rtl/>
        </w:rPr>
        <w:t>للاستبدال.</w:t>
      </w:r>
    </w:p>
  </w:footnote>
  <w:footnote w:id="5">
    <w:p w14:paraId="5B898C0D" w14:textId="77777777" w:rsidR="00F52F17" w:rsidRDefault="00F52F17" w:rsidP="00F52F17">
      <w:pPr>
        <w:pStyle w:val="FootnoteText"/>
        <w:rPr>
          <w:lang w:bidi="ar-EG"/>
        </w:rPr>
      </w:pPr>
      <w:r>
        <w:rPr>
          <w:rStyle w:val="FootnoteReference"/>
        </w:rPr>
        <w:footnoteRef/>
      </w:r>
      <w:r>
        <w:rPr>
          <w:rtl/>
        </w:rPr>
        <w:t xml:space="preserve"> </w:t>
      </w:r>
      <w:r w:rsidRPr="007D465E">
        <w:rPr>
          <w:rtl/>
          <w:lang w:bidi="ar-EG"/>
        </w:rPr>
        <w:t xml:space="preserve">يستهدف اتفاق باريس للمناخ </w:t>
      </w:r>
      <w:r w:rsidRPr="007D465E">
        <w:rPr>
          <w:rFonts w:hint="cs"/>
          <w:rtl/>
          <w:lang w:bidi="ar-EG"/>
        </w:rPr>
        <w:t xml:space="preserve">الذي تم توقيعه </w:t>
      </w:r>
      <w:r w:rsidRPr="007D465E">
        <w:rPr>
          <w:rtl/>
          <w:lang w:bidi="ar-EG"/>
        </w:rPr>
        <w:t>عام 2015 ألا تزيد درجة الحرارة العالمية درجتين مئويتين</w:t>
      </w:r>
      <w:r w:rsidRPr="007D465E">
        <w:rPr>
          <w:rFonts w:hint="cs"/>
          <w:rtl/>
          <w:lang w:bidi="ar-EG"/>
        </w:rPr>
        <w:t xml:space="preserve"> أو درجة ونصف</w:t>
      </w:r>
      <w:r w:rsidRPr="007D465E">
        <w:rPr>
          <w:rtl/>
          <w:lang w:bidi="ar-EG"/>
        </w:rPr>
        <w:t xml:space="preserve"> عن مستواها قبل العصر الصناعي.</w:t>
      </w:r>
    </w:p>
  </w:footnote>
  <w:footnote w:id="6">
    <w:p w14:paraId="39D21033" w14:textId="2F5C121F" w:rsidR="00A039D1" w:rsidRPr="00C437A7" w:rsidRDefault="00A039D1" w:rsidP="00C437A7">
      <w:pPr>
        <w:pStyle w:val="FootnoteText"/>
        <w:jc w:val="both"/>
        <w:rPr>
          <w:sz w:val="24"/>
          <w:szCs w:val="24"/>
          <w:lang w:bidi="ar-EG"/>
        </w:rPr>
      </w:pPr>
      <w:r>
        <w:rPr>
          <w:rStyle w:val="FootnoteReference"/>
        </w:rPr>
        <w:footnoteRef/>
      </w:r>
      <w:r>
        <w:rPr>
          <w:rtl/>
        </w:rPr>
        <w:t xml:space="preserve"> </w:t>
      </w:r>
      <w:r w:rsidRPr="00C437A7">
        <w:rPr>
          <w:rFonts w:hint="cs"/>
          <w:rtl/>
          <w:lang w:bidi="ar-EG"/>
        </w:rPr>
        <w:t xml:space="preserve">اليورانيوم هو أثقل معدن بين العناصر الطبيعية في الجدول الدوري، حيث أن 0.3 متر مكعب من اليورانيوم تزن أكثر من نصف طن. وهو عنصر مشع </w:t>
      </w:r>
      <w:r w:rsidR="00C437A7" w:rsidRPr="00C437A7">
        <w:rPr>
          <w:rFonts w:hint="cs"/>
          <w:color w:val="ED0000"/>
          <w:rtl/>
          <w:lang w:bidi="ar-EG"/>
        </w:rPr>
        <w:t xml:space="preserve">يوجد </w:t>
      </w:r>
      <w:r w:rsidRPr="00C437A7">
        <w:rPr>
          <w:rFonts w:hint="cs"/>
          <w:rtl/>
          <w:lang w:bidi="ar-EG"/>
        </w:rPr>
        <w:t>منه ثلاثة نظائر</w:t>
      </w:r>
      <w:r w:rsidR="00C437A7" w:rsidRPr="00C437A7">
        <w:rPr>
          <w:rFonts w:hint="cs"/>
          <w:rtl/>
          <w:lang w:bidi="ar-EG"/>
        </w:rPr>
        <w:t>:</w:t>
      </w:r>
      <w:r w:rsidRPr="00C437A7">
        <w:rPr>
          <w:rFonts w:hint="cs"/>
          <w:rtl/>
          <w:lang w:bidi="ar-EG"/>
        </w:rPr>
        <w:t xml:space="preserve"> هي </w:t>
      </w:r>
      <w:r w:rsidRPr="00C437A7">
        <w:rPr>
          <w:rFonts w:hint="cs"/>
          <w:u w:val="single"/>
          <w:rtl/>
          <w:lang w:bidi="ar-EG"/>
        </w:rPr>
        <w:t>اليورانيوم 238</w:t>
      </w:r>
      <w:r w:rsidR="00C437A7" w:rsidRPr="00C437A7">
        <w:rPr>
          <w:rFonts w:hint="cs"/>
          <w:color w:val="ED0000"/>
          <w:rtl/>
          <w:lang w:bidi="ar-EG"/>
        </w:rPr>
        <w:t>،</w:t>
      </w:r>
      <w:r w:rsidR="00C437A7" w:rsidRPr="00C437A7">
        <w:rPr>
          <w:rFonts w:hint="cs"/>
          <w:rtl/>
          <w:lang w:bidi="ar-EG"/>
        </w:rPr>
        <w:t xml:space="preserve"> </w:t>
      </w:r>
      <w:r w:rsidRPr="00C437A7">
        <w:rPr>
          <w:rFonts w:hint="cs"/>
          <w:rtl/>
          <w:lang w:bidi="ar-EG"/>
        </w:rPr>
        <w:t>وهو أثقلها وزن</w:t>
      </w:r>
      <w:r w:rsidR="00C437A7" w:rsidRPr="00C437A7">
        <w:rPr>
          <w:rFonts w:hint="cs"/>
          <w:rtl/>
          <w:lang w:bidi="ar-EG"/>
        </w:rPr>
        <w:t>ًا</w:t>
      </w:r>
      <w:r w:rsidRPr="00C437A7">
        <w:rPr>
          <w:rFonts w:hint="cs"/>
          <w:rtl/>
          <w:lang w:bidi="ar-EG"/>
        </w:rPr>
        <w:t xml:space="preserve"> وأكثرها ثبات</w:t>
      </w:r>
      <w:r w:rsidR="00C437A7" w:rsidRPr="00C437A7">
        <w:rPr>
          <w:rFonts w:hint="cs"/>
          <w:rtl/>
          <w:lang w:bidi="ar-EG"/>
        </w:rPr>
        <w:t>ًا</w:t>
      </w:r>
      <w:r w:rsidRPr="00C437A7">
        <w:rPr>
          <w:rFonts w:hint="cs"/>
          <w:rtl/>
          <w:lang w:bidi="ar-EG"/>
        </w:rPr>
        <w:t xml:space="preserve"> واستقرار</w:t>
      </w:r>
      <w:r w:rsidR="00C437A7" w:rsidRPr="00C437A7">
        <w:rPr>
          <w:rFonts w:hint="cs"/>
          <w:rtl/>
          <w:lang w:bidi="ar-EG"/>
        </w:rPr>
        <w:t>ًا</w:t>
      </w:r>
      <w:r w:rsidRPr="00C437A7">
        <w:rPr>
          <w:rFonts w:hint="cs"/>
          <w:rtl/>
          <w:lang w:bidi="ar-EG"/>
        </w:rPr>
        <w:t xml:space="preserve"> وتصل نسبة تواجده إلى 99.28%. وهناك </w:t>
      </w:r>
      <w:r w:rsidRPr="00C437A7">
        <w:rPr>
          <w:rFonts w:hint="cs"/>
          <w:u w:val="single"/>
          <w:rtl/>
          <w:lang w:bidi="ar-EG"/>
        </w:rPr>
        <w:t>اليورانيوم 235</w:t>
      </w:r>
      <w:r w:rsidR="00C437A7" w:rsidRPr="00C437A7">
        <w:rPr>
          <w:rFonts w:hint="cs"/>
          <w:color w:val="ED0000"/>
          <w:rtl/>
          <w:lang w:bidi="ar-EG"/>
        </w:rPr>
        <w:t>،</w:t>
      </w:r>
      <w:r w:rsidR="00C437A7" w:rsidRPr="00C437A7">
        <w:rPr>
          <w:rFonts w:hint="cs"/>
          <w:rtl/>
          <w:lang w:bidi="ar-EG"/>
        </w:rPr>
        <w:t xml:space="preserve"> </w:t>
      </w:r>
      <w:r w:rsidRPr="00C437A7">
        <w:rPr>
          <w:rFonts w:hint="cs"/>
          <w:rtl/>
          <w:lang w:bidi="ar-EG"/>
        </w:rPr>
        <w:t xml:space="preserve">وهو الذرة الطبيعية الوحيدة القابلة </w:t>
      </w:r>
      <w:proofErr w:type="spellStart"/>
      <w:r w:rsidRPr="00C437A7">
        <w:rPr>
          <w:rFonts w:hint="cs"/>
          <w:rtl/>
          <w:lang w:bidi="ar-EG"/>
        </w:rPr>
        <w:t>لل</w:t>
      </w:r>
      <w:r w:rsidR="00C437A7" w:rsidRPr="00C437A7">
        <w:rPr>
          <w:rFonts w:hint="cs"/>
          <w:rtl/>
          <w:lang w:bidi="ar-EG"/>
        </w:rPr>
        <w:t>إ</w:t>
      </w:r>
      <w:r w:rsidRPr="00C437A7">
        <w:rPr>
          <w:rFonts w:hint="cs"/>
          <w:rtl/>
          <w:lang w:bidi="ar-EG"/>
        </w:rPr>
        <w:t>نشطار</w:t>
      </w:r>
      <w:proofErr w:type="spellEnd"/>
      <w:r w:rsidRPr="00C437A7">
        <w:rPr>
          <w:rFonts w:hint="cs"/>
          <w:rtl/>
          <w:lang w:bidi="ar-EG"/>
        </w:rPr>
        <w:t xml:space="preserve"> والأكثر شيوع</w:t>
      </w:r>
      <w:r w:rsidR="00C437A7" w:rsidRPr="00C437A7">
        <w:rPr>
          <w:rFonts w:hint="cs"/>
          <w:rtl/>
          <w:lang w:bidi="ar-EG"/>
        </w:rPr>
        <w:t xml:space="preserve">ًا </w:t>
      </w:r>
      <w:r w:rsidRPr="00C437A7">
        <w:rPr>
          <w:rFonts w:hint="cs"/>
          <w:rtl/>
          <w:lang w:bidi="ar-EG"/>
        </w:rPr>
        <w:t>كوقود للمفاعلات النووية ونسبة تواجده 0.71%. أما ال</w:t>
      </w:r>
      <w:r w:rsidRPr="00C437A7">
        <w:rPr>
          <w:rFonts w:hint="cs"/>
          <w:u w:val="single"/>
          <w:rtl/>
          <w:lang w:bidi="ar-EG"/>
        </w:rPr>
        <w:t>يورانيوم 234</w:t>
      </w:r>
      <w:r w:rsidRPr="00C437A7">
        <w:rPr>
          <w:rFonts w:hint="cs"/>
          <w:rtl/>
          <w:lang w:bidi="ar-EG"/>
        </w:rPr>
        <w:t xml:space="preserve"> فلا تتعدى نسبته 0.006</w:t>
      </w:r>
      <w:r w:rsidR="00C437A7" w:rsidRPr="00C437A7">
        <w:rPr>
          <w:rFonts w:hint="cs"/>
          <w:color w:val="ED0000"/>
          <w:rtl/>
          <w:lang w:bidi="ar-EG"/>
        </w:rPr>
        <w:t>%</w:t>
      </w:r>
      <w:r w:rsidRPr="00C437A7">
        <w:rPr>
          <w:rFonts w:hint="cs"/>
          <w:rtl/>
          <w:lang w:bidi="ar-EG"/>
        </w:rPr>
        <w:t xml:space="preserve">. </w:t>
      </w:r>
    </w:p>
  </w:footnote>
  <w:footnote w:id="7">
    <w:p w14:paraId="0F1F2263" w14:textId="28A73485" w:rsidR="00A039D1" w:rsidRPr="006436FE" w:rsidRDefault="00A039D1" w:rsidP="006436FE">
      <w:pPr>
        <w:pStyle w:val="FootnoteText"/>
        <w:jc w:val="both"/>
        <w:rPr>
          <w:rFonts w:cstheme="minorHAnsi"/>
          <w:lang w:bidi="ar-EG"/>
        </w:rPr>
      </w:pPr>
      <w:r w:rsidRPr="00FF424A">
        <w:rPr>
          <w:rStyle w:val="FootnoteReference"/>
          <w:b/>
          <w:bCs/>
          <w:sz w:val="22"/>
          <w:szCs w:val="22"/>
        </w:rPr>
        <w:footnoteRef/>
      </w:r>
      <w:r w:rsidRPr="00FF424A">
        <w:rPr>
          <w:b/>
          <w:bCs/>
          <w:sz w:val="22"/>
          <w:szCs w:val="22"/>
          <w:rtl/>
        </w:rPr>
        <w:t xml:space="preserve"> </w:t>
      </w:r>
      <w:r w:rsidRPr="006436FE">
        <w:rPr>
          <w:rFonts w:cs="Times New Roman"/>
          <w:b/>
          <w:bCs/>
          <w:rtl/>
          <w:lang w:bidi="ar-EG"/>
        </w:rPr>
        <w:t>طاقة المد والجزر</w:t>
      </w:r>
      <w:r w:rsidRPr="006436FE">
        <w:rPr>
          <w:rFonts w:cstheme="minorHAnsi"/>
          <w:b/>
          <w:bCs/>
          <w:rtl/>
          <w:lang w:bidi="ar-EG"/>
        </w:rPr>
        <w:t>:</w:t>
      </w:r>
      <w:r w:rsidRPr="006436FE">
        <w:rPr>
          <w:rFonts w:cstheme="minorHAnsi"/>
          <w:rtl/>
          <w:lang w:bidi="ar-EG"/>
        </w:rPr>
        <w:t xml:space="preserve"> </w:t>
      </w:r>
      <w:r w:rsidRPr="0033370E">
        <w:rPr>
          <w:rFonts w:cs="Times New Roman"/>
          <w:color w:val="000000" w:themeColor="text1"/>
          <w:rtl/>
          <w:lang w:bidi="ar-EG"/>
        </w:rPr>
        <w:t xml:space="preserve">وتقوم </w:t>
      </w:r>
      <w:r w:rsidR="006436FE" w:rsidRPr="0033370E">
        <w:rPr>
          <w:rFonts w:cs="Times New Roman" w:hint="cs"/>
          <w:color w:val="000000" w:themeColor="text1"/>
          <w:rtl/>
          <w:lang w:bidi="ar-EG"/>
        </w:rPr>
        <w:t xml:space="preserve">فكرتها </w:t>
      </w:r>
      <w:r w:rsidRPr="0033370E">
        <w:rPr>
          <w:rFonts w:cs="Times New Roman"/>
          <w:color w:val="000000" w:themeColor="text1"/>
          <w:rtl/>
          <w:lang w:bidi="ar-EG"/>
        </w:rPr>
        <w:t xml:space="preserve">على </w:t>
      </w:r>
      <w:r w:rsidRPr="006436FE">
        <w:rPr>
          <w:rFonts w:cs="Times New Roman"/>
          <w:rtl/>
          <w:lang w:bidi="ar-EG"/>
        </w:rPr>
        <w:t>وجود فارق دوم</w:t>
      </w:r>
      <w:r w:rsidR="006436FE" w:rsidRPr="006436FE">
        <w:rPr>
          <w:rFonts w:cs="Times New Roman" w:hint="cs"/>
          <w:rtl/>
          <w:lang w:bidi="ar-EG"/>
        </w:rPr>
        <w:t>ًا</w:t>
      </w:r>
      <w:r w:rsidRPr="006436FE">
        <w:rPr>
          <w:rFonts w:cs="Times New Roman"/>
          <w:rtl/>
          <w:lang w:bidi="ar-EG"/>
        </w:rPr>
        <w:t xml:space="preserve"> بين منسوب المياه وقت المد ومنسوبها وقت الجزر</w:t>
      </w:r>
      <w:r w:rsidRPr="006436FE">
        <w:rPr>
          <w:rFonts w:cstheme="minorHAnsi"/>
          <w:rtl/>
          <w:lang w:bidi="ar-EG"/>
        </w:rPr>
        <w:t xml:space="preserve">. </w:t>
      </w:r>
      <w:r w:rsidRPr="006436FE">
        <w:rPr>
          <w:rFonts w:cs="Times New Roman"/>
          <w:rtl/>
          <w:lang w:bidi="ar-EG"/>
        </w:rPr>
        <w:t>هذا الفارق يشكل مصدر</w:t>
      </w:r>
      <w:r w:rsidR="006436FE" w:rsidRPr="006436FE">
        <w:rPr>
          <w:rFonts w:cs="Times New Roman" w:hint="cs"/>
          <w:rtl/>
          <w:lang w:bidi="ar-EG"/>
        </w:rPr>
        <w:t>ًا</w:t>
      </w:r>
      <w:r w:rsidRPr="006436FE">
        <w:rPr>
          <w:rFonts w:cs="Times New Roman"/>
          <w:rtl/>
          <w:lang w:bidi="ar-EG"/>
        </w:rPr>
        <w:t xml:space="preserve"> كبير</w:t>
      </w:r>
      <w:r w:rsidR="006436FE" w:rsidRPr="006436FE">
        <w:rPr>
          <w:rFonts w:cs="Times New Roman" w:hint="cs"/>
          <w:rtl/>
          <w:lang w:bidi="ar-EG"/>
        </w:rPr>
        <w:t>ًا</w:t>
      </w:r>
      <w:r w:rsidRPr="006436FE">
        <w:rPr>
          <w:rFonts w:cs="Times New Roman"/>
          <w:rtl/>
          <w:lang w:bidi="ar-EG"/>
        </w:rPr>
        <w:t xml:space="preserve"> للطاقة بالنظر إلى كميات المياه التي تتعرض لهذه الحركة في الساعة الواحدة</w:t>
      </w:r>
      <w:r w:rsidRPr="006436FE">
        <w:rPr>
          <w:rFonts w:cstheme="minorHAnsi"/>
          <w:rtl/>
          <w:lang w:bidi="ar-EG"/>
        </w:rPr>
        <w:t xml:space="preserve">. </w:t>
      </w:r>
    </w:p>
  </w:footnote>
  <w:footnote w:id="8">
    <w:p w14:paraId="3876FA4B" w14:textId="593FC5C4" w:rsidR="00A039D1" w:rsidRPr="006436FE" w:rsidRDefault="00A039D1" w:rsidP="006436FE">
      <w:pPr>
        <w:pStyle w:val="FootnoteText"/>
        <w:jc w:val="both"/>
        <w:rPr>
          <w:rFonts w:cstheme="minorHAnsi"/>
          <w:b/>
          <w:bCs/>
        </w:rPr>
      </w:pPr>
      <w:r w:rsidRPr="006436FE">
        <w:rPr>
          <w:rStyle w:val="FootnoteReference"/>
          <w:rFonts w:cstheme="minorHAnsi"/>
        </w:rPr>
        <w:footnoteRef/>
      </w:r>
      <w:r w:rsidRPr="006436FE">
        <w:rPr>
          <w:rFonts w:cstheme="minorHAnsi"/>
          <w:rtl/>
        </w:rPr>
        <w:t xml:space="preserve"> </w:t>
      </w:r>
      <w:r w:rsidRPr="006436FE">
        <w:rPr>
          <w:rFonts w:cs="Times New Roman"/>
          <w:b/>
          <w:bCs/>
          <w:rtl/>
          <w:lang w:bidi="ar-EG"/>
        </w:rPr>
        <w:t>طاقة الأنهار أو المساقط المائية</w:t>
      </w:r>
      <w:r w:rsidRPr="006436FE">
        <w:rPr>
          <w:rFonts w:cstheme="minorHAnsi"/>
          <w:b/>
          <w:bCs/>
          <w:rtl/>
          <w:lang w:bidi="ar-EG"/>
        </w:rPr>
        <w:t>:</w:t>
      </w:r>
      <w:r w:rsidRPr="006436FE">
        <w:rPr>
          <w:rFonts w:cstheme="minorHAnsi"/>
          <w:b/>
          <w:bCs/>
          <w:rtl/>
        </w:rPr>
        <w:t xml:space="preserve"> </w:t>
      </w:r>
      <w:r w:rsidRPr="006436FE">
        <w:rPr>
          <w:rFonts w:cs="Times New Roman"/>
          <w:rtl/>
          <w:lang w:bidi="ar-EG"/>
        </w:rPr>
        <w:t xml:space="preserve">حيث يمكن إنتاج الكهرباء بواسطة التوربينات التي تُثَبت أسفل السدود والخزانات المبنية على الأنهار أو التي توضع </w:t>
      </w:r>
      <w:proofErr w:type="spellStart"/>
      <w:r w:rsidRPr="006436FE">
        <w:rPr>
          <w:rFonts w:cs="Times New Roman"/>
          <w:rtl/>
          <w:lang w:bidi="ar-EG"/>
        </w:rPr>
        <w:t>ل</w:t>
      </w:r>
      <w:r w:rsidR="006436FE" w:rsidRPr="006436FE">
        <w:rPr>
          <w:rFonts w:cs="Times New Roman" w:hint="cs"/>
          <w:rtl/>
          <w:lang w:bidi="ar-EG"/>
        </w:rPr>
        <w:t>إ</w:t>
      </w:r>
      <w:r w:rsidRPr="006436FE">
        <w:rPr>
          <w:rFonts w:cs="Times New Roman"/>
          <w:rtl/>
          <w:lang w:bidi="ar-EG"/>
        </w:rPr>
        <w:t>ستغلال</w:t>
      </w:r>
      <w:proofErr w:type="spellEnd"/>
      <w:r w:rsidRPr="006436FE">
        <w:rPr>
          <w:rFonts w:cs="Times New Roman"/>
          <w:rtl/>
          <w:lang w:bidi="ar-EG"/>
        </w:rPr>
        <w:t xml:space="preserve"> تساقط المياه من أماكن مرتفعة </w:t>
      </w:r>
      <w:r w:rsidRPr="006436FE">
        <w:rPr>
          <w:rFonts w:cstheme="minorHAnsi"/>
          <w:rtl/>
          <w:lang w:bidi="ar-EG"/>
        </w:rPr>
        <w:t>(</w:t>
      </w:r>
      <w:r w:rsidRPr="006436FE">
        <w:rPr>
          <w:rFonts w:cs="Times New Roman"/>
          <w:rtl/>
          <w:lang w:bidi="ar-EG"/>
        </w:rPr>
        <w:t>الشلالات</w:t>
      </w:r>
      <w:r w:rsidRPr="006436FE">
        <w:rPr>
          <w:rFonts w:cstheme="minorHAnsi"/>
          <w:rtl/>
          <w:lang w:bidi="ar-EG"/>
        </w:rPr>
        <w:t xml:space="preserve">). </w:t>
      </w:r>
    </w:p>
  </w:footnote>
  <w:footnote w:id="9">
    <w:p w14:paraId="394AB640" w14:textId="69298E0B" w:rsidR="00A039D1" w:rsidRPr="006436FE" w:rsidRDefault="00A039D1" w:rsidP="006436FE">
      <w:pPr>
        <w:pStyle w:val="FootnoteText"/>
        <w:jc w:val="both"/>
        <w:rPr>
          <w:rFonts w:cstheme="minorHAnsi"/>
          <w:b/>
          <w:bCs/>
        </w:rPr>
      </w:pPr>
      <w:r w:rsidRPr="006436FE">
        <w:rPr>
          <w:rStyle w:val="FootnoteReference"/>
          <w:rFonts w:cstheme="minorHAnsi"/>
        </w:rPr>
        <w:footnoteRef/>
      </w:r>
      <w:r w:rsidRPr="006436FE">
        <w:rPr>
          <w:rFonts w:cstheme="minorHAnsi"/>
          <w:rtl/>
        </w:rPr>
        <w:t xml:space="preserve"> </w:t>
      </w:r>
      <w:r w:rsidRPr="006436FE">
        <w:rPr>
          <w:rFonts w:cs="Times New Roman"/>
          <w:b/>
          <w:bCs/>
          <w:rtl/>
          <w:lang w:bidi="ar-EG"/>
        </w:rPr>
        <w:t>طاقة التدرج الحراري لمياه المحيطات</w:t>
      </w:r>
      <w:r w:rsidRPr="006436FE">
        <w:rPr>
          <w:rFonts w:cstheme="minorHAnsi"/>
          <w:b/>
          <w:bCs/>
          <w:rtl/>
          <w:lang w:bidi="ar-EG"/>
        </w:rPr>
        <w:t xml:space="preserve">: </w:t>
      </w:r>
      <w:r w:rsidRPr="006436FE">
        <w:rPr>
          <w:rFonts w:cs="Times New Roman"/>
          <w:rtl/>
          <w:lang w:bidi="ar-EG"/>
        </w:rPr>
        <w:t>عندما</w:t>
      </w:r>
      <w:r w:rsidRPr="006436FE">
        <w:rPr>
          <w:rFonts w:cs="Times New Roman"/>
          <w:b/>
          <w:bCs/>
          <w:rtl/>
          <w:lang w:bidi="ar-EG"/>
        </w:rPr>
        <w:t xml:space="preserve"> </w:t>
      </w:r>
      <w:r w:rsidRPr="006436FE">
        <w:rPr>
          <w:rFonts w:cs="Times New Roman"/>
          <w:rtl/>
          <w:lang w:bidi="ar-EG"/>
        </w:rPr>
        <w:t>تمتص المياه جزء</w:t>
      </w:r>
      <w:r w:rsidR="006436FE" w:rsidRPr="006436FE">
        <w:rPr>
          <w:rFonts w:cs="Times New Roman" w:hint="cs"/>
          <w:rtl/>
          <w:lang w:bidi="ar-EG"/>
        </w:rPr>
        <w:t>ًا</w:t>
      </w:r>
      <w:r w:rsidRPr="006436FE">
        <w:rPr>
          <w:rFonts w:cs="Times New Roman"/>
          <w:rtl/>
          <w:lang w:bidi="ar-EG"/>
        </w:rPr>
        <w:t xml:space="preserve"> من أشعة الشمس فيتحول إلى طاقة حرارية تؤدي إلى رفع درجة حرارة المياه </w:t>
      </w:r>
      <w:proofErr w:type="gramStart"/>
      <w:r w:rsidRPr="006436FE">
        <w:rPr>
          <w:rFonts w:cs="Times New Roman"/>
          <w:rtl/>
          <w:lang w:bidi="ar-EG"/>
        </w:rPr>
        <w:t>علي</w:t>
      </w:r>
      <w:proofErr w:type="gramEnd"/>
      <w:r w:rsidRPr="006436FE">
        <w:rPr>
          <w:rFonts w:cs="Times New Roman"/>
          <w:rtl/>
          <w:lang w:bidi="ar-EG"/>
        </w:rPr>
        <w:t xml:space="preserve"> السطح، وتتدرج الحرارة في </w:t>
      </w:r>
      <w:proofErr w:type="spellStart"/>
      <w:r w:rsidRPr="006436FE">
        <w:rPr>
          <w:rFonts w:cs="Times New Roman"/>
          <w:rtl/>
          <w:lang w:bidi="ar-EG"/>
        </w:rPr>
        <w:t>ال</w:t>
      </w:r>
      <w:r w:rsidR="006436FE" w:rsidRPr="006436FE">
        <w:rPr>
          <w:rFonts w:cs="Times New Roman" w:hint="cs"/>
          <w:rtl/>
          <w:lang w:bidi="ar-EG"/>
        </w:rPr>
        <w:t>إ</w:t>
      </w:r>
      <w:r w:rsidRPr="006436FE">
        <w:rPr>
          <w:rFonts w:cs="Times New Roman"/>
          <w:rtl/>
          <w:lang w:bidi="ar-EG"/>
        </w:rPr>
        <w:t>نخفاض</w:t>
      </w:r>
      <w:proofErr w:type="spellEnd"/>
      <w:r w:rsidRPr="006436FE">
        <w:rPr>
          <w:rFonts w:cs="Times New Roman"/>
          <w:rtl/>
          <w:lang w:bidi="ar-EG"/>
        </w:rPr>
        <w:t xml:space="preserve"> مع زيادة عمق المياه </w:t>
      </w:r>
      <w:proofErr w:type="gramStart"/>
      <w:r w:rsidRPr="006436FE">
        <w:rPr>
          <w:rFonts w:cs="Times New Roman"/>
          <w:rtl/>
          <w:lang w:bidi="ar-EG"/>
        </w:rPr>
        <w:t>حتي</w:t>
      </w:r>
      <w:proofErr w:type="gramEnd"/>
      <w:r w:rsidRPr="006436FE">
        <w:rPr>
          <w:rFonts w:cs="Times New Roman"/>
          <w:rtl/>
          <w:lang w:bidi="ar-EG"/>
        </w:rPr>
        <w:t xml:space="preserve"> تتلاشي تمام</w:t>
      </w:r>
      <w:r w:rsidR="006436FE" w:rsidRPr="006436FE">
        <w:rPr>
          <w:rFonts w:cs="Times New Roman" w:hint="cs"/>
          <w:rtl/>
          <w:lang w:bidi="ar-EG"/>
        </w:rPr>
        <w:t>ًا</w:t>
      </w:r>
      <w:r w:rsidRPr="006436FE">
        <w:rPr>
          <w:rFonts w:cstheme="minorHAnsi"/>
          <w:rtl/>
          <w:lang w:bidi="ar-EG"/>
        </w:rPr>
        <w:t xml:space="preserve">. </w:t>
      </w:r>
      <w:r w:rsidRPr="006436FE">
        <w:rPr>
          <w:rFonts w:cs="Times New Roman"/>
          <w:rtl/>
          <w:lang w:bidi="ar-EG"/>
        </w:rPr>
        <w:t xml:space="preserve">وتصبح المياه في الأعماق أبرد منها </w:t>
      </w:r>
      <w:proofErr w:type="gramStart"/>
      <w:r w:rsidRPr="006436FE">
        <w:rPr>
          <w:rFonts w:cs="Times New Roman"/>
          <w:rtl/>
          <w:lang w:bidi="ar-EG"/>
        </w:rPr>
        <w:t>علي</w:t>
      </w:r>
      <w:proofErr w:type="gramEnd"/>
      <w:r w:rsidRPr="006436FE">
        <w:rPr>
          <w:rFonts w:cs="Times New Roman"/>
          <w:rtl/>
          <w:lang w:bidi="ar-EG"/>
        </w:rPr>
        <w:t xml:space="preserve"> السطح</w:t>
      </w:r>
      <w:r w:rsidRPr="006436FE">
        <w:rPr>
          <w:rFonts w:cstheme="minorHAnsi"/>
          <w:rtl/>
          <w:lang w:bidi="ar-EG"/>
        </w:rPr>
        <w:t xml:space="preserve">. </w:t>
      </w:r>
      <w:r w:rsidRPr="006436FE">
        <w:rPr>
          <w:rFonts w:cs="Times New Roman"/>
          <w:rtl/>
          <w:lang w:bidi="ar-EG"/>
        </w:rPr>
        <w:t>هذا التدرج الحراري يمكن الاستفادة منه في إنتاج البخار أو الاستعانة بغازات عضوية تتبخر عند درجات حرارة منخفضة لتشغيل التوربينات الموصولة بمولدات كهربائية</w:t>
      </w:r>
      <w:r w:rsidRPr="006436FE">
        <w:rPr>
          <w:rFonts w:cstheme="minorHAnsi"/>
          <w:rtl/>
          <w:lang w:bidi="ar-EG"/>
        </w:rPr>
        <w:t xml:space="preserve">. </w:t>
      </w:r>
    </w:p>
  </w:footnote>
  <w:footnote w:id="10">
    <w:p w14:paraId="4A192257" w14:textId="616DFF68" w:rsidR="009C73E5" w:rsidRDefault="009C73E5">
      <w:pPr>
        <w:pStyle w:val="FootnoteText"/>
      </w:pPr>
      <w:r>
        <w:rPr>
          <w:rStyle w:val="FootnoteReference"/>
        </w:rPr>
        <w:footnoteRef/>
      </w:r>
      <w:r>
        <w:rPr>
          <w:rtl/>
        </w:rPr>
        <w:t xml:space="preserve"> </w:t>
      </w:r>
      <w:r w:rsidRPr="00411736">
        <w:rPr>
          <w:rtl/>
        </w:rPr>
        <w:t>شجرة ترتفع ما بين</w:t>
      </w:r>
      <w:r w:rsidRPr="00411736">
        <w:rPr>
          <w:rFonts w:hint="cs"/>
          <w:rtl/>
        </w:rPr>
        <w:t xml:space="preserve"> 5: 8 </w:t>
      </w:r>
      <w:r w:rsidRPr="00411736">
        <w:rPr>
          <w:rtl/>
        </w:rPr>
        <w:t xml:space="preserve">أمتار لحظة نضجها، ذات أفرع غليظة </w:t>
      </w:r>
      <w:r w:rsidRPr="0033370E">
        <w:rPr>
          <w:color w:val="000000" w:themeColor="text1"/>
          <w:rtl/>
        </w:rPr>
        <w:t xml:space="preserve">وأوراق عريضة وثمارها عبارة عن كبسولة طولها 2 </w:t>
      </w:r>
      <w:r w:rsidRPr="0033370E">
        <w:rPr>
          <w:rFonts w:hint="cs"/>
          <w:color w:val="000000" w:themeColor="text1"/>
          <w:rtl/>
        </w:rPr>
        <w:t>إل</w:t>
      </w:r>
      <w:r w:rsidRPr="0033370E">
        <w:rPr>
          <w:color w:val="000000" w:themeColor="text1"/>
          <w:rtl/>
        </w:rPr>
        <w:t>ى 3 سم</w:t>
      </w:r>
      <w:r w:rsidRPr="0033370E">
        <w:rPr>
          <w:rFonts w:hint="cs"/>
          <w:color w:val="000000" w:themeColor="text1"/>
          <w:rtl/>
        </w:rPr>
        <w:t>،</w:t>
      </w:r>
      <w:r w:rsidRPr="0033370E">
        <w:rPr>
          <w:color w:val="000000" w:themeColor="text1"/>
          <w:rtl/>
        </w:rPr>
        <w:t xml:space="preserve"> تزهر في </w:t>
      </w:r>
      <w:r w:rsidRPr="0033370E">
        <w:rPr>
          <w:rFonts w:hint="cs"/>
          <w:color w:val="000000" w:themeColor="text1"/>
          <w:rtl/>
        </w:rPr>
        <w:t>إ</w:t>
      </w:r>
      <w:r w:rsidRPr="0033370E">
        <w:rPr>
          <w:color w:val="000000" w:themeColor="text1"/>
          <w:rtl/>
        </w:rPr>
        <w:t>بريل وتثمر في مايو</w:t>
      </w:r>
      <w:r w:rsidRPr="0033370E">
        <w:rPr>
          <w:rFonts w:hint="cs"/>
          <w:color w:val="000000" w:themeColor="text1"/>
          <w:rtl/>
        </w:rPr>
        <w:t>،</w:t>
      </w:r>
      <w:r w:rsidRPr="0033370E">
        <w:rPr>
          <w:color w:val="000000" w:themeColor="text1"/>
          <w:rtl/>
        </w:rPr>
        <w:t xml:space="preserve"> يتم زراعتها في المناطق الصحراوية</w:t>
      </w:r>
      <w:r w:rsidRPr="0033370E">
        <w:rPr>
          <w:rFonts w:hint="cs"/>
          <w:color w:val="000000" w:themeColor="text1"/>
          <w:rtl/>
        </w:rPr>
        <w:t>،</w:t>
      </w:r>
      <w:r w:rsidRPr="0033370E">
        <w:rPr>
          <w:color w:val="000000" w:themeColor="text1"/>
          <w:rtl/>
        </w:rPr>
        <w:t xml:space="preserve"> متوسط عمرها 50 سنة</w:t>
      </w:r>
      <w:r w:rsidRPr="0033370E">
        <w:rPr>
          <w:rFonts w:hint="cs"/>
          <w:color w:val="000000" w:themeColor="text1"/>
          <w:rtl/>
        </w:rPr>
        <w:t>.</w:t>
      </w:r>
      <w:r w:rsidRPr="0033370E">
        <w:rPr>
          <w:color w:val="000000" w:themeColor="text1"/>
        </w:rPr>
        <w:t xml:space="preserve"> </w:t>
      </w:r>
      <w:r w:rsidRPr="0033370E">
        <w:rPr>
          <w:rFonts w:hint="cs"/>
          <w:color w:val="000000" w:themeColor="text1"/>
          <w:rtl/>
        </w:rPr>
        <w:t>هذه</w:t>
      </w:r>
      <w:r w:rsidRPr="0033370E">
        <w:rPr>
          <w:color w:val="000000" w:themeColor="text1"/>
          <w:rtl/>
        </w:rPr>
        <w:t xml:space="preserve"> </w:t>
      </w:r>
      <w:r w:rsidRPr="0033370E">
        <w:rPr>
          <w:rFonts w:hint="cs"/>
          <w:color w:val="000000" w:themeColor="text1"/>
          <w:rtl/>
        </w:rPr>
        <w:t>ال</w:t>
      </w:r>
      <w:r w:rsidRPr="0033370E">
        <w:rPr>
          <w:color w:val="000000" w:themeColor="text1"/>
          <w:rtl/>
        </w:rPr>
        <w:t xml:space="preserve">أشجار لا تحتاج </w:t>
      </w:r>
      <w:proofErr w:type="gramStart"/>
      <w:r w:rsidRPr="0033370E">
        <w:rPr>
          <w:rFonts w:hint="cs"/>
          <w:color w:val="000000" w:themeColor="text1"/>
          <w:rtl/>
        </w:rPr>
        <w:t>إل</w:t>
      </w:r>
      <w:r w:rsidRPr="0033370E">
        <w:rPr>
          <w:color w:val="000000" w:themeColor="text1"/>
          <w:rtl/>
        </w:rPr>
        <w:t>ي</w:t>
      </w:r>
      <w:proofErr w:type="gramEnd"/>
      <w:r w:rsidRPr="0033370E">
        <w:rPr>
          <w:color w:val="000000" w:themeColor="text1"/>
          <w:rtl/>
        </w:rPr>
        <w:t xml:space="preserve"> تسميد </w:t>
      </w:r>
      <w:r w:rsidRPr="0033370E">
        <w:rPr>
          <w:rFonts w:hint="cs"/>
          <w:color w:val="000000" w:themeColor="text1"/>
          <w:rtl/>
        </w:rPr>
        <w:t>أ</w:t>
      </w:r>
      <w:r w:rsidRPr="0033370E">
        <w:rPr>
          <w:color w:val="000000" w:themeColor="text1"/>
          <w:rtl/>
        </w:rPr>
        <w:t xml:space="preserve">و استصلاح </w:t>
      </w:r>
      <w:r w:rsidRPr="0033370E">
        <w:rPr>
          <w:rFonts w:hint="cs"/>
          <w:color w:val="000000" w:themeColor="text1"/>
          <w:rtl/>
        </w:rPr>
        <w:t>أ</w:t>
      </w:r>
      <w:r w:rsidRPr="0033370E">
        <w:rPr>
          <w:color w:val="000000" w:themeColor="text1"/>
          <w:rtl/>
        </w:rPr>
        <w:t xml:space="preserve">و مياه كثيرة </w:t>
      </w:r>
      <w:proofErr w:type="spellStart"/>
      <w:r w:rsidRPr="0033370E">
        <w:rPr>
          <w:rFonts w:hint="cs"/>
          <w:color w:val="000000" w:themeColor="text1"/>
          <w:rtl/>
        </w:rPr>
        <w:t>للرى</w:t>
      </w:r>
      <w:proofErr w:type="spellEnd"/>
      <w:r w:rsidRPr="0033370E">
        <w:rPr>
          <w:rFonts w:hint="cs"/>
          <w:color w:val="000000" w:themeColor="text1"/>
          <w:rtl/>
        </w:rPr>
        <w:t xml:space="preserve">. </w:t>
      </w:r>
      <w:r w:rsidRPr="0033370E">
        <w:rPr>
          <w:color w:val="000000" w:themeColor="text1"/>
          <w:rtl/>
        </w:rPr>
        <w:t xml:space="preserve">ومع تلك البساطة في زراعتها </w:t>
      </w:r>
      <w:r w:rsidRPr="0033370E">
        <w:rPr>
          <w:rFonts w:hint="cs"/>
          <w:color w:val="000000" w:themeColor="text1"/>
          <w:rtl/>
        </w:rPr>
        <w:t>فهي</w:t>
      </w:r>
      <w:r w:rsidRPr="0033370E">
        <w:rPr>
          <w:color w:val="000000" w:themeColor="text1"/>
          <w:rtl/>
        </w:rPr>
        <w:t xml:space="preserve"> غنية بما </w:t>
      </w:r>
      <w:r w:rsidRPr="0033370E">
        <w:rPr>
          <w:rFonts w:hint="cs"/>
          <w:color w:val="000000" w:themeColor="text1"/>
          <w:rtl/>
        </w:rPr>
        <w:t>يمكن الحصول عليه</w:t>
      </w:r>
      <w:r w:rsidRPr="0033370E">
        <w:rPr>
          <w:color w:val="000000" w:themeColor="text1"/>
          <w:rtl/>
        </w:rPr>
        <w:t xml:space="preserve"> منها اقتصادي</w:t>
      </w:r>
      <w:r w:rsidRPr="0033370E">
        <w:rPr>
          <w:rFonts w:hint="cs"/>
          <w:color w:val="000000" w:themeColor="text1"/>
          <w:rtl/>
        </w:rPr>
        <w:t>ًا</w:t>
      </w:r>
      <w:r w:rsidRPr="0033370E">
        <w:rPr>
          <w:color w:val="000000" w:themeColor="text1"/>
          <w:rtl/>
        </w:rPr>
        <w:t xml:space="preserve"> واجتماعي</w:t>
      </w:r>
      <w:r w:rsidRPr="0033370E">
        <w:rPr>
          <w:rFonts w:hint="cs"/>
          <w:color w:val="000000" w:themeColor="text1"/>
          <w:rtl/>
        </w:rPr>
        <w:t>ًا</w:t>
      </w:r>
      <w:r w:rsidRPr="0033370E">
        <w:rPr>
          <w:color w:val="000000" w:themeColor="text1"/>
          <w:rtl/>
        </w:rPr>
        <w:t xml:space="preserve"> وتنموي</w:t>
      </w:r>
      <w:r w:rsidRPr="0033370E">
        <w:rPr>
          <w:rFonts w:hint="cs"/>
          <w:color w:val="000000" w:themeColor="text1"/>
          <w:rtl/>
        </w:rPr>
        <w:t>ًا.</w:t>
      </w:r>
      <w:r w:rsidR="0033370E" w:rsidRPr="0033370E">
        <w:rPr>
          <w:color w:val="000000" w:themeColor="text1"/>
        </w:rPr>
        <w:t xml:space="preserve"> </w:t>
      </w:r>
      <w:r w:rsidR="0033370E" w:rsidRPr="0033370E">
        <w:rPr>
          <w:rFonts w:hint="cs"/>
          <w:color w:val="000000" w:themeColor="text1"/>
          <w:rtl/>
        </w:rPr>
        <w:t xml:space="preserve">ولذلك يطلق </w:t>
      </w:r>
      <w:r w:rsidR="0033370E" w:rsidRPr="00411736">
        <w:rPr>
          <w:rFonts w:hint="cs"/>
          <w:rtl/>
        </w:rPr>
        <w:t>عليها الذهب الأخضر.</w:t>
      </w:r>
    </w:p>
  </w:footnote>
  <w:footnote w:id="11">
    <w:p w14:paraId="7C173715" w14:textId="77777777" w:rsidR="00A039D1" w:rsidRPr="00411736" w:rsidRDefault="00A039D1" w:rsidP="00411736">
      <w:pPr>
        <w:pStyle w:val="FootnoteText"/>
        <w:jc w:val="both"/>
        <w:rPr>
          <w:sz w:val="24"/>
          <w:szCs w:val="24"/>
          <w:lang w:bidi="ar-EG"/>
        </w:rPr>
      </w:pPr>
      <w:r w:rsidRPr="00411736">
        <w:rPr>
          <w:rStyle w:val="FootnoteReference"/>
        </w:rPr>
        <w:footnoteRef/>
      </w:r>
      <w:r w:rsidRPr="00411736">
        <w:rPr>
          <w:rtl/>
        </w:rPr>
        <w:t xml:space="preserve"> </w:t>
      </w:r>
      <w:r w:rsidRPr="00411736">
        <w:rPr>
          <w:rFonts w:hint="cs"/>
          <w:rtl/>
          <w:lang w:bidi="ar-EG"/>
        </w:rPr>
        <w:t xml:space="preserve">موقع إدارة معلومات الطاقة الأمريكية   </w:t>
      </w:r>
      <w:hyperlink r:id="rId2" w:history="1">
        <w:r w:rsidRPr="00411736">
          <w:rPr>
            <w:rStyle w:val="Hyperlink"/>
            <w:lang w:bidi="ar-EG"/>
          </w:rPr>
          <w:t>www.eia.gov</w:t>
        </w:r>
      </w:hyperlink>
      <w:r w:rsidRPr="00411736">
        <w:rPr>
          <w:sz w:val="24"/>
          <w:szCs w:val="24"/>
          <w:lang w:bidi="ar-EG"/>
        </w:rPr>
        <w:t xml:space="preserve"> </w:t>
      </w:r>
    </w:p>
  </w:footnote>
  <w:footnote w:id="12">
    <w:p w14:paraId="21A91465" w14:textId="77777777" w:rsidR="00A039D1" w:rsidRDefault="00A039D1" w:rsidP="00A039D1">
      <w:pPr>
        <w:pStyle w:val="FootnoteText"/>
        <w:rPr>
          <w:lang w:bidi="ar-EG"/>
        </w:rPr>
      </w:pPr>
      <w:r>
        <w:rPr>
          <w:lang w:bidi="ar-EG"/>
        </w:rPr>
        <w:t xml:space="preserve"> </w:t>
      </w:r>
      <w:r>
        <w:rPr>
          <w:rStyle w:val="FootnoteReference"/>
        </w:rPr>
        <w:footnoteRef/>
      </w:r>
      <w:r>
        <w:rPr>
          <w:rFonts w:hint="cs"/>
          <w:rtl/>
          <w:lang w:bidi="ar-EG"/>
        </w:rPr>
        <w:t xml:space="preserve">موقع ادارة معلومات الطاقة الأمريكية  </w:t>
      </w:r>
      <w:r>
        <w:rPr>
          <w:rtl/>
        </w:rPr>
        <w:t xml:space="preserve"> </w:t>
      </w:r>
      <w:hyperlink r:id="rId3" w:history="1">
        <w:r w:rsidRPr="00257B50">
          <w:rPr>
            <w:rStyle w:val="Hyperlink"/>
            <w:lang w:bidi="ar-EG"/>
          </w:rPr>
          <w:t>www.eia.gov</w:t>
        </w:r>
      </w:hyperlink>
      <w:r>
        <w:rPr>
          <w:lang w:bidi="ar-EG"/>
        </w:rPr>
        <w:t xml:space="preserve"> </w:t>
      </w:r>
    </w:p>
  </w:footnote>
  <w:footnote w:id="13">
    <w:p w14:paraId="5880834A" w14:textId="77777777" w:rsidR="00A737FB" w:rsidRPr="006C7382" w:rsidRDefault="00A737FB" w:rsidP="00A737FB">
      <w:pPr>
        <w:pStyle w:val="FootnoteText"/>
        <w:jc w:val="both"/>
        <w:rPr>
          <w:lang w:bidi="ar-EG"/>
        </w:rPr>
      </w:pPr>
      <w:r>
        <w:rPr>
          <w:rStyle w:val="FootnoteReference"/>
        </w:rPr>
        <w:footnoteRef/>
      </w:r>
      <w:r>
        <w:rPr>
          <w:rtl/>
        </w:rPr>
        <w:t xml:space="preserve"> </w:t>
      </w:r>
      <w:r w:rsidRPr="006C7382">
        <w:rPr>
          <w:rFonts w:hint="cs"/>
          <w:color w:val="ED0000"/>
          <w:rtl/>
        </w:rPr>
        <w:t>و</w:t>
      </w:r>
      <w:r w:rsidRPr="006C7382">
        <w:rPr>
          <w:rFonts w:hint="cs"/>
          <w:rtl/>
          <w:lang w:bidi="ar-EG"/>
        </w:rPr>
        <w:t xml:space="preserve">من أبرز تعريفات التنمية المستدامة، </w:t>
      </w:r>
      <w:r w:rsidRPr="0033370E">
        <w:rPr>
          <w:rFonts w:hint="cs"/>
          <w:color w:val="000000" w:themeColor="text1"/>
          <w:rtl/>
          <w:lang w:bidi="ar-EG"/>
        </w:rPr>
        <w:t xml:space="preserve">تعريف روبرت سولو </w:t>
      </w:r>
      <w:r w:rsidRPr="0033370E">
        <w:rPr>
          <w:color w:val="000000" w:themeColor="text1"/>
          <w:lang w:bidi="ar-EG"/>
        </w:rPr>
        <w:t>Robert Solow</w:t>
      </w:r>
      <w:r w:rsidRPr="0033370E">
        <w:rPr>
          <w:rFonts w:hint="cs"/>
          <w:color w:val="000000" w:themeColor="text1"/>
          <w:rtl/>
          <w:lang w:bidi="ar-EG"/>
        </w:rPr>
        <w:t xml:space="preserve"> الذي يقرر أن التنمية المستدامة هي "</w:t>
      </w:r>
      <w:r w:rsidRPr="0033370E">
        <w:rPr>
          <w:rFonts w:hint="cs"/>
          <w:color w:val="000000" w:themeColor="text1"/>
          <w:rtl/>
        </w:rPr>
        <w:t>عدم</w:t>
      </w:r>
      <w:r w:rsidRPr="0033370E">
        <w:rPr>
          <w:color w:val="000000" w:themeColor="text1"/>
          <w:rtl/>
        </w:rPr>
        <w:t xml:space="preserve"> </w:t>
      </w:r>
      <w:r w:rsidRPr="0033370E">
        <w:rPr>
          <w:rFonts w:hint="cs"/>
          <w:color w:val="000000" w:themeColor="text1"/>
          <w:rtl/>
        </w:rPr>
        <w:t>الإضرار</w:t>
      </w:r>
      <w:r w:rsidRPr="0033370E">
        <w:rPr>
          <w:color w:val="000000" w:themeColor="text1"/>
          <w:rtl/>
        </w:rPr>
        <w:t xml:space="preserve"> </w:t>
      </w:r>
      <w:r w:rsidRPr="0033370E">
        <w:rPr>
          <w:rFonts w:hint="cs"/>
          <w:color w:val="000000" w:themeColor="text1"/>
          <w:rtl/>
        </w:rPr>
        <w:t>بالطاقة</w:t>
      </w:r>
      <w:r w:rsidRPr="0033370E">
        <w:rPr>
          <w:color w:val="000000" w:themeColor="text1"/>
          <w:rtl/>
        </w:rPr>
        <w:t xml:space="preserve"> </w:t>
      </w:r>
      <w:r w:rsidRPr="0033370E">
        <w:rPr>
          <w:rFonts w:hint="cs"/>
          <w:color w:val="000000" w:themeColor="text1"/>
          <w:rtl/>
        </w:rPr>
        <w:t>الإنتاجية</w:t>
      </w:r>
      <w:r w:rsidRPr="0033370E">
        <w:rPr>
          <w:color w:val="000000" w:themeColor="text1"/>
          <w:rtl/>
        </w:rPr>
        <w:t xml:space="preserve"> </w:t>
      </w:r>
      <w:r w:rsidRPr="0033370E">
        <w:rPr>
          <w:rFonts w:hint="cs"/>
          <w:color w:val="000000" w:themeColor="text1"/>
          <w:rtl/>
        </w:rPr>
        <w:t>للأجيال</w:t>
      </w:r>
      <w:r w:rsidRPr="0033370E">
        <w:rPr>
          <w:rFonts w:hint="cs"/>
          <w:color w:val="000000" w:themeColor="text1"/>
          <w:rtl/>
          <w:lang w:bidi="ar-EG"/>
        </w:rPr>
        <w:t xml:space="preserve"> </w:t>
      </w:r>
      <w:r w:rsidRPr="0033370E">
        <w:rPr>
          <w:rFonts w:hint="cs"/>
          <w:color w:val="000000" w:themeColor="text1"/>
          <w:rtl/>
        </w:rPr>
        <w:t>القادمة،</w:t>
      </w:r>
      <w:r w:rsidRPr="0033370E">
        <w:rPr>
          <w:color w:val="000000" w:themeColor="text1"/>
          <w:rtl/>
        </w:rPr>
        <w:t xml:space="preserve"> </w:t>
      </w:r>
      <w:r w:rsidRPr="0033370E">
        <w:rPr>
          <w:rFonts w:hint="cs"/>
          <w:color w:val="000000" w:themeColor="text1"/>
          <w:rtl/>
        </w:rPr>
        <w:t>والمحافظة</w:t>
      </w:r>
      <w:r w:rsidRPr="0033370E">
        <w:rPr>
          <w:color w:val="000000" w:themeColor="text1"/>
          <w:rtl/>
        </w:rPr>
        <w:t xml:space="preserve"> </w:t>
      </w:r>
      <w:r w:rsidRPr="0033370E">
        <w:rPr>
          <w:rFonts w:hint="cs"/>
          <w:color w:val="000000" w:themeColor="text1"/>
          <w:rtl/>
        </w:rPr>
        <w:t>على</w:t>
      </w:r>
      <w:r w:rsidRPr="0033370E">
        <w:rPr>
          <w:color w:val="000000" w:themeColor="text1"/>
          <w:rtl/>
        </w:rPr>
        <w:t xml:space="preserve"> </w:t>
      </w:r>
      <w:r w:rsidRPr="0033370E">
        <w:rPr>
          <w:rFonts w:hint="cs"/>
          <w:color w:val="000000" w:themeColor="text1"/>
          <w:rtl/>
        </w:rPr>
        <w:t>الوضع</w:t>
      </w:r>
      <w:r w:rsidRPr="0033370E">
        <w:rPr>
          <w:color w:val="000000" w:themeColor="text1"/>
          <w:rtl/>
        </w:rPr>
        <w:t xml:space="preserve"> </w:t>
      </w:r>
      <w:r w:rsidRPr="0033370E">
        <w:rPr>
          <w:rFonts w:hint="cs"/>
          <w:color w:val="000000" w:themeColor="text1"/>
          <w:rtl/>
        </w:rPr>
        <w:t>الذي</w:t>
      </w:r>
      <w:r w:rsidRPr="0033370E">
        <w:rPr>
          <w:color w:val="000000" w:themeColor="text1"/>
          <w:rtl/>
        </w:rPr>
        <w:t xml:space="preserve"> </w:t>
      </w:r>
      <w:r w:rsidRPr="0033370E">
        <w:rPr>
          <w:rFonts w:hint="cs"/>
          <w:color w:val="000000" w:themeColor="text1"/>
          <w:rtl/>
        </w:rPr>
        <w:t>ورثته</w:t>
      </w:r>
      <w:r w:rsidRPr="0033370E">
        <w:rPr>
          <w:color w:val="000000" w:themeColor="text1"/>
          <w:rtl/>
        </w:rPr>
        <w:t xml:space="preserve"> </w:t>
      </w:r>
      <w:r w:rsidRPr="0033370E">
        <w:rPr>
          <w:rFonts w:hint="cs"/>
          <w:color w:val="000000" w:themeColor="text1"/>
          <w:rtl/>
        </w:rPr>
        <w:t>من الجيل السابق</w:t>
      </w:r>
      <w:r w:rsidRPr="0033370E">
        <w:rPr>
          <w:rFonts w:ascii="Calibri" w:hAnsi="Calibri" w:cs="Calibri"/>
          <w:color w:val="000000" w:themeColor="text1"/>
          <w:rtl/>
        </w:rPr>
        <w:t>ʺ</w:t>
      </w:r>
      <w:r w:rsidRPr="0033370E">
        <w:rPr>
          <w:color w:val="000000" w:themeColor="text1"/>
          <w:rtl/>
        </w:rPr>
        <w:t xml:space="preserve">. </w:t>
      </w:r>
      <w:r w:rsidRPr="0033370E">
        <w:rPr>
          <w:rFonts w:hint="cs"/>
          <w:color w:val="000000" w:themeColor="text1"/>
          <w:rtl/>
        </w:rPr>
        <w:t>وتوسع</w:t>
      </w:r>
      <w:r w:rsidRPr="0033370E">
        <w:rPr>
          <w:color w:val="000000" w:themeColor="text1"/>
          <w:rtl/>
        </w:rPr>
        <w:t xml:space="preserve"> </w:t>
      </w:r>
      <w:r w:rsidRPr="0033370E">
        <w:rPr>
          <w:rFonts w:hint="cs"/>
          <w:color w:val="000000" w:themeColor="text1"/>
          <w:rtl/>
        </w:rPr>
        <w:t xml:space="preserve">سولو </w:t>
      </w:r>
      <w:r w:rsidRPr="0033370E">
        <w:rPr>
          <w:color w:val="000000" w:themeColor="text1"/>
          <w:lang w:bidi="ar-EG"/>
        </w:rPr>
        <w:t>Solow</w:t>
      </w:r>
      <w:r w:rsidRPr="0033370E">
        <w:rPr>
          <w:rFonts w:hint="cs"/>
          <w:color w:val="000000" w:themeColor="text1"/>
          <w:rtl/>
        </w:rPr>
        <w:t xml:space="preserve"> في</w:t>
      </w:r>
      <w:r w:rsidRPr="0033370E">
        <w:rPr>
          <w:color w:val="000000" w:themeColor="text1"/>
          <w:rtl/>
        </w:rPr>
        <w:t xml:space="preserve"> </w:t>
      </w:r>
      <w:r w:rsidRPr="0033370E">
        <w:rPr>
          <w:rFonts w:hint="cs"/>
          <w:color w:val="000000" w:themeColor="text1"/>
          <w:rtl/>
        </w:rPr>
        <w:t>مفهوم</w:t>
      </w:r>
      <w:r w:rsidRPr="0033370E">
        <w:rPr>
          <w:color w:val="000000" w:themeColor="text1"/>
          <w:rtl/>
        </w:rPr>
        <w:t xml:space="preserve"> </w:t>
      </w:r>
      <w:r w:rsidRPr="0033370E">
        <w:rPr>
          <w:rFonts w:hint="cs"/>
          <w:color w:val="000000" w:themeColor="text1"/>
          <w:rtl/>
        </w:rPr>
        <w:t>الطاقة</w:t>
      </w:r>
      <w:r w:rsidRPr="0033370E">
        <w:rPr>
          <w:color w:val="000000" w:themeColor="text1"/>
          <w:rtl/>
        </w:rPr>
        <w:t xml:space="preserve"> </w:t>
      </w:r>
      <w:r w:rsidRPr="0033370E">
        <w:rPr>
          <w:rFonts w:hint="cs"/>
          <w:color w:val="000000" w:themeColor="text1"/>
          <w:rtl/>
        </w:rPr>
        <w:t>الإنتاجية</w:t>
      </w:r>
      <w:r w:rsidRPr="0033370E">
        <w:rPr>
          <w:rFonts w:hint="cs"/>
          <w:color w:val="000000" w:themeColor="text1"/>
          <w:rtl/>
          <w:lang w:bidi="ar-EG"/>
        </w:rPr>
        <w:t xml:space="preserve"> </w:t>
      </w:r>
      <w:r w:rsidRPr="0033370E">
        <w:rPr>
          <w:rFonts w:hint="cs"/>
          <w:color w:val="000000" w:themeColor="text1"/>
          <w:rtl/>
        </w:rPr>
        <w:t>فاعتبر أنها</w:t>
      </w:r>
      <w:r w:rsidRPr="0033370E">
        <w:rPr>
          <w:color w:val="000000" w:themeColor="text1"/>
          <w:rtl/>
        </w:rPr>
        <w:t xml:space="preserve"> </w:t>
      </w:r>
      <w:r w:rsidRPr="0033370E">
        <w:rPr>
          <w:rFonts w:hint="cs"/>
          <w:color w:val="000000" w:themeColor="text1"/>
          <w:rtl/>
        </w:rPr>
        <w:t>ليست</w:t>
      </w:r>
      <w:r w:rsidRPr="0033370E">
        <w:rPr>
          <w:color w:val="000000" w:themeColor="text1"/>
          <w:rtl/>
        </w:rPr>
        <w:t xml:space="preserve"> </w:t>
      </w:r>
      <w:r w:rsidRPr="0033370E">
        <w:rPr>
          <w:rFonts w:hint="cs"/>
          <w:color w:val="000000" w:themeColor="text1"/>
          <w:rtl/>
        </w:rPr>
        <w:t>فقط</w:t>
      </w:r>
      <w:r w:rsidRPr="0033370E">
        <w:rPr>
          <w:color w:val="000000" w:themeColor="text1"/>
          <w:rtl/>
        </w:rPr>
        <w:t xml:space="preserve"> </w:t>
      </w:r>
      <w:r w:rsidRPr="0033370E">
        <w:rPr>
          <w:rFonts w:hint="cs"/>
          <w:color w:val="000000" w:themeColor="text1"/>
          <w:rtl/>
        </w:rPr>
        <w:t>الموارد</w:t>
      </w:r>
      <w:r w:rsidRPr="0033370E">
        <w:rPr>
          <w:color w:val="000000" w:themeColor="text1"/>
          <w:rtl/>
        </w:rPr>
        <w:t xml:space="preserve"> </w:t>
      </w:r>
      <w:r w:rsidRPr="0033370E">
        <w:rPr>
          <w:rFonts w:hint="cs"/>
          <w:color w:val="000000" w:themeColor="text1"/>
          <w:rtl/>
        </w:rPr>
        <w:t>المادية</w:t>
      </w:r>
      <w:r w:rsidRPr="0033370E">
        <w:rPr>
          <w:color w:val="000000" w:themeColor="text1"/>
          <w:rtl/>
        </w:rPr>
        <w:t xml:space="preserve"> </w:t>
      </w:r>
      <w:r w:rsidRPr="0033370E">
        <w:rPr>
          <w:rFonts w:hint="cs"/>
          <w:color w:val="000000" w:themeColor="text1"/>
          <w:rtl/>
        </w:rPr>
        <w:t>التي</w:t>
      </w:r>
      <w:r w:rsidRPr="0033370E">
        <w:rPr>
          <w:color w:val="000000" w:themeColor="text1"/>
          <w:rtl/>
        </w:rPr>
        <w:t xml:space="preserve"> </w:t>
      </w:r>
      <w:r w:rsidRPr="0033370E">
        <w:rPr>
          <w:rFonts w:hint="cs"/>
          <w:color w:val="000000" w:themeColor="text1"/>
          <w:rtl/>
        </w:rPr>
        <w:t>تستهلكها</w:t>
      </w:r>
      <w:r w:rsidRPr="0033370E">
        <w:rPr>
          <w:color w:val="000000" w:themeColor="text1"/>
          <w:rtl/>
        </w:rPr>
        <w:t xml:space="preserve"> </w:t>
      </w:r>
      <w:r w:rsidRPr="0033370E">
        <w:rPr>
          <w:rFonts w:hint="cs"/>
          <w:color w:val="000000" w:themeColor="text1"/>
          <w:rtl/>
        </w:rPr>
        <w:t>الأجيال</w:t>
      </w:r>
      <w:r w:rsidRPr="0033370E">
        <w:rPr>
          <w:color w:val="000000" w:themeColor="text1"/>
          <w:rtl/>
        </w:rPr>
        <w:t xml:space="preserve"> </w:t>
      </w:r>
      <w:r w:rsidRPr="0033370E">
        <w:rPr>
          <w:rFonts w:hint="cs"/>
          <w:color w:val="000000" w:themeColor="text1"/>
          <w:rtl/>
        </w:rPr>
        <w:t>الحالية،</w:t>
      </w:r>
      <w:r w:rsidRPr="0033370E">
        <w:rPr>
          <w:color w:val="000000" w:themeColor="text1"/>
          <w:rtl/>
        </w:rPr>
        <w:t xml:space="preserve"> </w:t>
      </w:r>
      <w:r w:rsidRPr="0033370E">
        <w:rPr>
          <w:rFonts w:hint="cs"/>
          <w:color w:val="000000" w:themeColor="text1"/>
          <w:rtl/>
        </w:rPr>
        <w:t>بل</w:t>
      </w:r>
      <w:r w:rsidRPr="0033370E">
        <w:rPr>
          <w:color w:val="000000" w:themeColor="text1"/>
          <w:rtl/>
        </w:rPr>
        <w:t xml:space="preserve"> </w:t>
      </w:r>
      <w:r w:rsidRPr="0033370E">
        <w:rPr>
          <w:rFonts w:hint="cs"/>
          <w:color w:val="000000" w:themeColor="text1"/>
          <w:rtl/>
        </w:rPr>
        <w:t>تتعدى</w:t>
      </w:r>
      <w:r w:rsidRPr="0033370E">
        <w:rPr>
          <w:rFonts w:hint="cs"/>
          <w:color w:val="000000" w:themeColor="text1"/>
          <w:rtl/>
          <w:lang w:bidi="ar-EG"/>
        </w:rPr>
        <w:t xml:space="preserve"> </w:t>
      </w:r>
      <w:r w:rsidRPr="0033370E">
        <w:rPr>
          <w:rFonts w:hint="cs"/>
          <w:color w:val="000000" w:themeColor="text1"/>
          <w:rtl/>
        </w:rPr>
        <w:t>ذلك،</w:t>
      </w:r>
      <w:r w:rsidRPr="0033370E">
        <w:rPr>
          <w:color w:val="000000" w:themeColor="text1"/>
          <w:rtl/>
        </w:rPr>
        <w:t xml:space="preserve"> </w:t>
      </w:r>
      <w:r w:rsidRPr="0033370E">
        <w:rPr>
          <w:rFonts w:hint="cs"/>
          <w:color w:val="000000" w:themeColor="text1"/>
          <w:rtl/>
        </w:rPr>
        <w:t>فتشمل</w:t>
      </w:r>
      <w:r w:rsidRPr="0033370E">
        <w:rPr>
          <w:color w:val="000000" w:themeColor="text1"/>
          <w:rtl/>
        </w:rPr>
        <w:t xml:space="preserve"> </w:t>
      </w:r>
      <w:r w:rsidRPr="0033370E">
        <w:rPr>
          <w:rFonts w:hint="cs"/>
          <w:color w:val="000000" w:themeColor="text1"/>
          <w:rtl/>
        </w:rPr>
        <w:t>إلى</w:t>
      </w:r>
      <w:r w:rsidRPr="0033370E">
        <w:rPr>
          <w:color w:val="000000" w:themeColor="text1"/>
          <w:rtl/>
        </w:rPr>
        <w:t xml:space="preserve"> </w:t>
      </w:r>
      <w:r w:rsidRPr="0033370E">
        <w:rPr>
          <w:rFonts w:hint="cs"/>
          <w:color w:val="000000" w:themeColor="text1"/>
          <w:rtl/>
        </w:rPr>
        <w:t>جانبها</w:t>
      </w:r>
      <w:r w:rsidRPr="0033370E">
        <w:rPr>
          <w:color w:val="000000" w:themeColor="text1"/>
          <w:rtl/>
        </w:rPr>
        <w:t xml:space="preserve"> </w:t>
      </w:r>
      <w:r w:rsidRPr="0033370E">
        <w:rPr>
          <w:rFonts w:hint="cs"/>
          <w:color w:val="000000" w:themeColor="text1"/>
          <w:rtl/>
        </w:rPr>
        <w:t>المادي،</w:t>
      </w:r>
      <w:r w:rsidRPr="0033370E">
        <w:rPr>
          <w:color w:val="000000" w:themeColor="text1"/>
          <w:rtl/>
        </w:rPr>
        <w:t xml:space="preserve"> </w:t>
      </w:r>
      <w:r w:rsidRPr="0033370E">
        <w:rPr>
          <w:rFonts w:hint="cs"/>
          <w:color w:val="000000" w:themeColor="text1"/>
          <w:rtl/>
        </w:rPr>
        <w:t>الجانب</w:t>
      </w:r>
      <w:r w:rsidRPr="0033370E">
        <w:rPr>
          <w:color w:val="000000" w:themeColor="text1"/>
          <w:rtl/>
        </w:rPr>
        <w:t xml:space="preserve"> </w:t>
      </w:r>
      <w:r w:rsidRPr="0033370E">
        <w:rPr>
          <w:rFonts w:hint="cs"/>
          <w:color w:val="000000" w:themeColor="text1"/>
          <w:rtl/>
        </w:rPr>
        <w:t>المعنوي</w:t>
      </w:r>
      <w:r w:rsidRPr="0033370E">
        <w:rPr>
          <w:color w:val="000000" w:themeColor="text1"/>
          <w:rtl/>
        </w:rPr>
        <w:t xml:space="preserve"> </w:t>
      </w:r>
      <w:r w:rsidRPr="006C7382">
        <w:rPr>
          <w:rFonts w:hint="cs"/>
          <w:rtl/>
        </w:rPr>
        <w:t>أو</w:t>
      </w:r>
      <w:r w:rsidRPr="006C7382">
        <w:rPr>
          <w:rtl/>
        </w:rPr>
        <w:t xml:space="preserve"> </w:t>
      </w:r>
      <w:r w:rsidRPr="006C7382">
        <w:rPr>
          <w:rFonts w:hint="cs"/>
          <w:rtl/>
        </w:rPr>
        <w:t>المعرفي</w:t>
      </w:r>
      <w:r>
        <w:rPr>
          <w:rFonts w:hint="cs"/>
          <w:rtl/>
        </w:rPr>
        <w:t>.</w:t>
      </w:r>
    </w:p>
  </w:footnote>
  <w:footnote w:id="14">
    <w:p w14:paraId="553995CF" w14:textId="77777777" w:rsidR="00A737FB" w:rsidRPr="003B33F6" w:rsidRDefault="00A737FB" w:rsidP="00A737FB">
      <w:pPr>
        <w:pStyle w:val="FootnoteText"/>
        <w:jc w:val="both"/>
        <w:rPr>
          <w:rtl/>
          <w:lang w:bidi="ar-EG"/>
        </w:rPr>
      </w:pPr>
      <w:r>
        <w:rPr>
          <w:rStyle w:val="FootnoteReference"/>
        </w:rPr>
        <w:footnoteRef/>
      </w:r>
      <w:r>
        <w:rPr>
          <w:rtl/>
        </w:rPr>
        <w:t xml:space="preserve"> </w:t>
      </w:r>
      <w:r w:rsidRPr="003B33F6">
        <w:rPr>
          <w:rFonts w:hint="cs"/>
          <w:rtl/>
          <w:lang w:bidi="ar-EG"/>
        </w:rPr>
        <w:t>هناك مؤشرات أخرى ارتبطت بقياس التنمية المستدامة</w:t>
      </w:r>
      <w:r w:rsidRPr="003B33F6">
        <w:rPr>
          <w:rFonts w:hint="cs"/>
          <w:color w:val="ED0000"/>
          <w:rtl/>
          <w:lang w:bidi="ar-EG"/>
        </w:rPr>
        <w:t>،</w:t>
      </w:r>
      <w:r w:rsidRPr="003B33F6">
        <w:rPr>
          <w:rFonts w:hint="cs"/>
          <w:rtl/>
          <w:lang w:bidi="ar-EG"/>
        </w:rPr>
        <w:t xml:space="preserve"> لكن تم استبعادها لأن بعضها يركز بشكل كبير على البعد البيئي، مثل مؤشرات البصمة البيئية (</w:t>
      </w:r>
      <w:r w:rsidRPr="003B33F6">
        <w:rPr>
          <w:lang w:bidi="ar-EG"/>
        </w:rPr>
        <w:t>Ecological footprint = EF</w:t>
      </w:r>
      <w:r w:rsidRPr="003B33F6">
        <w:rPr>
          <w:rFonts w:hint="cs"/>
          <w:rtl/>
          <w:lang w:bidi="ar-EG"/>
        </w:rPr>
        <w:t xml:space="preserve">)، ومؤشر </w:t>
      </w:r>
      <w:proofErr w:type="spellStart"/>
      <w:r w:rsidRPr="003B33F6">
        <w:rPr>
          <w:rFonts w:hint="cs"/>
          <w:rtl/>
          <w:lang w:bidi="ar-EG"/>
        </w:rPr>
        <w:t>الآداء</w:t>
      </w:r>
      <w:proofErr w:type="spellEnd"/>
      <w:r w:rsidRPr="003B33F6">
        <w:rPr>
          <w:rFonts w:hint="cs"/>
          <w:rtl/>
          <w:lang w:bidi="ar-EG"/>
        </w:rPr>
        <w:t xml:space="preserve"> البيئي "</w:t>
      </w:r>
      <w:r w:rsidRPr="003B33F6">
        <w:rPr>
          <w:lang w:bidi="ar-EG"/>
        </w:rPr>
        <w:t>EPI</w:t>
      </w:r>
      <w:r w:rsidRPr="003B33F6">
        <w:rPr>
          <w:rFonts w:hint="cs"/>
          <w:rtl/>
          <w:lang w:bidi="ar-EG"/>
        </w:rPr>
        <w:t xml:space="preserve">"، ومؤشر الاستدامة البيئية </w:t>
      </w:r>
      <w:r w:rsidRPr="003B33F6">
        <w:rPr>
          <w:lang w:bidi="ar-EG"/>
        </w:rPr>
        <w:t>"ESI"</w:t>
      </w:r>
      <w:r w:rsidRPr="003B33F6">
        <w:rPr>
          <w:rFonts w:hint="cs"/>
          <w:rtl/>
          <w:lang w:bidi="ar-EG"/>
        </w:rPr>
        <w:t xml:space="preserve">. ومنها ما يقيس الجوانب الاجتماعية بشكل واسع مثل مؤشر التنمية البشرية </w:t>
      </w:r>
      <w:proofErr w:type="gramStart"/>
      <w:r w:rsidRPr="003B33F6">
        <w:rPr>
          <w:rFonts w:hint="cs"/>
          <w:rtl/>
          <w:lang w:bidi="ar-EG"/>
        </w:rPr>
        <w:t>(</w:t>
      </w:r>
      <w:r w:rsidRPr="003B33F6">
        <w:rPr>
          <w:lang w:bidi="ar-EG"/>
        </w:rPr>
        <w:t xml:space="preserve"> Human</w:t>
      </w:r>
      <w:proofErr w:type="gramEnd"/>
      <w:r w:rsidRPr="003B33F6">
        <w:rPr>
          <w:lang w:bidi="ar-EG"/>
        </w:rPr>
        <w:t xml:space="preserve"> Development Indicator = HDI</w:t>
      </w:r>
      <w:r w:rsidRPr="003B33F6">
        <w:rPr>
          <w:rFonts w:hint="cs"/>
          <w:rtl/>
          <w:lang w:bidi="ar-EG"/>
        </w:rPr>
        <w:t xml:space="preserve">).   </w:t>
      </w:r>
    </w:p>
  </w:footnote>
  <w:footnote w:id="15">
    <w:p w14:paraId="1D34FD91" w14:textId="77777777" w:rsidR="00A737FB" w:rsidRDefault="00A737FB" w:rsidP="00A737FB">
      <w:pPr>
        <w:pStyle w:val="FootnoteText"/>
        <w:rPr>
          <w:lang w:bidi="ar-EG"/>
        </w:rPr>
      </w:pPr>
      <w:r>
        <w:rPr>
          <w:rStyle w:val="FootnoteReference"/>
        </w:rPr>
        <w:footnoteRef/>
      </w:r>
      <w:r>
        <w:rPr>
          <w:rtl/>
        </w:rPr>
        <w:t xml:space="preserve"> </w:t>
      </w:r>
      <w:r>
        <w:rPr>
          <w:rFonts w:hint="cs"/>
          <w:rtl/>
          <w:lang w:bidi="ar-EG"/>
        </w:rPr>
        <w:t xml:space="preserve">الغاز الصخري هو غاز طبيعي غير تقليدي، يتم الحصول عليه في التكوينات الصخرية </w:t>
      </w:r>
      <w:proofErr w:type="spellStart"/>
      <w:r>
        <w:rPr>
          <w:rFonts w:hint="cs"/>
          <w:rtl/>
          <w:lang w:bidi="ar-EG"/>
        </w:rPr>
        <w:t>بإستخدام</w:t>
      </w:r>
      <w:proofErr w:type="spellEnd"/>
      <w:r>
        <w:rPr>
          <w:rFonts w:hint="cs"/>
          <w:rtl/>
          <w:lang w:bidi="ar-EG"/>
        </w:rPr>
        <w:t xml:space="preserve"> الحفر الأفقي الدقيق والتكسير الهيدروليكي. </w:t>
      </w:r>
    </w:p>
  </w:footnote>
  <w:footnote w:id="16">
    <w:p w14:paraId="14F07593" w14:textId="2150BCE0" w:rsidR="00A737FB" w:rsidRPr="003C1B16" w:rsidRDefault="00A737FB" w:rsidP="00A737FB">
      <w:pPr>
        <w:pStyle w:val="FootnoteText"/>
        <w:jc w:val="both"/>
        <w:rPr>
          <w:rtl/>
          <w:lang w:bidi="ar-EG"/>
        </w:rPr>
      </w:pPr>
      <w:r>
        <w:rPr>
          <w:rStyle w:val="FootnoteReference"/>
        </w:rPr>
        <w:footnoteRef/>
      </w:r>
      <w:r>
        <w:rPr>
          <w:rtl/>
        </w:rPr>
        <w:t xml:space="preserve"> </w:t>
      </w:r>
      <w:r w:rsidRPr="003C1B16">
        <w:rPr>
          <w:rFonts w:hint="cs"/>
          <w:rtl/>
          <w:lang w:bidi="ar-EG"/>
        </w:rPr>
        <w:t>يقصد بمعامل القدرة: النسبة بين كمية الكهرباء المنتجة فعليًا من محطة الطاقة خلال العام، وبين الكمية التي كان يمكن إنتاجها</w:t>
      </w:r>
      <w:r>
        <w:rPr>
          <w:rFonts w:hint="cs"/>
          <w:color w:val="ED0000"/>
          <w:rtl/>
          <w:lang w:bidi="ar-EG"/>
        </w:rPr>
        <w:t>،</w:t>
      </w:r>
      <w:r w:rsidRPr="003C1B16">
        <w:rPr>
          <w:rFonts w:hint="cs"/>
          <w:rtl/>
          <w:lang w:bidi="ar-EG"/>
        </w:rPr>
        <w:t xml:space="preserve"> إذا عملت المحطة بكامل طاقتها طوال أيام العام. وقد تصل عدد ساعات عمل محطات الطاقة </w:t>
      </w:r>
      <w:r w:rsidR="00F01EB2">
        <w:rPr>
          <w:rFonts w:hint="cs"/>
          <w:rtl/>
          <w:lang w:bidi="ar-EG"/>
        </w:rPr>
        <w:t>الحفري</w:t>
      </w:r>
      <w:r w:rsidRPr="003C1B16">
        <w:rPr>
          <w:rFonts w:hint="cs"/>
          <w:rtl/>
          <w:lang w:bidi="ar-EG"/>
        </w:rPr>
        <w:t>ة إلى 7500 ساعة/سنة من أصل 8760 ساعة</w:t>
      </w:r>
      <w:r w:rsidRPr="003C1B16">
        <w:rPr>
          <w:rFonts w:hint="cs"/>
          <w:color w:val="ED0000"/>
          <w:rtl/>
          <w:lang w:bidi="ar-EG"/>
        </w:rPr>
        <w:t>،</w:t>
      </w:r>
      <w:r w:rsidRPr="003C1B16">
        <w:rPr>
          <w:rFonts w:hint="cs"/>
          <w:rtl/>
          <w:lang w:bidi="ar-EG"/>
        </w:rPr>
        <w:t xml:space="preserve"> بينما تصل عدد ساعات عمل محطات طاقة الرياح البحرية - وهي الأعلى بين مصادر الطاقة المتجددة </w:t>
      </w:r>
      <w:r w:rsidRPr="003C1B16">
        <w:rPr>
          <w:rtl/>
          <w:lang w:bidi="ar-EG"/>
        </w:rPr>
        <w:t>–</w:t>
      </w:r>
      <w:r w:rsidRPr="003C1B16">
        <w:rPr>
          <w:rFonts w:hint="cs"/>
          <w:rtl/>
          <w:lang w:bidi="ar-EG"/>
        </w:rPr>
        <w:t xml:space="preserve"> إلى 4000 ساعة/سنة.</w:t>
      </w:r>
    </w:p>
  </w:footnote>
  <w:footnote w:id="17">
    <w:p w14:paraId="7B6A05B7" w14:textId="77777777" w:rsidR="003601A0" w:rsidRPr="00C73AF5" w:rsidRDefault="003601A0" w:rsidP="003601A0">
      <w:pPr>
        <w:pStyle w:val="FootnoteText"/>
        <w:rPr>
          <w:lang w:bidi="ar-EG"/>
        </w:rPr>
      </w:pPr>
      <w:r>
        <w:rPr>
          <w:rStyle w:val="FootnoteReference"/>
        </w:rPr>
        <w:footnoteRef/>
      </w:r>
      <w:r>
        <w:rPr>
          <w:rFonts w:hint="cs"/>
          <w:rtl/>
          <w:lang w:bidi="ar-EG"/>
        </w:rPr>
        <w:t xml:space="preserve"> </w:t>
      </w:r>
      <w:r w:rsidRPr="00C73AF5">
        <w:rPr>
          <w:rFonts w:hint="cs"/>
          <w:rtl/>
          <w:lang w:bidi="ar-EG"/>
        </w:rPr>
        <w:t xml:space="preserve">يقاس مؤشر </w:t>
      </w:r>
      <w:r w:rsidRPr="00C73AF5">
        <w:rPr>
          <w:lang w:bidi="ar-EG"/>
        </w:rPr>
        <w:t>(EROI)</w:t>
      </w:r>
      <w:r w:rsidRPr="00C73AF5">
        <w:rPr>
          <w:rFonts w:hint="cs"/>
          <w:rtl/>
          <w:lang w:bidi="ar-EG"/>
        </w:rPr>
        <w:t xml:space="preserve"> كذلك من خلال المعادلة التالية </w:t>
      </w:r>
      <w:r w:rsidRPr="00C73AF5">
        <w:rPr>
          <w:lang w:bidi="ar-EG"/>
        </w:rPr>
        <w:t>EROI = Energy Output / Energy Input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2ADB" w14:textId="7045A38B" w:rsidR="00C577C1" w:rsidRPr="000D57C7" w:rsidRDefault="00C577C1" w:rsidP="000D57C7">
    <w:pPr>
      <w:pStyle w:val="Header"/>
      <w:jc w:val="right"/>
      <w:rPr>
        <w:b/>
        <w:bCs/>
        <w:sz w:val="24"/>
        <w:szCs w:val="24"/>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1CF9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1.25pt;visibility:visible;mso-wrap-style:square">
            <v:imagedata r:id="rId1" o:title="mso61DD"/>
          </v:shape>
        </w:pict>
      </mc:Choice>
      <mc:Fallback>
        <w:drawing>
          <wp:inline distT="0" distB="0" distL="0" distR="0" wp14:anchorId="395365C2" wp14:editId="4F7389FC">
            <wp:extent cx="142875" cy="142875"/>
            <wp:effectExtent l="0" t="0" r="9525" b="9525"/>
            <wp:docPr id="839330232" name="Picture 1" descr="C:\Users\ahmed\AppData\Local\Temp\mso61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21869" name="Picture 1110321869" descr="C:\Users\ahmed\AppData\Local\Temp\mso61DD.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055651A"/>
    <w:multiLevelType w:val="hybridMultilevel"/>
    <w:tmpl w:val="94ECCB94"/>
    <w:lvl w:ilvl="0" w:tplc="8FB49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7B97"/>
    <w:multiLevelType w:val="hybridMultilevel"/>
    <w:tmpl w:val="B11041E0"/>
    <w:lvl w:ilvl="0" w:tplc="C04CB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7BCB"/>
    <w:multiLevelType w:val="hybridMultilevel"/>
    <w:tmpl w:val="FA2E4504"/>
    <w:lvl w:ilvl="0" w:tplc="1D06B9AA">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52420"/>
    <w:multiLevelType w:val="multilevel"/>
    <w:tmpl w:val="49CE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B36CB"/>
    <w:multiLevelType w:val="hybridMultilevel"/>
    <w:tmpl w:val="4AF4C620"/>
    <w:lvl w:ilvl="0" w:tplc="2F16C836">
      <w:start w:val="1"/>
      <w:numFmt w:val="arabicAlpha"/>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A1F681C"/>
    <w:multiLevelType w:val="hybridMultilevel"/>
    <w:tmpl w:val="9050AF9C"/>
    <w:lvl w:ilvl="0" w:tplc="E40C5D16">
      <w:start w:val="1"/>
      <w:numFmt w:val="arabicAlpha"/>
      <w:lvlText w:val="%1-"/>
      <w:lvlJc w:val="left"/>
      <w:pPr>
        <w:ind w:left="882" w:hanging="360"/>
      </w:pPr>
      <w:rPr>
        <w:rFonts w:hint="default"/>
        <w:color w:val="000000" w:themeColor="text1"/>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 w15:restartNumberingAfterBreak="0">
    <w:nsid w:val="0E771269"/>
    <w:multiLevelType w:val="hybridMultilevel"/>
    <w:tmpl w:val="7B26016C"/>
    <w:lvl w:ilvl="0" w:tplc="227C7172">
      <w:start w:val="5"/>
      <w:numFmt w:val="arabicAlpha"/>
      <w:lvlText w:val="%1-"/>
      <w:lvlJc w:val="left"/>
      <w:pPr>
        <w:ind w:left="882" w:hanging="360"/>
      </w:pPr>
      <w:rPr>
        <w:rFonts w:hint="default"/>
        <w:color w:val="000000" w:themeColor="text1"/>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10117EFD"/>
    <w:multiLevelType w:val="hybridMultilevel"/>
    <w:tmpl w:val="F40C1C0E"/>
    <w:lvl w:ilvl="0" w:tplc="D9FC16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669E3"/>
    <w:multiLevelType w:val="hybridMultilevel"/>
    <w:tmpl w:val="FB685BE2"/>
    <w:lvl w:ilvl="0" w:tplc="0409000F">
      <w:start w:val="1"/>
      <w:numFmt w:val="decimal"/>
      <w:lvlText w:val="%1."/>
      <w:lvlJc w:val="left"/>
      <w:pPr>
        <w:ind w:left="643"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15:restartNumberingAfterBreak="0">
    <w:nsid w:val="14CE6354"/>
    <w:multiLevelType w:val="hybridMultilevel"/>
    <w:tmpl w:val="3C1A0038"/>
    <w:lvl w:ilvl="0" w:tplc="B00408A0">
      <w:start w:val="1"/>
      <w:numFmt w:val="arabicAlpha"/>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154F34A0"/>
    <w:multiLevelType w:val="hybridMultilevel"/>
    <w:tmpl w:val="9B38293E"/>
    <w:lvl w:ilvl="0" w:tplc="5D3E7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431AE"/>
    <w:multiLevelType w:val="hybridMultilevel"/>
    <w:tmpl w:val="BF06FD5C"/>
    <w:lvl w:ilvl="0" w:tplc="CE6EF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15024"/>
    <w:multiLevelType w:val="multilevel"/>
    <w:tmpl w:val="A802D64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693F78"/>
    <w:multiLevelType w:val="hybridMultilevel"/>
    <w:tmpl w:val="7ABC0518"/>
    <w:lvl w:ilvl="0" w:tplc="E3A4B3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A3CDF"/>
    <w:multiLevelType w:val="hybridMultilevel"/>
    <w:tmpl w:val="044E5CE6"/>
    <w:lvl w:ilvl="0" w:tplc="46160718">
      <w:start w:val="1"/>
      <w:numFmt w:val="bullet"/>
      <w:lvlText w:val="•"/>
      <w:lvlJc w:val="left"/>
      <w:pPr>
        <w:tabs>
          <w:tab w:val="num" w:pos="720"/>
        </w:tabs>
        <w:ind w:left="720" w:hanging="360"/>
      </w:pPr>
      <w:rPr>
        <w:rFonts w:ascii="Times New Roman" w:hAnsi="Times New Roman" w:hint="default"/>
      </w:rPr>
    </w:lvl>
    <w:lvl w:ilvl="1" w:tplc="A2B0DAEE" w:tentative="1">
      <w:start w:val="1"/>
      <w:numFmt w:val="bullet"/>
      <w:lvlText w:val="•"/>
      <w:lvlJc w:val="left"/>
      <w:pPr>
        <w:tabs>
          <w:tab w:val="num" w:pos="1440"/>
        </w:tabs>
        <w:ind w:left="1440" w:hanging="360"/>
      </w:pPr>
      <w:rPr>
        <w:rFonts w:ascii="Times New Roman" w:hAnsi="Times New Roman" w:hint="default"/>
      </w:rPr>
    </w:lvl>
    <w:lvl w:ilvl="2" w:tplc="70888EEE" w:tentative="1">
      <w:start w:val="1"/>
      <w:numFmt w:val="bullet"/>
      <w:lvlText w:val="•"/>
      <w:lvlJc w:val="left"/>
      <w:pPr>
        <w:tabs>
          <w:tab w:val="num" w:pos="2160"/>
        </w:tabs>
        <w:ind w:left="2160" w:hanging="360"/>
      </w:pPr>
      <w:rPr>
        <w:rFonts w:ascii="Times New Roman" w:hAnsi="Times New Roman" w:hint="default"/>
      </w:rPr>
    </w:lvl>
    <w:lvl w:ilvl="3" w:tplc="B88A0F0C" w:tentative="1">
      <w:start w:val="1"/>
      <w:numFmt w:val="bullet"/>
      <w:lvlText w:val="•"/>
      <w:lvlJc w:val="left"/>
      <w:pPr>
        <w:tabs>
          <w:tab w:val="num" w:pos="2880"/>
        </w:tabs>
        <w:ind w:left="2880" w:hanging="360"/>
      </w:pPr>
      <w:rPr>
        <w:rFonts w:ascii="Times New Roman" w:hAnsi="Times New Roman" w:hint="default"/>
      </w:rPr>
    </w:lvl>
    <w:lvl w:ilvl="4" w:tplc="8FE264A6" w:tentative="1">
      <w:start w:val="1"/>
      <w:numFmt w:val="bullet"/>
      <w:lvlText w:val="•"/>
      <w:lvlJc w:val="left"/>
      <w:pPr>
        <w:tabs>
          <w:tab w:val="num" w:pos="3600"/>
        </w:tabs>
        <w:ind w:left="3600" w:hanging="360"/>
      </w:pPr>
      <w:rPr>
        <w:rFonts w:ascii="Times New Roman" w:hAnsi="Times New Roman" w:hint="default"/>
      </w:rPr>
    </w:lvl>
    <w:lvl w:ilvl="5" w:tplc="9618BFE4" w:tentative="1">
      <w:start w:val="1"/>
      <w:numFmt w:val="bullet"/>
      <w:lvlText w:val="•"/>
      <w:lvlJc w:val="left"/>
      <w:pPr>
        <w:tabs>
          <w:tab w:val="num" w:pos="4320"/>
        </w:tabs>
        <w:ind w:left="4320" w:hanging="360"/>
      </w:pPr>
      <w:rPr>
        <w:rFonts w:ascii="Times New Roman" w:hAnsi="Times New Roman" w:hint="default"/>
      </w:rPr>
    </w:lvl>
    <w:lvl w:ilvl="6" w:tplc="2E10682E" w:tentative="1">
      <w:start w:val="1"/>
      <w:numFmt w:val="bullet"/>
      <w:lvlText w:val="•"/>
      <w:lvlJc w:val="left"/>
      <w:pPr>
        <w:tabs>
          <w:tab w:val="num" w:pos="5040"/>
        </w:tabs>
        <w:ind w:left="5040" w:hanging="360"/>
      </w:pPr>
      <w:rPr>
        <w:rFonts w:ascii="Times New Roman" w:hAnsi="Times New Roman" w:hint="default"/>
      </w:rPr>
    </w:lvl>
    <w:lvl w:ilvl="7" w:tplc="49A6F870" w:tentative="1">
      <w:start w:val="1"/>
      <w:numFmt w:val="bullet"/>
      <w:lvlText w:val="•"/>
      <w:lvlJc w:val="left"/>
      <w:pPr>
        <w:tabs>
          <w:tab w:val="num" w:pos="5760"/>
        </w:tabs>
        <w:ind w:left="5760" w:hanging="360"/>
      </w:pPr>
      <w:rPr>
        <w:rFonts w:ascii="Times New Roman" w:hAnsi="Times New Roman" w:hint="default"/>
      </w:rPr>
    </w:lvl>
    <w:lvl w:ilvl="8" w:tplc="A62434C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F2627A"/>
    <w:multiLevelType w:val="hybridMultilevel"/>
    <w:tmpl w:val="2BC81C64"/>
    <w:lvl w:ilvl="0" w:tplc="9E0A8FEE">
      <w:start w:val="5"/>
      <w:numFmt w:val="arabicAlpha"/>
      <w:lvlText w:val="%1-"/>
      <w:lvlJc w:val="left"/>
      <w:pPr>
        <w:ind w:left="882" w:hanging="360"/>
      </w:pPr>
      <w:rPr>
        <w:rFonts w:hint="default"/>
        <w:color w:val="000000" w:themeColor="text1"/>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6" w15:restartNumberingAfterBreak="0">
    <w:nsid w:val="287010A6"/>
    <w:multiLevelType w:val="hybridMultilevel"/>
    <w:tmpl w:val="A6DE412A"/>
    <w:lvl w:ilvl="0" w:tplc="5F70DBC2">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014FB5"/>
    <w:multiLevelType w:val="hybridMultilevel"/>
    <w:tmpl w:val="100AD238"/>
    <w:lvl w:ilvl="0" w:tplc="3D2C1E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07FC5"/>
    <w:multiLevelType w:val="hybridMultilevel"/>
    <w:tmpl w:val="07DAA89C"/>
    <w:lvl w:ilvl="0" w:tplc="5F98E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D3844"/>
    <w:multiLevelType w:val="hybridMultilevel"/>
    <w:tmpl w:val="ABDCA086"/>
    <w:lvl w:ilvl="0" w:tplc="04090007">
      <w:start w:val="1"/>
      <w:numFmt w:val="bullet"/>
      <w:lvlText w:val=""/>
      <w:lvlPicBulletId w:val="0"/>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0" w15:restartNumberingAfterBreak="0">
    <w:nsid w:val="2A6649EC"/>
    <w:multiLevelType w:val="hybridMultilevel"/>
    <w:tmpl w:val="6DCEEEA0"/>
    <w:lvl w:ilvl="0" w:tplc="502C0516">
      <w:start w:val="1"/>
      <w:numFmt w:val="arabicAlpha"/>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1" w15:restartNumberingAfterBreak="0">
    <w:nsid w:val="2B22033F"/>
    <w:multiLevelType w:val="hybridMultilevel"/>
    <w:tmpl w:val="FE4C3BB0"/>
    <w:lvl w:ilvl="0" w:tplc="DD6AB608">
      <w:start w:val="8"/>
      <w:numFmt w:val="upperLetter"/>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22" w15:restartNumberingAfterBreak="0">
    <w:nsid w:val="2B674302"/>
    <w:multiLevelType w:val="hybridMultilevel"/>
    <w:tmpl w:val="88F83780"/>
    <w:lvl w:ilvl="0" w:tplc="BC102392">
      <w:start w:val="5"/>
      <w:numFmt w:val="arabicAlpha"/>
      <w:lvlText w:val="%1-"/>
      <w:lvlJc w:val="left"/>
      <w:pPr>
        <w:ind w:left="1145" w:hanging="360"/>
      </w:pPr>
      <w:rPr>
        <w:rFonts w:hint="default"/>
        <w:lang w:val="en-US"/>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2B8246FB"/>
    <w:multiLevelType w:val="hybridMultilevel"/>
    <w:tmpl w:val="7D2EEE1A"/>
    <w:lvl w:ilvl="0" w:tplc="02BC3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9B05AD"/>
    <w:multiLevelType w:val="hybridMultilevel"/>
    <w:tmpl w:val="11A444DC"/>
    <w:lvl w:ilvl="0" w:tplc="2F16C8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096BA2"/>
    <w:multiLevelType w:val="hybridMultilevel"/>
    <w:tmpl w:val="9CB0B50C"/>
    <w:lvl w:ilvl="0" w:tplc="5C605C5C">
      <w:start w:val="1"/>
      <w:numFmt w:val="decimal"/>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6" w15:restartNumberingAfterBreak="0">
    <w:nsid w:val="2E9F39DD"/>
    <w:multiLevelType w:val="hybridMultilevel"/>
    <w:tmpl w:val="C3D6A1DE"/>
    <w:lvl w:ilvl="0" w:tplc="FFFFFFFF">
      <w:start w:val="1"/>
      <w:numFmt w:val="decimal"/>
      <w:lvlText w:val="%1-"/>
      <w:lvlJc w:val="left"/>
      <w:pPr>
        <w:ind w:left="785" w:hanging="360"/>
      </w:pPr>
      <w:rPr>
        <w:rFonts w:hint="default"/>
        <w:lang w:bidi="ar-EG"/>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7" w15:restartNumberingAfterBreak="0">
    <w:nsid w:val="30920C2D"/>
    <w:multiLevelType w:val="hybridMultilevel"/>
    <w:tmpl w:val="C97C1F02"/>
    <w:lvl w:ilvl="0" w:tplc="CE6EF3F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33977397"/>
    <w:multiLevelType w:val="hybridMultilevel"/>
    <w:tmpl w:val="424CF156"/>
    <w:lvl w:ilvl="0" w:tplc="E9A4FEE6">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683019"/>
    <w:multiLevelType w:val="hybridMultilevel"/>
    <w:tmpl w:val="6358AC36"/>
    <w:lvl w:ilvl="0" w:tplc="5F70DBC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E91FD8"/>
    <w:multiLevelType w:val="hybridMultilevel"/>
    <w:tmpl w:val="747058C8"/>
    <w:lvl w:ilvl="0" w:tplc="6B2021A6">
      <w:start w:val="1"/>
      <w:numFmt w:val="arabicAlpha"/>
      <w:lvlText w:val="%1-"/>
      <w:lvlJc w:val="left"/>
      <w:pPr>
        <w:ind w:left="882" w:hanging="360"/>
      </w:pPr>
      <w:rPr>
        <w:rFonts w:hint="default"/>
        <w:b w:val="0"/>
        <w:bCs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1" w15:restartNumberingAfterBreak="0">
    <w:nsid w:val="366875C3"/>
    <w:multiLevelType w:val="multilevel"/>
    <w:tmpl w:val="075256C8"/>
    <w:lvl w:ilvl="0">
      <w:start w:val="2"/>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6C43DC7"/>
    <w:multiLevelType w:val="hybridMultilevel"/>
    <w:tmpl w:val="3C00506A"/>
    <w:lvl w:ilvl="0" w:tplc="9C584C3E">
      <w:numFmt w:val="bullet"/>
      <w:lvlText w:val="-"/>
      <w:lvlJc w:val="left"/>
      <w:pPr>
        <w:ind w:left="785" w:hanging="360"/>
      </w:pPr>
      <w:rPr>
        <w:rFonts w:ascii="Simplified Arabic" w:eastAsiaTheme="minorHAnsi" w:hAnsi="Simplified Arabic" w:cs="Simplified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15:restartNumberingAfterBreak="0">
    <w:nsid w:val="37200368"/>
    <w:multiLevelType w:val="hybridMultilevel"/>
    <w:tmpl w:val="44D86D28"/>
    <w:lvl w:ilvl="0" w:tplc="5F9A2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D51345"/>
    <w:multiLevelType w:val="hybridMultilevel"/>
    <w:tmpl w:val="640A4A24"/>
    <w:lvl w:ilvl="0" w:tplc="0A14FE0A">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826981"/>
    <w:multiLevelType w:val="hybridMultilevel"/>
    <w:tmpl w:val="BF4EC97E"/>
    <w:lvl w:ilvl="0" w:tplc="8F4CBCA0">
      <w:start w:val="5"/>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7E6CF8"/>
    <w:multiLevelType w:val="hybridMultilevel"/>
    <w:tmpl w:val="51CA266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1531F"/>
    <w:multiLevelType w:val="hybridMultilevel"/>
    <w:tmpl w:val="0570DE48"/>
    <w:lvl w:ilvl="0" w:tplc="5F2A64CA">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38" w15:restartNumberingAfterBreak="0">
    <w:nsid w:val="46224409"/>
    <w:multiLevelType w:val="multilevel"/>
    <w:tmpl w:val="6988E80C"/>
    <w:lvl w:ilvl="0">
      <w:start w:val="2"/>
      <w:numFmt w:val="decimal"/>
      <w:lvlText w:val="%1."/>
      <w:lvlJc w:val="left"/>
      <w:pPr>
        <w:ind w:left="570" w:hanging="570"/>
      </w:pPr>
      <w:rPr>
        <w:rFonts w:hint="default"/>
        <w:b/>
        <w:sz w:val="32"/>
      </w:rPr>
    </w:lvl>
    <w:lvl w:ilvl="1">
      <w:start w:val="1"/>
      <w:numFmt w:val="decimal"/>
      <w:lvlText w:val="%1.%2."/>
      <w:lvlJc w:val="left"/>
      <w:pPr>
        <w:ind w:left="1080" w:hanging="720"/>
      </w:pPr>
      <w:rPr>
        <w:rFonts w:hint="default"/>
        <w:b w:val="0"/>
        <w:bCs/>
        <w:sz w:val="32"/>
      </w:rPr>
    </w:lvl>
    <w:lvl w:ilvl="2">
      <w:start w:val="1"/>
      <w:numFmt w:val="decimal"/>
      <w:lvlText w:val="%1.%2.%3."/>
      <w:lvlJc w:val="left"/>
      <w:pPr>
        <w:ind w:left="1440" w:hanging="720"/>
      </w:pPr>
      <w:rPr>
        <w:rFonts w:hint="default"/>
        <w:b/>
        <w:sz w:val="32"/>
      </w:rPr>
    </w:lvl>
    <w:lvl w:ilvl="3">
      <w:start w:val="1"/>
      <w:numFmt w:val="decimal"/>
      <w:lvlText w:val="%1.%2.%3.%4."/>
      <w:lvlJc w:val="left"/>
      <w:pPr>
        <w:ind w:left="2160" w:hanging="1080"/>
      </w:pPr>
      <w:rPr>
        <w:rFonts w:hint="default"/>
        <w:b/>
        <w:sz w:val="32"/>
      </w:rPr>
    </w:lvl>
    <w:lvl w:ilvl="4">
      <w:start w:val="1"/>
      <w:numFmt w:val="decimal"/>
      <w:lvlText w:val="%1.%2.%3.%4.%5."/>
      <w:lvlJc w:val="left"/>
      <w:pPr>
        <w:ind w:left="2880" w:hanging="1440"/>
      </w:pPr>
      <w:rPr>
        <w:rFonts w:hint="default"/>
        <w:b/>
        <w:sz w:val="32"/>
      </w:rPr>
    </w:lvl>
    <w:lvl w:ilvl="5">
      <w:start w:val="1"/>
      <w:numFmt w:val="decimal"/>
      <w:lvlText w:val="%1.%2.%3.%4.%5.%6."/>
      <w:lvlJc w:val="left"/>
      <w:pPr>
        <w:ind w:left="3240" w:hanging="1440"/>
      </w:pPr>
      <w:rPr>
        <w:rFonts w:hint="default"/>
        <w:b/>
        <w:sz w:val="32"/>
      </w:rPr>
    </w:lvl>
    <w:lvl w:ilvl="6">
      <w:start w:val="1"/>
      <w:numFmt w:val="decimal"/>
      <w:lvlText w:val="%1.%2.%3.%4.%5.%6.%7."/>
      <w:lvlJc w:val="left"/>
      <w:pPr>
        <w:ind w:left="3960" w:hanging="1800"/>
      </w:pPr>
      <w:rPr>
        <w:rFonts w:hint="default"/>
        <w:b/>
        <w:sz w:val="32"/>
      </w:rPr>
    </w:lvl>
    <w:lvl w:ilvl="7">
      <w:start w:val="1"/>
      <w:numFmt w:val="decimal"/>
      <w:lvlText w:val="%1.%2.%3.%4.%5.%6.%7.%8."/>
      <w:lvlJc w:val="left"/>
      <w:pPr>
        <w:ind w:left="4680" w:hanging="2160"/>
      </w:pPr>
      <w:rPr>
        <w:rFonts w:hint="default"/>
        <w:b/>
        <w:sz w:val="32"/>
      </w:rPr>
    </w:lvl>
    <w:lvl w:ilvl="8">
      <w:start w:val="1"/>
      <w:numFmt w:val="decimal"/>
      <w:lvlText w:val="%1.%2.%3.%4.%5.%6.%7.%8.%9."/>
      <w:lvlJc w:val="left"/>
      <w:pPr>
        <w:ind w:left="5040" w:hanging="2160"/>
      </w:pPr>
      <w:rPr>
        <w:rFonts w:hint="default"/>
        <w:b/>
        <w:sz w:val="32"/>
      </w:rPr>
    </w:lvl>
  </w:abstractNum>
  <w:abstractNum w:abstractNumId="39" w15:restartNumberingAfterBreak="0">
    <w:nsid w:val="46AF662D"/>
    <w:multiLevelType w:val="hybridMultilevel"/>
    <w:tmpl w:val="E09C5F4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4110F8"/>
    <w:multiLevelType w:val="hybridMultilevel"/>
    <w:tmpl w:val="39586228"/>
    <w:lvl w:ilvl="0" w:tplc="2F16C836">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6C2048"/>
    <w:multiLevelType w:val="hybridMultilevel"/>
    <w:tmpl w:val="0A3A8DEE"/>
    <w:lvl w:ilvl="0" w:tplc="F8C67A3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4006A0"/>
    <w:multiLevelType w:val="hybridMultilevel"/>
    <w:tmpl w:val="58FE7FFA"/>
    <w:lvl w:ilvl="0" w:tplc="F6187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4B1C8C"/>
    <w:multiLevelType w:val="hybridMultilevel"/>
    <w:tmpl w:val="14542A62"/>
    <w:lvl w:ilvl="0" w:tplc="CE6EF3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141512"/>
    <w:multiLevelType w:val="hybridMultilevel"/>
    <w:tmpl w:val="B31A8C10"/>
    <w:lvl w:ilvl="0" w:tplc="2F16C8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CA3565"/>
    <w:multiLevelType w:val="hybridMultilevel"/>
    <w:tmpl w:val="9EAA780E"/>
    <w:lvl w:ilvl="0" w:tplc="C062072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6" w15:restartNumberingAfterBreak="0">
    <w:nsid w:val="53977F2C"/>
    <w:multiLevelType w:val="hybridMultilevel"/>
    <w:tmpl w:val="0D76ED8E"/>
    <w:lvl w:ilvl="0" w:tplc="56428E1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D71AC4"/>
    <w:multiLevelType w:val="hybridMultilevel"/>
    <w:tmpl w:val="A7CE298E"/>
    <w:lvl w:ilvl="0" w:tplc="9DD0D0D2">
      <w:start w:val="1"/>
      <w:numFmt w:val="decimal"/>
      <w:lvlText w:val="(%1)"/>
      <w:lvlJc w:val="left"/>
      <w:pPr>
        <w:ind w:left="441" w:hanging="405"/>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8" w15:restartNumberingAfterBreak="0">
    <w:nsid w:val="53EB312C"/>
    <w:multiLevelType w:val="hybridMultilevel"/>
    <w:tmpl w:val="DE38AE50"/>
    <w:lvl w:ilvl="0" w:tplc="9C74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E84590"/>
    <w:multiLevelType w:val="hybridMultilevel"/>
    <w:tmpl w:val="BABE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7410D2"/>
    <w:multiLevelType w:val="hybridMultilevel"/>
    <w:tmpl w:val="C040CF22"/>
    <w:lvl w:ilvl="0" w:tplc="EF7AB1DE">
      <w:start w:val="1"/>
      <w:numFmt w:val="arabicAlpha"/>
      <w:lvlText w:val="%1-"/>
      <w:lvlJc w:val="left"/>
      <w:pPr>
        <w:ind w:left="1287" w:hanging="360"/>
      </w:pPr>
      <w:rPr>
        <w:rFonts w:hint="default"/>
        <w:lang w:bidi="ar-EG"/>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5AFE175C"/>
    <w:multiLevelType w:val="hybridMultilevel"/>
    <w:tmpl w:val="19F2C69E"/>
    <w:lvl w:ilvl="0" w:tplc="2E04C88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F5D4C55"/>
    <w:multiLevelType w:val="hybridMultilevel"/>
    <w:tmpl w:val="B922F496"/>
    <w:lvl w:ilvl="0" w:tplc="5C2EC8C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0AB3A4C"/>
    <w:multiLevelType w:val="hybridMultilevel"/>
    <w:tmpl w:val="2362F382"/>
    <w:lvl w:ilvl="0" w:tplc="B8E0149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4" w15:restartNumberingAfterBreak="0">
    <w:nsid w:val="64E57EC5"/>
    <w:multiLevelType w:val="hybridMultilevel"/>
    <w:tmpl w:val="FD487B70"/>
    <w:lvl w:ilvl="0" w:tplc="D1E86B6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5" w15:restartNumberingAfterBreak="0">
    <w:nsid w:val="67126C41"/>
    <w:multiLevelType w:val="hybridMultilevel"/>
    <w:tmpl w:val="C448BAB4"/>
    <w:lvl w:ilvl="0" w:tplc="E5104C9E">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6" w15:restartNumberingAfterBreak="0">
    <w:nsid w:val="67457D0C"/>
    <w:multiLevelType w:val="multilevel"/>
    <w:tmpl w:val="94BC7CE2"/>
    <w:lvl w:ilvl="0">
      <w:start w:val="1"/>
      <w:numFmt w:val="decimal"/>
      <w:lvlText w:val="%1."/>
      <w:lvlJc w:val="left"/>
      <w:pPr>
        <w:ind w:left="468" w:hanging="360"/>
      </w:pPr>
      <w:rPr>
        <w:rFonts w:hint="default"/>
      </w:rPr>
    </w:lvl>
    <w:lvl w:ilvl="1">
      <w:start w:val="2"/>
      <w:numFmt w:val="decimal"/>
      <w:isLgl/>
      <w:lvlText w:val="%1.%2."/>
      <w:lvlJc w:val="left"/>
      <w:pPr>
        <w:ind w:left="1494"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852" w:hanging="1080"/>
      </w:pPr>
      <w:rPr>
        <w:rFonts w:hint="default"/>
      </w:rPr>
    </w:lvl>
    <w:lvl w:ilvl="5">
      <w:start w:val="1"/>
      <w:numFmt w:val="decimal"/>
      <w:isLgl/>
      <w:lvlText w:val="%1.%2.%3.%4.%5.%6."/>
      <w:lvlJc w:val="left"/>
      <w:pPr>
        <w:ind w:left="4878" w:hanging="1440"/>
      </w:pPr>
      <w:rPr>
        <w:rFonts w:hint="default"/>
      </w:rPr>
    </w:lvl>
    <w:lvl w:ilvl="6">
      <w:start w:val="1"/>
      <w:numFmt w:val="decimal"/>
      <w:isLgl/>
      <w:lvlText w:val="%1.%2.%3.%4.%5.%6.%7."/>
      <w:lvlJc w:val="left"/>
      <w:pPr>
        <w:ind w:left="5904" w:hanging="180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96" w:hanging="2160"/>
      </w:pPr>
      <w:rPr>
        <w:rFonts w:hint="default"/>
      </w:rPr>
    </w:lvl>
  </w:abstractNum>
  <w:abstractNum w:abstractNumId="57" w15:restartNumberingAfterBreak="0">
    <w:nsid w:val="68240872"/>
    <w:multiLevelType w:val="hybridMultilevel"/>
    <w:tmpl w:val="371453C8"/>
    <w:lvl w:ilvl="0" w:tplc="E3A4B38C">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6B63000D"/>
    <w:multiLevelType w:val="hybridMultilevel"/>
    <w:tmpl w:val="A8707E14"/>
    <w:lvl w:ilvl="0" w:tplc="63B8F69C">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C42923"/>
    <w:multiLevelType w:val="hybridMultilevel"/>
    <w:tmpl w:val="6212DFA8"/>
    <w:lvl w:ilvl="0" w:tplc="7CF67964">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F758E8"/>
    <w:multiLevelType w:val="hybridMultilevel"/>
    <w:tmpl w:val="113ECB6E"/>
    <w:lvl w:ilvl="0" w:tplc="7A02362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61" w15:restartNumberingAfterBreak="0">
    <w:nsid w:val="6F6B3B41"/>
    <w:multiLevelType w:val="hybridMultilevel"/>
    <w:tmpl w:val="0B8A28FA"/>
    <w:lvl w:ilvl="0" w:tplc="E3CE0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C54642"/>
    <w:multiLevelType w:val="hybridMultilevel"/>
    <w:tmpl w:val="B362255E"/>
    <w:lvl w:ilvl="0" w:tplc="55366944">
      <w:start w:val="8"/>
      <w:numFmt w:val="arabicAlpha"/>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63" w15:restartNumberingAfterBreak="0">
    <w:nsid w:val="741A4F36"/>
    <w:multiLevelType w:val="hybridMultilevel"/>
    <w:tmpl w:val="A6C43446"/>
    <w:lvl w:ilvl="0" w:tplc="7266190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7467574D"/>
    <w:multiLevelType w:val="hybridMultilevel"/>
    <w:tmpl w:val="DF6847EA"/>
    <w:lvl w:ilvl="0" w:tplc="2F16C836">
      <w:start w:val="1"/>
      <w:numFmt w:val="arabicAlpha"/>
      <w:lvlText w:val="%1-"/>
      <w:lvlJc w:val="left"/>
      <w:pPr>
        <w:ind w:left="360" w:hanging="360"/>
      </w:pPr>
      <w:rPr>
        <w:rFonts w:hint="default"/>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5CB4EC7"/>
    <w:multiLevelType w:val="hybridMultilevel"/>
    <w:tmpl w:val="DF50B8EC"/>
    <w:lvl w:ilvl="0" w:tplc="AB6CFDA2">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6" w15:restartNumberingAfterBreak="0">
    <w:nsid w:val="75D65BB6"/>
    <w:multiLevelType w:val="hybridMultilevel"/>
    <w:tmpl w:val="51CA2668"/>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62D601E"/>
    <w:multiLevelType w:val="hybridMultilevel"/>
    <w:tmpl w:val="BB7ABD2C"/>
    <w:lvl w:ilvl="0" w:tplc="C25CD64A">
      <w:start w:val="1"/>
      <w:numFmt w:val="decimal"/>
      <w:lvlText w:val="%1-"/>
      <w:lvlJc w:val="left"/>
      <w:pPr>
        <w:ind w:left="785" w:hanging="360"/>
      </w:pPr>
      <w:rPr>
        <w:rFonts w:hint="default"/>
        <w:lang w:val="en-U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8" w15:restartNumberingAfterBreak="0">
    <w:nsid w:val="76526A8E"/>
    <w:multiLevelType w:val="hybridMultilevel"/>
    <w:tmpl w:val="2DBCECD6"/>
    <w:lvl w:ilvl="0" w:tplc="90524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D921D5"/>
    <w:multiLevelType w:val="hybridMultilevel"/>
    <w:tmpl w:val="1D4A2358"/>
    <w:lvl w:ilvl="0" w:tplc="72661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C634A2"/>
    <w:multiLevelType w:val="hybridMultilevel"/>
    <w:tmpl w:val="08086AB8"/>
    <w:lvl w:ilvl="0" w:tplc="1F123574">
      <w:numFmt w:val="bullet"/>
      <w:lvlText w:val="-"/>
      <w:lvlJc w:val="left"/>
      <w:pPr>
        <w:ind w:left="3180" w:hanging="28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378355">
    <w:abstractNumId w:val="19"/>
  </w:num>
  <w:num w:numId="2" w16cid:durableId="1728332899">
    <w:abstractNumId w:val="50"/>
  </w:num>
  <w:num w:numId="3" w16cid:durableId="310212937">
    <w:abstractNumId w:val="4"/>
  </w:num>
  <w:num w:numId="4" w16cid:durableId="773329563">
    <w:abstractNumId w:val="67"/>
  </w:num>
  <w:num w:numId="5" w16cid:durableId="1003313562">
    <w:abstractNumId w:val="3"/>
  </w:num>
  <w:num w:numId="6" w16cid:durableId="1268124730">
    <w:abstractNumId w:val="63"/>
  </w:num>
  <w:num w:numId="7" w16cid:durableId="1789662326">
    <w:abstractNumId w:val="27"/>
  </w:num>
  <w:num w:numId="8" w16cid:durableId="1951358679">
    <w:abstractNumId w:val="53"/>
  </w:num>
  <w:num w:numId="9" w16cid:durableId="1015114198">
    <w:abstractNumId w:val="42"/>
  </w:num>
  <w:num w:numId="10" w16cid:durableId="1713651359">
    <w:abstractNumId w:val="32"/>
  </w:num>
  <w:num w:numId="11" w16cid:durableId="1529760295">
    <w:abstractNumId w:val="54"/>
  </w:num>
  <w:num w:numId="12" w16cid:durableId="323123929">
    <w:abstractNumId w:val="65"/>
  </w:num>
  <w:num w:numId="13" w16cid:durableId="440146265">
    <w:abstractNumId w:val="56"/>
  </w:num>
  <w:num w:numId="14" w16cid:durableId="435174262">
    <w:abstractNumId w:val="25"/>
  </w:num>
  <w:num w:numId="15" w16cid:durableId="739988615">
    <w:abstractNumId w:val="59"/>
  </w:num>
  <w:num w:numId="16" w16cid:durableId="562301774">
    <w:abstractNumId w:val="37"/>
  </w:num>
  <w:num w:numId="17" w16cid:durableId="945650492">
    <w:abstractNumId w:val="58"/>
  </w:num>
  <w:num w:numId="18" w16cid:durableId="1381630525">
    <w:abstractNumId w:val="52"/>
  </w:num>
  <w:num w:numId="19" w16cid:durableId="1273709211">
    <w:abstractNumId w:val="31"/>
  </w:num>
  <w:num w:numId="20" w16cid:durableId="1198079087">
    <w:abstractNumId w:val="55"/>
  </w:num>
  <w:num w:numId="21" w16cid:durableId="1206525398">
    <w:abstractNumId w:val="47"/>
  </w:num>
  <w:num w:numId="22" w16cid:durableId="467208615">
    <w:abstractNumId w:val="21"/>
  </w:num>
  <w:num w:numId="23" w16cid:durableId="616568438">
    <w:abstractNumId w:val="17"/>
  </w:num>
  <w:num w:numId="24" w16cid:durableId="290092541">
    <w:abstractNumId w:val="29"/>
  </w:num>
  <w:num w:numId="25" w16cid:durableId="1728844123">
    <w:abstractNumId w:val="16"/>
  </w:num>
  <w:num w:numId="26" w16cid:durableId="915701015">
    <w:abstractNumId w:val="14"/>
  </w:num>
  <w:num w:numId="27" w16cid:durableId="729616783">
    <w:abstractNumId w:val="0"/>
  </w:num>
  <w:num w:numId="28" w16cid:durableId="1292050471">
    <w:abstractNumId w:val="10"/>
  </w:num>
  <w:num w:numId="29" w16cid:durableId="998851370">
    <w:abstractNumId w:val="45"/>
  </w:num>
  <w:num w:numId="30" w16cid:durableId="1275283957">
    <w:abstractNumId w:val="39"/>
  </w:num>
  <w:num w:numId="31" w16cid:durableId="563375695">
    <w:abstractNumId w:val="36"/>
  </w:num>
  <w:num w:numId="32" w16cid:durableId="1415711722">
    <w:abstractNumId w:val="41"/>
  </w:num>
  <w:num w:numId="33" w16cid:durableId="312494707">
    <w:abstractNumId w:val="7"/>
  </w:num>
  <w:num w:numId="34" w16cid:durableId="1341472288">
    <w:abstractNumId w:val="70"/>
  </w:num>
  <w:num w:numId="35" w16cid:durableId="1241868650">
    <w:abstractNumId w:val="68"/>
  </w:num>
  <w:num w:numId="36" w16cid:durableId="1211989613">
    <w:abstractNumId w:val="51"/>
  </w:num>
  <w:num w:numId="37" w16cid:durableId="1485850251">
    <w:abstractNumId w:val="43"/>
  </w:num>
  <w:num w:numId="38" w16cid:durableId="1232616244">
    <w:abstractNumId w:val="13"/>
  </w:num>
  <w:num w:numId="39" w16cid:durableId="553352055">
    <w:abstractNumId w:val="57"/>
  </w:num>
  <w:num w:numId="40" w16cid:durableId="416294698">
    <w:abstractNumId w:val="11"/>
  </w:num>
  <w:num w:numId="41" w16cid:durableId="21788620">
    <w:abstractNumId w:val="18"/>
  </w:num>
  <w:num w:numId="42" w16cid:durableId="268124040">
    <w:abstractNumId w:val="28"/>
  </w:num>
  <w:num w:numId="43" w16cid:durableId="34281659">
    <w:abstractNumId w:val="23"/>
  </w:num>
  <w:num w:numId="44" w16cid:durableId="1548372247">
    <w:abstractNumId w:val="46"/>
  </w:num>
  <w:num w:numId="45" w16cid:durableId="1757020317">
    <w:abstractNumId w:val="12"/>
  </w:num>
  <w:num w:numId="46" w16cid:durableId="1025835538">
    <w:abstractNumId w:val="38"/>
  </w:num>
  <w:num w:numId="47" w16cid:durableId="1774591463">
    <w:abstractNumId w:val="2"/>
  </w:num>
  <w:num w:numId="48" w16cid:durableId="1217231506">
    <w:abstractNumId w:val="69"/>
  </w:num>
  <w:num w:numId="49" w16cid:durableId="158233562">
    <w:abstractNumId w:val="8"/>
  </w:num>
  <w:num w:numId="50" w16cid:durableId="130026155">
    <w:abstractNumId w:val="34"/>
  </w:num>
  <w:num w:numId="51" w16cid:durableId="372921348">
    <w:abstractNumId w:val="49"/>
  </w:num>
  <w:num w:numId="52" w16cid:durableId="486164962">
    <w:abstractNumId w:val="26"/>
  </w:num>
  <w:num w:numId="53" w16cid:durableId="706684420">
    <w:abstractNumId w:val="66"/>
  </w:num>
  <w:num w:numId="54" w16cid:durableId="1406564194">
    <w:abstractNumId w:val="48"/>
  </w:num>
  <w:num w:numId="55" w16cid:durableId="1902405671">
    <w:abstractNumId w:val="61"/>
  </w:num>
  <w:num w:numId="56" w16cid:durableId="1876649529">
    <w:abstractNumId w:val="64"/>
  </w:num>
  <w:num w:numId="57" w16cid:durableId="12808344">
    <w:abstractNumId w:val="35"/>
  </w:num>
  <w:num w:numId="58" w16cid:durableId="687488499">
    <w:abstractNumId w:val="44"/>
  </w:num>
  <w:num w:numId="59" w16cid:durableId="753205544">
    <w:abstractNumId w:val="24"/>
  </w:num>
  <w:num w:numId="60" w16cid:durableId="1608542857">
    <w:abstractNumId w:val="40"/>
  </w:num>
  <w:num w:numId="61" w16cid:durableId="1283998005">
    <w:abstractNumId w:val="60"/>
  </w:num>
  <w:num w:numId="62" w16cid:durableId="405155094">
    <w:abstractNumId w:val="1"/>
  </w:num>
  <w:num w:numId="63" w16cid:durableId="1634600026">
    <w:abstractNumId w:val="30"/>
  </w:num>
  <w:num w:numId="64" w16cid:durableId="675231832">
    <w:abstractNumId w:val="9"/>
  </w:num>
  <w:num w:numId="65" w16cid:durableId="20789436">
    <w:abstractNumId w:val="22"/>
  </w:num>
  <w:num w:numId="66" w16cid:durableId="1402171033">
    <w:abstractNumId w:val="20"/>
  </w:num>
  <w:num w:numId="67" w16cid:durableId="1115952351">
    <w:abstractNumId w:val="5"/>
  </w:num>
  <w:num w:numId="68" w16cid:durableId="1813715213">
    <w:abstractNumId w:val="15"/>
  </w:num>
  <w:num w:numId="69" w16cid:durableId="1071125948">
    <w:abstractNumId w:val="6"/>
  </w:num>
  <w:num w:numId="70" w16cid:durableId="1681004435">
    <w:abstractNumId w:val="62"/>
  </w:num>
  <w:num w:numId="71" w16cid:durableId="1177303578">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2A"/>
    <w:rsid w:val="00003314"/>
    <w:rsid w:val="000052E1"/>
    <w:rsid w:val="00007B3D"/>
    <w:rsid w:val="00012D1E"/>
    <w:rsid w:val="00012E5D"/>
    <w:rsid w:val="00017FC2"/>
    <w:rsid w:val="0002580B"/>
    <w:rsid w:val="000266D1"/>
    <w:rsid w:val="000325EE"/>
    <w:rsid w:val="00034D07"/>
    <w:rsid w:val="00036AAE"/>
    <w:rsid w:val="00040FE5"/>
    <w:rsid w:val="000446DD"/>
    <w:rsid w:val="00044D34"/>
    <w:rsid w:val="00046493"/>
    <w:rsid w:val="00046C13"/>
    <w:rsid w:val="000511FD"/>
    <w:rsid w:val="00053987"/>
    <w:rsid w:val="00057A4B"/>
    <w:rsid w:val="00060144"/>
    <w:rsid w:val="0006071A"/>
    <w:rsid w:val="00060F18"/>
    <w:rsid w:val="00061BC3"/>
    <w:rsid w:val="00062D86"/>
    <w:rsid w:val="00065F82"/>
    <w:rsid w:val="000662DC"/>
    <w:rsid w:val="000679BD"/>
    <w:rsid w:val="00067E11"/>
    <w:rsid w:val="00071CFE"/>
    <w:rsid w:val="0007478C"/>
    <w:rsid w:val="000752CE"/>
    <w:rsid w:val="00076653"/>
    <w:rsid w:val="0007689A"/>
    <w:rsid w:val="00076AEB"/>
    <w:rsid w:val="0007797C"/>
    <w:rsid w:val="00080D1D"/>
    <w:rsid w:val="00080FA8"/>
    <w:rsid w:val="0009285E"/>
    <w:rsid w:val="0009426C"/>
    <w:rsid w:val="00094353"/>
    <w:rsid w:val="0009588F"/>
    <w:rsid w:val="00096659"/>
    <w:rsid w:val="00097591"/>
    <w:rsid w:val="000A15F2"/>
    <w:rsid w:val="000A47C0"/>
    <w:rsid w:val="000A4B9D"/>
    <w:rsid w:val="000A7683"/>
    <w:rsid w:val="000A78B4"/>
    <w:rsid w:val="000B0442"/>
    <w:rsid w:val="000B0847"/>
    <w:rsid w:val="000B2CC3"/>
    <w:rsid w:val="000B4901"/>
    <w:rsid w:val="000B67BE"/>
    <w:rsid w:val="000B72B1"/>
    <w:rsid w:val="000C1A87"/>
    <w:rsid w:val="000C3F31"/>
    <w:rsid w:val="000D57C7"/>
    <w:rsid w:val="000D5DAD"/>
    <w:rsid w:val="000D7077"/>
    <w:rsid w:val="000D75FB"/>
    <w:rsid w:val="000E1B29"/>
    <w:rsid w:val="000E4BCD"/>
    <w:rsid w:val="000E5394"/>
    <w:rsid w:val="000E6406"/>
    <w:rsid w:val="000E6872"/>
    <w:rsid w:val="000E7D4C"/>
    <w:rsid w:val="000F2329"/>
    <w:rsid w:val="000F5B42"/>
    <w:rsid w:val="000F5C33"/>
    <w:rsid w:val="000F5CC9"/>
    <w:rsid w:val="001000E7"/>
    <w:rsid w:val="0010337D"/>
    <w:rsid w:val="00103BF3"/>
    <w:rsid w:val="001054CB"/>
    <w:rsid w:val="001062F8"/>
    <w:rsid w:val="00106AC9"/>
    <w:rsid w:val="001076CB"/>
    <w:rsid w:val="00110B6D"/>
    <w:rsid w:val="001208F0"/>
    <w:rsid w:val="001215C4"/>
    <w:rsid w:val="0012738D"/>
    <w:rsid w:val="00131A5B"/>
    <w:rsid w:val="00133428"/>
    <w:rsid w:val="00135190"/>
    <w:rsid w:val="001351EB"/>
    <w:rsid w:val="00135B09"/>
    <w:rsid w:val="00142484"/>
    <w:rsid w:val="001432DF"/>
    <w:rsid w:val="00143640"/>
    <w:rsid w:val="00145D33"/>
    <w:rsid w:val="00153F80"/>
    <w:rsid w:val="00155447"/>
    <w:rsid w:val="00160557"/>
    <w:rsid w:val="00160AE5"/>
    <w:rsid w:val="00160FFA"/>
    <w:rsid w:val="001617AE"/>
    <w:rsid w:val="001656ED"/>
    <w:rsid w:val="00165DF3"/>
    <w:rsid w:val="00167F8A"/>
    <w:rsid w:val="0017003F"/>
    <w:rsid w:val="001711DE"/>
    <w:rsid w:val="001713C7"/>
    <w:rsid w:val="00174FF3"/>
    <w:rsid w:val="00175811"/>
    <w:rsid w:val="001767AC"/>
    <w:rsid w:val="00177472"/>
    <w:rsid w:val="0017793C"/>
    <w:rsid w:val="00177F49"/>
    <w:rsid w:val="001804A7"/>
    <w:rsid w:val="00180538"/>
    <w:rsid w:val="001813A5"/>
    <w:rsid w:val="00181917"/>
    <w:rsid w:val="00182882"/>
    <w:rsid w:val="0018306B"/>
    <w:rsid w:val="001855B1"/>
    <w:rsid w:val="0018594C"/>
    <w:rsid w:val="001941E6"/>
    <w:rsid w:val="00194502"/>
    <w:rsid w:val="00197F0C"/>
    <w:rsid w:val="001A0337"/>
    <w:rsid w:val="001A44CB"/>
    <w:rsid w:val="001A5C78"/>
    <w:rsid w:val="001A6D7A"/>
    <w:rsid w:val="001B1457"/>
    <w:rsid w:val="001B1511"/>
    <w:rsid w:val="001B55BE"/>
    <w:rsid w:val="001C0C93"/>
    <w:rsid w:val="001C61D0"/>
    <w:rsid w:val="001C7702"/>
    <w:rsid w:val="001D1777"/>
    <w:rsid w:val="001D4C39"/>
    <w:rsid w:val="001D4E04"/>
    <w:rsid w:val="001D4FCD"/>
    <w:rsid w:val="001D7253"/>
    <w:rsid w:val="001D7641"/>
    <w:rsid w:val="001E0AC7"/>
    <w:rsid w:val="001E2ED2"/>
    <w:rsid w:val="001E7995"/>
    <w:rsid w:val="001E79B2"/>
    <w:rsid w:val="001F150E"/>
    <w:rsid w:val="001F417B"/>
    <w:rsid w:val="002000B3"/>
    <w:rsid w:val="00201619"/>
    <w:rsid w:val="00201D20"/>
    <w:rsid w:val="0020283D"/>
    <w:rsid w:val="00202A48"/>
    <w:rsid w:val="00203DAD"/>
    <w:rsid w:val="00205CF8"/>
    <w:rsid w:val="0020621D"/>
    <w:rsid w:val="00207E68"/>
    <w:rsid w:val="002123AB"/>
    <w:rsid w:val="00212C42"/>
    <w:rsid w:val="00220A78"/>
    <w:rsid w:val="002238C5"/>
    <w:rsid w:val="002258F3"/>
    <w:rsid w:val="00225C24"/>
    <w:rsid w:val="00225F81"/>
    <w:rsid w:val="002311E6"/>
    <w:rsid w:val="00231B02"/>
    <w:rsid w:val="00231EC6"/>
    <w:rsid w:val="00234887"/>
    <w:rsid w:val="00234B28"/>
    <w:rsid w:val="00236072"/>
    <w:rsid w:val="002367B8"/>
    <w:rsid w:val="00236EC4"/>
    <w:rsid w:val="00242700"/>
    <w:rsid w:val="00242FC9"/>
    <w:rsid w:val="00245303"/>
    <w:rsid w:val="0024643F"/>
    <w:rsid w:val="00246F50"/>
    <w:rsid w:val="002477A1"/>
    <w:rsid w:val="00247A87"/>
    <w:rsid w:val="00251EF6"/>
    <w:rsid w:val="00252A76"/>
    <w:rsid w:val="00254B07"/>
    <w:rsid w:val="00255DDE"/>
    <w:rsid w:val="002603C3"/>
    <w:rsid w:val="00261105"/>
    <w:rsid w:val="00261E47"/>
    <w:rsid w:val="00262737"/>
    <w:rsid w:val="00262DA8"/>
    <w:rsid w:val="002633B1"/>
    <w:rsid w:val="0026347E"/>
    <w:rsid w:val="00263FE2"/>
    <w:rsid w:val="00264F32"/>
    <w:rsid w:val="0026527A"/>
    <w:rsid w:val="00266413"/>
    <w:rsid w:val="002664BD"/>
    <w:rsid w:val="0026700A"/>
    <w:rsid w:val="00267358"/>
    <w:rsid w:val="00271080"/>
    <w:rsid w:val="002738F0"/>
    <w:rsid w:val="00273F7A"/>
    <w:rsid w:val="00274067"/>
    <w:rsid w:val="0027494A"/>
    <w:rsid w:val="00274EF8"/>
    <w:rsid w:val="002750ED"/>
    <w:rsid w:val="00276005"/>
    <w:rsid w:val="00276F14"/>
    <w:rsid w:val="0028128A"/>
    <w:rsid w:val="00281316"/>
    <w:rsid w:val="002831C1"/>
    <w:rsid w:val="00285154"/>
    <w:rsid w:val="0029022F"/>
    <w:rsid w:val="002921E1"/>
    <w:rsid w:val="002924E3"/>
    <w:rsid w:val="0029329C"/>
    <w:rsid w:val="0029369A"/>
    <w:rsid w:val="002947AB"/>
    <w:rsid w:val="00294EB7"/>
    <w:rsid w:val="00296037"/>
    <w:rsid w:val="00297475"/>
    <w:rsid w:val="002976F0"/>
    <w:rsid w:val="002A3C50"/>
    <w:rsid w:val="002A7930"/>
    <w:rsid w:val="002A79DF"/>
    <w:rsid w:val="002B158E"/>
    <w:rsid w:val="002B2E19"/>
    <w:rsid w:val="002B7327"/>
    <w:rsid w:val="002B7E80"/>
    <w:rsid w:val="002C02E8"/>
    <w:rsid w:val="002C2E39"/>
    <w:rsid w:val="002C48EB"/>
    <w:rsid w:val="002C6674"/>
    <w:rsid w:val="002C6726"/>
    <w:rsid w:val="002C69BC"/>
    <w:rsid w:val="002D0DBC"/>
    <w:rsid w:val="002D11EA"/>
    <w:rsid w:val="002D3387"/>
    <w:rsid w:val="002D3502"/>
    <w:rsid w:val="002D428F"/>
    <w:rsid w:val="002D4EAB"/>
    <w:rsid w:val="002D7AFE"/>
    <w:rsid w:val="002E2F19"/>
    <w:rsid w:val="002E3E59"/>
    <w:rsid w:val="002E4D79"/>
    <w:rsid w:val="002E4FC3"/>
    <w:rsid w:val="002E6AFA"/>
    <w:rsid w:val="002E7353"/>
    <w:rsid w:val="002E761E"/>
    <w:rsid w:val="002F16EA"/>
    <w:rsid w:val="002F385E"/>
    <w:rsid w:val="002F3B55"/>
    <w:rsid w:val="002F53DD"/>
    <w:rsid w:val="00300FF4"/>
    <w:rsid w:val="00302051"/>
    <w:rsid w:val="00302122"/>
    <w:rsid w:val="003021A2"/>
    <w:rsid w:val="003027CE"/>
    <w:rsid w:val="00310EDB"/>
    <w:rsid w:val="00314940"/>
    <w:rsid w:val="0031529E"/>
    <w:rsid w:val="00315DD1"/>
    <w:rsid w:val="00316106"/>
    <w:rsid w:val="003171D2"/>
    <w:rsid w:val="0031776D"/>
    <w:rsid w:val="00321DA4"/>
    <w:rsid w:val="00322B4B"/>
    <w:rsid w:val="00322C3F"/>
    <w:rsid w:val="003230E6"/>
    <w:rsid w:val="003241B9"/>
    <w:rsid w:val="00324F20"/>
    <w:rsid w:val="00326381"/>
    <w:rsid w:val="00331359"/>
    <w:rsid w:val="0033370E"/>
    <w:rsid w:val="00333BF1"/>
    <w:rsid w:val="003348A0"/>
    <w:rsid w:val="00334A51"/>
    <w:rsid w:val="00334E00"/>
    <w:rsid w:val="00335103"/>
    <w:rsid w:val="00335DCF"/>
    <w:rsid w:val="00336E26"/>
    <w:rsid w:val="003371D6"/>
    <w:rsid w:val="00340CEE"/>
    <w:rsid w:val="00343E96"/>
    <w:rsid w:val="00344095"/>
    <w:rsid w:val="00354EB9"/>
    <w:rsid w:val="00354F64"/>
    <w:rsid w:val="003556E0"/>
    <w:rsid w:val="003601A0"/>
    <w:rsid w:val="00361CC1"/>
    <w:rsid w:val="00364677"/>
    <w:rsid w:val="00364F05"/>
    <w:rsid w:val="0036531C"/>
    <w:rsid w:val="00367ADC"/>
    <w:rsid w:val="00372252"/>
    <w:rsid w:val="00372FC5"/>
    <w:rsid w:val="0037310F"/>
    <w:rsid w:val="00374A05"/>
    <w:rsid w:val="0037551B"/>
    <w:rsid w:val="003763AB"/>
    <w:rsid w:val="003824D4"/>
    <w:rsid w:val="00385503"/>
    <w:rsid w:val="003877F7"/>
    <w:rsid w:val="003879D3"/>
    <w:rsid w:val="00387C01"/>
    <w:rsid w:val="00391500"/>
    <w:rsid w:val="00391E9E"/>
    <w:rsid w:val="003933DD"/>
    <w:rsid w:val="00393FDC"/>
    <w:rsid w:val="003948D5"/>
    <w:rsid w:val="00394A4C"/>
    <w:rsid w:val="003963BB"/>
    <w:rsid w:val="003974FE"/>
    <w:rsid w:val="003A292A"/>
    <w:rsid w:val="003A5B01"/>
    <w:rsid w:val="003A641A"/>
    <w:rsid w:val="003A713B"/>
    <w:rsid w:val="003A7FE7"/>
    <w:rsid w:val="003B18D5"/>
    <w:rsid w:val="003B22B7"/>
    <w:rsid w:val="003B27C9"/>
    <w:rsid w:val="003B3182"/>
    <w:rsid w:val="003B3392"/>
    <w:rsid w:val="003B550E"/>
    <w:rsid w:val="003B70E2"/>
    <w:rsid w:val="003C18EF"/>
    <w:rsid w:val="003C2D00"/>
    <w:rsid w:val="003C2DFE"/>
    <w:rsid w:val="003C4665"/>
    <w:rsid w:val="003C5B40"/>
    <w:rsid w:val="003C66E1"/>
    <w:rsid w:val="003C70CA"/>
    <w:rsid w:val="003D0F1B"/>
    <w:rsid w:val="003D1BCC"/>
    <w:rsid w:val="003D4DBE"/>
    <w:rsid w:val="003D6062"/>
    <w:rsid w:val="003E23E6"/>
    <w:rsid w:val="003E40B5"/>
    <w:rsid w:val="003E43A7"/>
    <w:rsid w:val="003E4B9F"/>
    <w:rsid w:val="003E54D6"/>
    <w:rsid w:val="003E69C9"/>
    <w:rsid w:val="003E6CB1"/>
    <w:rsid w:val="003E7C27"/>
    <w:rsid w:val="003F0CE7"/>
    <w:rsid w:val="003F1070"/>
    <w:rsid w:val="003F1695"/>
    <w:rsid w:val="003F37B6"/>
    <w:rsid w:val="003F58EE"/>
    <w:rsid w:val="003F62D8"/>
    <w:rsid w:val="003F6428"/>
    <w:rsid w:val="0040053F"/>
    <w:rsid w:val="00401E2F"/>
    <w:rsid w:val="00404017"/>
    <w:rsid w:val="00410745"/>
    <w:rsid w:val="00411736"/>
    <w:rsid w:val="00412027"/>
    <w:rsid w:val="00413B07"/>
    <w:rsid w:val="00414684"/>
    <w:rsid w:val="004158E0"/>
    <w:rsid w:val="00415E18"/>
    <w:rsid w:val="00416DC4"/>
    <w:rsid w:val="00417215"/>
    <w:rsid w:val="00417D63"/>
    <w:rsid w:val="004214BF"/>
    <w:rsid w:val="004218BD"/>
    <w:rsid w:val="004229B4"/>
    <w:rsid w:val="004237CE"/>
    <w:rsid w:val="00423EB3"/>
    <w:rsid w:val="0042457A"/>
    <w:rsid w:val="00425F79"/>
    <w:rsid w:val="00430FD4"/>
    <w:rsid w:val="0043120A"/>
    <w:rsid w:val="00434978"/>
    <w:rsid w:val="00435625"/>
    <w:rsid w:val="0043723E"/>
    <w:rsid w:val="004403F0"/>
    <w:rsid w:val="0044052D"/>
    <w:rsid w:val="00445C52"/>
    <w:rsid w:val="00445DF4"/>
    <w:rsid w:val="0044737B"/>
    <w:rsid w:val="00450983"/>
    <w:rsid w:val="004509A6"/>
    <w:rsid w:val="00451489"/>
    <w:rsid w:val="00451A8A"/>
    <w:rsid w:val="00454A88"/>
    <w:rsid w:val="00454D7D"/>
    <w:rsid w:val="00457843"/>
    <w:rsid w:val="00457DED"/>
    <w:rsid w:val="004612F2"/>
    <w:rsid w:val="00464E5E"/>
    <w:rsid w:val="004655AE"/>
    <w:rsid w:val="00465D6E"/>
    <w:rsid w:val="004708FF"/>
    <w:rsid w:val="00472399"/>
    <w:rsid w:val="00474270"/>
    <w:rsid w:val="004753EB"/>
    <w:rsid w:val="00477005"/>
    <w:rsid w:val="00481921"/>
    <w:rsid w:val="00482183"/>
    <w:rsid w:val="00485FA7"/>
    <w:rsid w:val="004922A7"/>
    <w:rsid w:val="004922CD"/>
    <w:rsid w:val="00494C23"/>
    <w:rsid w:val="00495B3C"/>
    <w:rsid w:val="004A1736"/>
    <w:rsid w:val="004A2516"/>
    <w:rsid w:val="004A2B32"/>
    <w:rsid w:val="004A3496"/>
    <w:rsid w:val="004A3849"/>
    <w:rsid w:val="004A3E53"/>
    <w:rsid w:val="004B2423"/>
    <w:rsid w:val="004B38DE"/>
    <w:rsid w:val="004B5711"/>
    <w:rsid w:val="004B59F4"/>
    <w:rsid w:val="004B5CC2"/>
    <w:rsid w:val="004C1659"/>
    <w:rsid w:val="004C1982"/>
    <w:rsid w:val="004C19B3"/>
    <w:rsid w:val="004C28F3"/>
    <w:rsid w:val="004C331D"/>
    <w:rsid w:val="004C59EF"/>
    <w:rsid w:val="004C649B"/>
    <w:rsid w:val="004C7329"/>
    <w:rsid w:val="004D4190"/>
    <w:rsid w:val="004E06D2"/>
    <w:rsid w:val="004E074A"/>
    <w:rsid w:val="004E23EB"/>
    <w:rsid w:val="004E79C7"/>
    <w:rsid w:val="004F06A2"/>
    <w:rsid w:val="004F0DA8"/>
    <w:rsid w:val="004F17E4"/>
    <w:rsid w:val="004F20B1"/>
    <w:rsid w:val="004F2739"/>
    <w:rsid w:val="004F2F3D"/>
    <w:rsid w:val="004F43BE"/>
    <w:rsid w:val="004F455C"/>
    <w:rsid w:val="004F47AD"/>
    <w:rsid w:val="004F5483"/>
    <w:rsid w:val="005015A9"/>
    <w:rsid w:val="00502B7E"/>
    <w:rsid w:val="00502CAF"/>
    <w:rsid w:val="00504CE8"/>
    <w:rsid w:val="005060ED"/>
    <w:rsid w:val="005066A8"/>
    <w:rsid w:val="00507D31"/>
    <w:rsid w:val="00516885"/>
    <w:rsid w:val="00520C26"/>
    <w:rsid w:val="00522460"/>
    <w:rsid w:val="0052476F"/>
    <w:rsid w:val="00524B6C"/>
    <w:rsid w:val="00525231"/>
    <w:rsid w:val="00526AC0"/>
    <w:rsid w:val="00526D26"/>
    <w:rsid w:val="0052773E"/>
    <w:rsid w:val="005305F4"/>
    <w:rsid w:val="00532A3F"/>
    <w:rsid w:val="005337AD"/>
    <w:rsid w:val="00533CFF"/>
    <w:rsid w:val="00534F19"/>
    <w:rsid w:val="0053696A"/>
    <w:rsid w:val="00541C28"/>
    <w:rsid w:val="0054241B"/>
    <w:rsid w:val="0054290C"/>
    <w:rsid w:val="00542CF9"/>
    <w:rsid w:val="00542EDF"/>
    <w:rsid w:val="005438D6"/>
    <w:rsid w:val="005440DF"/>
    <w:rsid w:val="00544220"/>
    <w:rsid w:val="00545E02"/>
    <w:rsid w:val="00546223"/>
    <w:rsid w:val="0054656B"/>
    <w:rsid w:val="00546BC0"/>
    <w:rsid w:val="00547898"/>
    <w:rsid w:val="005479F8"/>
    <w:rsid w:val="00547D72"/>
    <w:rsid w:val="005512AC"/>
    <w:rsid w:val="00552720"/>
    <w:rsid w:val="00554861"/>
    <w:rsid w:val="005553CC"/>
    <w:rsid w:val="0055798E"/>
    <w:rsid w:val="00557A2F"/>
    <w:rsid w:val="005614BB"/>
    <w:rsid w:val="00564472"/>
    <w:rsid w:val="00565288"/>
    <w:rsid w:val="00566792"/>
    <w:rsid w:val="00567656"/>
    <w:rsid w:val="0057059F"/>
    <w:rsid w:val="00573C9F"/>
    <w:rsid w:val="0057419F"/>
    <w:rsid w:val="00574236"/>
    <w:rsid w:val="00576139"/>
    <w:rsid w:val="00576594"/>
    <w:rsid w:val="0058003F"/>
    <w:rsid w:val="005828D8"/>
    <w:rsid w:val="005855FC"/>
    <w:rsid w:val="005863FE"/>
    <w:rsid w:val="005915CD"/>
    <w:rsid w:val="00591E83"/>
    <w:rsid w:val="00593195"/>
    <w:rsid w:val="00593D15"/>
    <w:rsid w:val="00594243"/>
    <w:rsid w:val="005949EB"/>
    <w:rsid w:val="005957CB"/>
    <w:rsid w:val="005A2068"/>
    <w:rsid w:val="005A3C1E"/>
    <w:rsid w:val="005A5FD6"/>
    <w:rsid w:val="005A6CEE"/>
    <w:rsid w:val="005B132F"/>
    <w:rsid w:val="005B2A89"/>
    <w:rsid w:val="005C17E2"/>
    <w:rsid w:val="005C2DBA"/>
    <w:rsid w:val="005C487E"/>
    <w:rsid w:val="005C4ABD"/>
    <w:rsid w:val="005C71CB"/>
    <w:rsid w:val="005D1314"/>
    <w:rsid w:val="005D452D"/>
    <w:rsid w:val="005D46E0"/>
    <w:rsid w:val="005D6AEE"/>
    <w:rsid w:val="005E15DA"/>
    <w:rsid w:val="005E23B1"/>
    <w:rsid w:val="005E24BA"/>
    <w:rsid w:val="005E2552"/>
    <w:rsid w:val="005E305A"/>
    <w:rsid w:val="005E3FB0"/>
    <w:rsid w:val="005E681C"/>
    <w:rsid w:val="005E73E8"/>
    <w:rsid w:val="005F0ADA"/>
    <w:rsid w:val="005F0BF3"/>
    <w:rsid w:val="005F15B7"/>
    <w:rsid w:val="005F445A"/>
    <w:rsid w:val="005F55CA"/>
    <w:rsid w:val="005F59FC"/>
    <w:rsid w:val="005F734C"/>
    <w:rsid w:val="006029E9"/>
    <w:rsid w:val="00602D45"/>
    <w:rsid w:val="006037FF"/>
    <w:rsid w:val="00603DBC"/>
    <w:rsid w:val="00603EE5"/>
    <w:rsid w:val="00605AD0"/>
    <w:rsid w:val="00605CCE"/>
    <w:rsid w:val="00606621"/>
    <w:rsid w:val="00614EDF"/>
    <w:rsid w:val="00622DE3"/>
    <w:rsid w:val="0062395A"/>
    <w:rsid w:val="00624221"/>
    <w:rsid w:val="00625851"/>
    <w:rsid w:val="00630459"/>
    <w:rsid w:val="006305C5"/>
    <w:rsid w:val="00630EFE"/>
    <w:rsid w:val="006319CF"/>
    <w:rsid w:val="0063353F"/>
    <w:rsid w:val="006337D0"/>
    <w:rsid w:val="00633D08"/>
    <w:rsid w:val="00634A68"/>
    <w:rsid w:val="00634E26"/>
    <w:rsid w:val="00637605"/>
    <w:rsid w:val="00640EE9"/>
    <w:rsid w:val="0064122A"/>
    <w:rsid w:val="00641407"/>
    <w:rsid w:val="00641EE6"/>
    <w:rsid w:val="0064221D"/>
    <w:rsid w:val="006436FE"/>
    <w:rsid w:val="00645F58"/>
    <w:rsid w:val="006540F6"/>
    <w:rsid w:val="00654168"/>
    <w:rsid w:val="00654BB9"/>
    <w:rsid w:val="006566CC"/>
    <w:rsid w:val="006566ED"/>
    <w:rsid w:val="006570C3"/>
    <w:rsid w:val="006632EB"/>
    <w:rsid w:val="00665A42"/>
    <w:rsid w:val="0066702C"/>
    <w:rsid w:val="00670F26"/>
    <w:rsid w:val="00671F59"/>
    <w:rsid w:val="006735CE"/>
    <w:rsid w:val="006740F9"/>
    <w:rsid w:val="00674ABB"/>
    <w:rsid w:val="00676BDB"/>
    <w:rsid w:val="00676F81"/>
    <w:rsid w:val="0068091B"/>
    <w:rsid w:val="00684DCF"/>
    <w:rsid w:val="00686DC0"/>
    <w:rsid w:val="00687DEA"/>
    <w:rsid w:val="006908A7"/>
    <w:rsid w:val="006910B0"/>
    <w:rsid w:val="006917A2"/>
    <w:rsid w:val="00691B6C"/>
    <w:rsid w:val="00692615"/>
    <w:rsid w:val="006943C6"/>
    <w:rsid w:val="006A0BD1"/>
    <w:rsid w:val="006A3616"/>
    <w:rsid w:val="006A5464"/>
    <w:rsid w:val="006A63A2"/>
    <w:rsid w:val="006B2EE0"/>
    <w:rsid w:val="006B5D4F"/>
    <w:rsid w:val="006B62E6"/>
    <w:rsid w:val="006B75CF"/>
    <w:rsid w:val="006C3828"/>
    <w:rsid w:val="006C7816"/>
    <w:rsid w:val="006C7A03"/>
    <w:rsid w:val="006D00FF"/>
    <w:rsid w:val="006D1DF4"/>
    <w:rsid w:val="006D2070"/>
    <w:rsid w:val="006D3A44"/>
    <w:rsid w:val="006D44F6"/>
    <w:rsid w:val="006D4A3E"/>
    <w:rsid w:val="006D7344"/>
    <w:rsid w:val="006E08F8"/>
    <w:rsid w:val="006E11D8"/>
    <w:rsid w:val="006E2D2C"/>
    <w:rsid w:val="006E2EDA"/>
    <w:rsid w:val="006E30DD"/>
    <w:rsid w:val="006E427D"/>
    <w:rsid w:val="006E5D77"/>
    <w:rsid w:val="006E68B9"/>
    <w:rsid w:val="006E7F83"/>
    <w:rsid w:val="006F0E71"/>
    <w:rsid w:val="006F1790"/>
    <w:rsid w:val="006F2A4F"/>
    <w:rsid w:val="006F3A58"/>
    <w:rsid w:val="00700076"/>
    <w:rsid w:val="00700855"/>
    <w:rsid w:val="00700F79"/>
    <w:rsid w:val="007017AB"/>
    <w:rsid w:val="00701A11"/>
    <w:rsid w:val="0070238E"/>
    <w:rsid w:val="0070315D"/>
    <w:rsid w:val="0070357A"/>
    <w:rsid w:val="00705824"/>
    <w:rsid w:val="00706DDB"/>
    <w:rsid w:val="00707031"/>
    <w:rsid w:val="0071016E"/>
    <w:rsid w:val="00710775"/>
    <w:rsid w:val="00715AE8"/>
    <w:rsid w:val="007231E5"/>
    <w:rsid w:val="00724363"/>
    <w:rsid w:val="00725927"/>
    <w:rsid w:val="00727E2A"/>
    <w:rsid w:val="00732753"/>
    <w:rsid w:val="0073297E"/>
    <w:rsid w:val="00732C56"/>
    <w:rsid w:val="0073323D"/>
    <w:rsid w:val="007355AD"/>
    <w:rsid w:val="00735777"/>
    <w:rsid w:val="00737256"/>
    <w:rsid w:val="00737BD3"/>
    <w:rsid w:val="00737DEC"/>
    <w:rsid w:val="007416D7"/>
    <w:rsid w:val="0074239D"/>
    <w:rsid w:val="007449E6"/>
    <w:rsid w:val="0074521D"/>
    <w:rsid w:val="00745CDA"/>
    <w:rsid w:val="0074692A"/>
    <w:rsid w:val="00746D67"/>
    <w:rsid w:val="00750205"/>
    <w:rsid w:val="0075216A"/>
    <w:rsid w:val="007528E5"/>
    <w:rsid w:val="00753CCC"/>
    <w:rsid w:val="00762F75"/>
    <w:rsid w:val="00764EB2"/>
    <w:rsid w:val="00775233"/>
    <w:rsid w:val="00776854"/>
    <w:rsid w:val="007805C2"/>
    <w:rsid w:val="00782586"/>
    <w:rsid w:val="00782C9F"/>
    <w:rsid w:val="007833AA"/>
    <w:rsid w:val="007860E5"/>
    <w:rsid w:val="0078743F"/>
    <w:rsid w:val="00790CE9"/>
    <w:rsid w:val="0079232F"/>
    <w:rsid w:val="00792DC6"/>
    <w:rsid w:val="007934B6"/>
    <w:rsid w:val="00794FE5"/>
    <w:rsid w:val="007A0330"/>
    <w:rsid w:val="007A2425"/>
    <w:rsid w:val="007A5FB6"/>
    <w:rsid w:val="007A7745"/>
    <w:rsid w:val="007B1220"/>
    <w:rsid w:val="007B1619"/>
    <w:rsid w:val="007B1A9B"/>
    <w:rsid w:val="007B427D"/>
    <w:rsid w:val="007B594B"/>
    <w:rsid w:val="007B6B82"/>
    <w:rsid w:val="007C2448"/>
    <w:rsid w:val="007C7962"/>
    <w:rsid w:val="007D18DB"/>
    <w:rsid w:val="007D1926"/>
    <w:rsid w:val="007D1F79"/>
    <w:rsid w:val="007D5039"/>
    <w:rsid w:val="007D663F"/>
    <w:rsid w:val="007D6C0B"/>
    <w:rsid w:val="007E1C2B"/>
    <w:rsid w:val="007E2FE1"/>
    <w:rsid w:val="007E4446"/>
    <w:rsid w:val="007E4FD0"/>
    <w:rsid w:val="007E5AF3"/>
    <w:rsid w:val="007E6B01"/>
    <w:rsid w:val="007E798B"/>
    <w:rsid w:val="007F0066"/>
    <w:rsid w:val="007F02D3"/>
    <w:rsid w:val="007F14C2"/>
    <w:rsid w:val="007F263D"/>
    <w:rsid w:val="007F4CD6"/>
    <w:rsid w:val="007F5A76"/>
    <w:rsid w:val="00801965"/>
    <w:rsid w:val="00806778"/>
    <w:rsid w:val="00806B64"/>
    <w:rsid w:val="008077D2"/>
    <w:rsid w:val="00812E41"/>
    <w:rsid w:val="00814EDA"/>
    <w:rsid w:val="0081738F"/>
    <w:rsid w:val="00817D0F"/>
    <w:rsid w:val="00821123"/>
    <w:rsid w:val="008219FF"/>
    <w:rsid w:val="00821DB4"/>
    <w:rsid w:val="00822683"/>
    <w:rsid w:val="00823996"/>
    <w:rsid w:val="0082412D"/>
    <w:rsid w:val="00830995"/>
    <w:rsid w:val="00831F21"/>
    <w:rsid w:val="0083354A"/>
    <w:rsid w:val="00837191"/>
    <w:rsid w:val="008407D0"/>
    <w:rsid w:val="00845C3D"/>
    <w:rsid w:val="008466B1"/>
    <w:rsid w:val="008528C6"/>
    <w:rsid w:val="008543E3"/>
    <w:rsid w:val="008604A6"/>
    <w:rsid w:val="00863F9F"/>
    <w:rsid w:val="00864603"/>
    <w:rsid w:val="00865674"/>
    <w:rsid w:val="0086654F"/>
    <w:rsid w:val="0086700D"/>
    <w:rsid w:val="00867C92"/>
    <w:rsid w:val="0087199F"/>
    <w:rsid w:val="00872719"/>
    <w:rsid w:val="00873EDA"/>
    <w:rsid w:val="00877202"/>
    <w:rsid w:val="0088049A"/>
    <w:rsid w:val="008806FA"/>
    <w:rsid w:val="00880E00"/>
    <w:rsid w:val="008826E3"/>
    <w:rsid w:val="008828BE"/>
    <w:rsid w:val="00883699"/>
    <w:rsid w:val="008837BC"/>
    <w:rsid w:val="008844B2"/>
    <w:rsid w:val="00884EF2"/>
    <w:rsid w:val="00886669"/>
    <w:rsid w:val="00891AE0"/>
    <w:rsid w:val="00892FB9"/>
    <w:rsid w:val="008959E9"/>
    <w:rsid w:val="00896D84"/>
    <w:rsid w:val="008A0A9A"/>
    <w:rsid w:val="008A4869"/>
    <w:rsid w:val="008A5857"/>
    <w:rsid w:val="008B37F2"/>
    <w:rsid w:val="008B4281"/>
    <w:rsid w:val="008B49D7"/>
    <w:rsid w:val="008B4A91"/>
    <w:rsid w:val="008B5D44"/>
    <w:rsid w:val="008C041C"/>
    <w:rsid w:val="008C060D"/>
    <w:rsid w:val="008C1798"/>
    <w:rsid w:val="008D431E"/>
    <w:rsid w:val="008D5AAF"/>
    <w:rsid w:val="008D5FBE"/>
    <w:rsid w:val="008D6B95"/>
    <w:rsid w:val="008D77B2"/>
    <w:rsid w:val="008E430C"/>
    <w:rsid w:val="008E46BE"/>
    <w:rsid w:val="008E4974"/>
    <w:rsid w:val="008E5378"/>
    <w:rsid w:val="008E56E5"/>
    <w:rsid w:val="008E7527"/>
    <w:rsid w:val="008F2C10"/>
    <w:rsid w:val="008F3177"/>
    <w:rsid w:val="008F7937"/>
    <w:rsid w:val="0090029D"/>
    <w:rsid w:val="0090189E"/>
    <w:rsid w:val="009023CE"/>
    <w:rsid w:val="00903597"/>
    <w:rsid w:val="009037B2"/>
    <w:rsid w:val="00906B0B"/>
    <w:rsid w:val="009112E6"/>
    <w:rsid w:val="00911CE6"/>
    <w:rsid w:val="00917289"/>
    <w:rsid w:val="009206B8"/>
    <w:rsid w:val="009208E3"/>
    <w:rsid w:val="00925F0B"/>
    <w:rsid w:val="009265B4"/>
    <w:rsid w:val="00931B22"/>
    <w:rsid w:val="00932FAF"/>
    <w:rsid w:val="0093519D"/>
    <w:rsid w:val="0093666A"/>
    <w:rsid w:val="00937204"/>
    <w:rsid w:val="00937B84"/>
    <w:rsid w:val="00940A79"/>
    <w:rsid w:val="0094140F"/>
    <w:rsid w:val="00941C47"/>
    <w:rsid w:val="00943373"/>
    <w:rsid w:val="00944A90"/>
    <w:rsid w:val="00945280"/>
    <w:rsid w:val="00945ECF"/>
    <w:rsid w:val="00946E9D"/>
    <w:rsid w:val="00952E40"/>
    <w:rsid w:val="00956CF4"/>
    <w:rsid w:val="0096021D"/>
    <w:rsid w:val="00963158"/>
    <w:rsid w:val="009633BE"/>
    <w:rsid w:val="009652AB"/>
    <w:rsid w:val="00967A1E"/>
    <w:rsid w:val="009710B6"/>
    <w:rsid w:val="00973FA5"/>
    <w:rsid w:val="0097431E"/>
    <w:rsid w:val="009829AE"/>
    <w:rsid w:val="0098363D"/>
    <w:rsid w:val="0098374A"/>
    <w:rsid w:val="009924E4"/>
    <w:rsid w:val="00992721"/>
    <w:rsid w:val="00992D90"/>
    <w:rsid w:val="00993809"/>
    <w:rsid w:val="00993E6C"/>
    <w:rsid w:val="009965A3"/>
    <w:rsid w:val="009969E2"/>
    <w:rsid w:val="00996EE3"/>
    <w:rsid w:val="009A11CA"/>
    <w:rsid w:val="009A1802"/>
    <w:rsid w:val="009A3CB9"/>
    <w:rsid w:val="009A444A"/>
    <w:rsid w:val="009A4B77"/>
    <w:rsid w:val="009B0762"/>
    <w:rsid w:val="009B1D46"/>
    <w:rsid w:val="009B2074"/>
    <w:rsid w:val="009B50C5"/>
    <w:rsid w:val="009B7CE8"/>
    <w:rsid w:val="009C0147"/>
    <w:rsid w:val="009C0D64"/>
    <w:rsid w:val="009C19D8"/>
    <w:rsid w:val="009C1A57"/>
    <w:rsid w:val="009C7037"/>
    <w:rsid w:val="009C73E5"/>
    <w:rsid w:val="009C7D68"/>
    <w:rsid w:val="009D0466"/>
    <w:rsid w:val="009D4A36"/>
    <w:rsid w:val="009D5DE2"/>
    <w:rsid w:val="009D6CBF"/>
    <w:rsid w:val="009E01F1"/>
    <w:rsid w:val="009E3F4E"/>
    <w:rsid w:val="009E4898"/>
    <w:rsid w:val="009E66D9"/>
    <w:rsid w:val="009E67FD"/>
    <w:rsid w:val="009E76AB"/>
    <w:rsid w:val="009E787F"/>
    <w:rsid w:val="009F4A9F"/>
    <w:rsid w:val="00A02E44"/>
    <w:rsid w:val="00A039D1"/>
    <w:rsid w:val="00A03C39"/>
    <w:rsid w:val="00A04EF5"/>
    <w:rsid w:val="00A07652"/>
    <w:rsid w:val="00A10BEF"/>
    <w:rsid w:val="00A13328"/>
    <w:rsid w:val="00A1373C"/>
    <w:rsid w:val="00A13CCC"/>
    <w:rsid w:val="00A167A0"/>
    <w:rsid w:val="00A178E6"/>
    <w:rsid w:val="00A17943"/>
    <w:rsid w:val="00A21492"/>
    <w:rsid w:val="00A230B3"/>
    <w:rsid w:val="00A23658"/>
    <w:rsid w:val="00A25987"/>
    <w:rsid w:val="00A26084"/>
    <w:rsid w:val="00A266E6"/>
    <w:rsid w:val="00A30644"/>
    <w:rsid w:val="00A31B29"/>
    <w:rsid w:val="00A32666"/>
    <w:rsid w:val="00A3749F"/>
    <w:rsid w:val="00A40D2F"/>
    <w:rsid w:val="00A4199D"/>
    <w:rsid w:val="00A42628"/>
    <w:rsid w:val="00A42DE0"/>
    <w:rsid w:val="00A4390E"/>
    <w:rsid w:val="00A43C33"/>
    <w:rsid w:val="00A43E71"/>
    <w:rsid w:val="00A44DB1"/>
    <w:rsid w:val="00A47181"/>
    <w:rsid w:val="00A51798"/>
    <w:rsid w:val="00A51949"/>
    <w:rsid w:val="00A5370F"/>
    <w:rsid w:val="00A54382"/>
    <w:rsid w:val="00A62D8A"/>
    <w:rsid w:val="00A737FB"/>
    <w:rsid w:val="00A73F5F"/>
    <w:rsid w:val="00A758DF"/>
    <w:rsid w:val="00A837B5"/>
    <w:rsid w:val="00A84A6A"/>
    <w:rsid w:val="00A86520"/>
    <w:rsid w:val="00A91CF5"/>
    <w:rsid w:val="00A9248F"/>
    <w:rsid w:val="00A930D1"/>
    <w:rsid w:val="00A97A1D"/>
    <w:rsid w:val="00AA0DB4"/>
    <w:rsid w:val="00AA20B9"/>
    <w:rsid w:val="00AA67E9"/>
    <w:rsid w:val="00AA77A7"/>
    <w:rsid w:val="00AB4270"/>
    <w:rsid w:val="00AB463E"/>
    <w:rsid w:val="00AB566F"/>
    <w:rsid w:val="00AC1CE4"/>
    <w:rsid w:val="00AC3A4E"/>
    <w:rsid w:val="00AC436D"/>
    <w:rsid w:val="00AD1C7A"/>
    <w:rsid w:val="00AD245A"/>
    <w:rsid w:val="00AD3730"/>
    <w:rsid w:val="00AD41CB"/>
    <w:rsid w:val="00AD4ADF"/>
    <w:rsid w:val="00AD604A"/>
    <w:rsid w:val="00AD7F1F"/>
    <w:rsid w:val="00AE1368"/>
    <w:rsid w:val="00AE484B"/>
    <w:rsid w:val="00AE7132"/>
    <w:rsid w:val="00AE7E91"/>
    <w:rsid w:val="00AF02F3"/>
    <w:rsid w:val="00AF04E3"/>
    <w:rsid w:val="00AF1EE8"/>
    <w:rsid w:val="00AF324A"/>
    <w:rsid w:val="00AF70F8"/>
    <w:rsid w:val="00B03553"/>
    <w:rsid w:val="00B0412C"/>
    <w:rsid w:val="00B06293"/>
    <w:rsid w:val="00B06A94"/>
    <w:rsid w:val="00B131DF"/>
    <w:rsid w:val="00B13260"/>
    <w:rsid w:val="00B141F6"/>
    <w:rsid w:val="00B14EAB"/>
    <w:rsid w:val="00B1686B"/>
    <w:rsid w:val="00B218CE"/>
    <w:rsid w:val="00B21C6A"/>
    <w:rsid w:val="00B22165"/>
    <w:rsid w:val="00B23447"/>
    <w:rsid w:val="00B24C94"/>
    <w:rsid w:val="00B25151"/>
    <w:rsid w:val="00B25791"/>
    <w:rsid w:val="00B30937"/>
    <w:rsid w:val="00B32402"/>
    <w:rsid w:val="00B32F06"/>
    <w:rsid w:val="00B338B2"/>
    <w:rsid w:val="00B33A4E"/>
    <w:rsid w:val="00B34FAD"/>
    <w:rsid w:val="00B35A41"/>
    <w:rsid w:val="00B36622"/>
    <w:rsid w:val="00B37729"/>
    <w:rsid w:val="00B40623"/>
    <w:rsid w:val="00B41BB3"/>
    <w:rsid w:val="00B43A2E"/>
    <w:rsid w:val="00B45EA4"/>
    <w:rsid w:val="00B46C2E"/>
    <w:rsid w:val="00B47123"/>
    <w:rsid w:val="00B528D5"/>
    <w:rsid w:val="00B53881"/>
    <w:rsid w:val="00B60D58"/>
    <w:rsid w:val="00B627EA"/>
    <w:rsid w:val="00B64D85"/>
    <w:rsid w:val="00B64FE3"/>
    <w:rsid w:val="00B66186"/>
    <w:rsid w:val="00B70D78"/>
    <w:rsid w:val="00B74395"/>
    <w:rsid w:val="00B80E7D"/>
    <w:rsid w:val="00B81173"/>
    <w:rsid w:val="00B82B96"/>
    <w:rsid w:val="00B86F6D"/>
    <w:rsid w:val="00B91D41"/>
    <w:rsid w:val="00B92054"/>
    <w:rsid w:val="00B942EC"/>
    <w:rsid w:val="00B9476F"/>
    <w:rsid w:val="00B95E7A"/>
    <w:rsid w:val="00B964FC"/>
    <w:rsid w:val="00BA0202"/>
    <w:rsid w:val="00BA2BB0"/>
    <w:rsid w:val="00BA3188"/>
    <w:rsid w:val="00BA4B6E"/>
    <w:rsid w:val="00BA57F5"/>
    <w:rsid w:val="00BA74BF"/>
    <w:rsid w:val="00BA7F76"/>
    <w:rsid w:val="00BB1576"/>
    <w:rsid w:val="00BB1D6E"/>
    <w:rsid w:val="00BB3A8D"/>
    <w:rsid w:val="00BB4259"/>
    <w:rsid w:val="00BB431D"/>
    <w:rsid w:val="00BB6210"/>
    <w:rsid w:val="00BB6A39"/>
    <w:rsid w:val="00BB700B"/>
    <w:rsid w:val="00BB7268"/>
    <w:rsid w:val="00BB73CB"/>
    <w:rsid w:val="00BB7936"/>
    <w:rsid w:val="00BC07C1"/>
    <w:rsid w:val="00BC1385"/>
    <w:rsid w:val="00BC18AB"/>
    <w:rsid w:val="00BC231E"/>
    <w:rsid w:val="00BC2DFF"/>
    <w:rsid w:val="00BC3B71"/>
    <w:rsid w:val="00BC43D1"/>
    <w:rsid w:val="00BC56B7"/>
    <w:rsid w:val="00BC6310"/>
    <w:rsid w:val="00BC6D08"/>
    <w:rsid w:val="00BC7132"/>
    <w:rsid w:val="00BD057A"/>
    <w:rsid w:val="00BD0EC3"/>
    <w:rsid w:val="00BD1F21"/>
    <w:rsid w:val="00BE0AEC"/>
    <w:rsid w:val="00BE30F5"/>
    <w:rsid w:val="00BE3A92"/>
    <w:rsid w:val="00BE4C70"/>
    <w:rsid w:val="00BE4EC7"/>
    <w:rsid w:val="00BE658D"/>
    <w:rsid w:val="00BE6A1C"/>
    <w:rsid w:val="00BE723A"/>
    <w:rsid w:val="00BF431E"/>
    <w:rsid w:val="00BF61DC"/>
    <w:rsid w:val="00C00306"/>
    <w:rsid w:val="00C022EC"/>
    <w:rsid w:val="00C0587B"/>
    <w:rsid w:val="00C064C0"/>
    <w:rsid w:val="00C066E8"/>
    <w:rsid w:val="00C06E98"/>
    <w:rsid w:val="00C104AD"/>
    <w:rsid w:val="00C11152"/>
    <w:rsid w:val="00C13A1A"/>
    <w:rsid w:val="00C14A4A"/>
    <w:rsid w:val="00C1688D"/>
    <w:rsid w:val="00C23EAD"/>
    <w:rsid w:val="00C30852"/>
    <w:rsid w:val="00C31001"/>
    <w:rsid w:val="00C3113E"/>
    <w:rsid w:val="00C32821"/>
    <w:rsid w:val="00C33213"/>
    <w:rsid w:val="00C3432B"/>
    <w:rsid w:val="00C36EB2"/>
    <w:rsid w:val="00C40082"/>
    <w:rsid w:val="00C424D7"/>
    <w:rsid w:val="00C437A7"/>
    <w:rsid w:val="00C43847"/>
    <w:rsid w:val="00C44A12"/>
    <w:rsid w:val="00C451B2"/>
    <w:rsid w:val="00C4549F"/>
    <w:rsid w:val="00C45DD6"/>
    <w:rsid w:val="00C46AD8"/>
    <w:rsid w:val="00C46EAA"/>
    <w:rsid w:val="00C47239"/>
    <w:rsid w:val="00C520AC"/>
    <w:rsid w:val="00C577C1"/>
    <w:rsid w:val="00C63576"/>
    <w:rsid w:val="00C67ADA"/>
    <w:rsid w:val="00C7055E"/>
    <w:rsid w:val="00C71456"/>
    <w:rsid w:val="00C72FB2"/>
    <w:rsid w:val="00C75B31"/>
    <w:rsid w:val="00C83BE8"/>
    <w:rsid w:val="00C84166"/>
    <w:rsid w:val="00C84B7E"/>
    <w:rsid w:val="00C85B99"/>
    <w:rsid w:val="00C9012C"/>
    <w:rsid w:val="00C911D0"/>
    <w:rsid w:val="00C951F6"/>
    <w:rsid w:val="00CA08AD"/>
    <w:rsid w:val="00CA2270"/>
    <w:rsid w:val="00CA5300"/>
    <w:rsid w:val="00CA72A1"/>
    <w:rsid w:val="00CB1DA6"/>
    <w:rsid w:val="00CB38D6"/>
    <w:rsid w:val="00CB6634"/>
    <w:rsid w:val="00CB6AE0"/>
    <w:rsid w:val="00CC0EBC"/>
    <w:rsid w:val="00CD1BD2"/>
    <w:rsid w:val="00CD2365"/>
    <w:rsid w:val="00CD3B91"/>
    <w:rsid w:val="00CD4375"/>
    <w:rsid w:val="00CD48AA"/>
    <w:rsid w:val="00CD5773"/>
    <w:rsid w:val="00CD6EAE"/>
    <w:rsid w:val="00CD771C"/>
    <w:rsid w:val="00CE3B7A"/>
    <w:rsid w:val="00CE435F"/>
    <w:rsid w:val="00CE5B52"/>
    <w:rsid w:val="00CE6FA4"/>
    <w:rsid w:val="00CE7B2E"/>
    <w:rsid w:val="00CF0C20"/>
    <w:rsid w:val="00CF34D8"/>
    <w:rsid w:val="00CF5FCC"/>
    <w:rsid w:val="00CF713C"/>
    <w:rsid w:val="00D01BC2"/>
    <w:rsid w:val="00D01D14"/>
    <w:rsid w:val="00D0262A"/>
    <w:rsid w:val="00D03130"/>
    <w:rsid w:val="00D03FC8"/>
    <w:rsid w:val="00D1028B"/>
    <w:rsid w:val="00D111C6"/>
    <w:rsid w:val="00D11C00"/>
    <w:rsid w:val="00D11F64"/>
    <w:rsid w:val="00D13190"/>
    <w:rsid w:val="00D13A24"/>
    <w:rsid w:val="00D16F95"/>
    <w:rsid w:val="00D20192"/>
    <w:rsid w:val="00D2115B"/>
    <w:rsid w:val="00D21458"/>
    <w:rsid w:val="00D24793"/>
    <w:rsid w:val="00D25460"/>
    <w:rsid w:val="00D25AF9"/>
    <w:rsid w:val="00D261E6"/>
    <w:rsid w:val="00D26364"/>
    <w:rsid w:val="00D3043F"/>
    <w:rsid w:val="00D30B96"/>
    <w:rsid w:val="00D31647"/>
    <w:rsid w:val="00D37869"/>
    <w:rsid w:val="00D37B00"/>
    <w:rsid w:val="00D406E3"/>
    <w:rsid w:val="00D41EF2"/>
    <w:rsid w:val="00D42057"/>
    <w:rsid w:val="00D450AA"/>
    <w:rsid w:val="00D45A6E"/>
    <w:rsid w:val="00D460F1"/>
    <w:rsid w:val="00D470F5"/>
    <w:rsid w:val="00D47935"/>
    <w:rsid w:val="00D500C5"/>
    <w:rsid w:val="00D5175E"/>
    <w:rsid w:val="00D52874"/>
    <w:rsid w:val="00D5333D"/>
    <w:rsid w:val="00D54B5F"/>
    <w:rsid w:val="00D55671"/>
    <w:rsid w:val="00D5666D"/>
    <w:rsid w:val="00D61C7D"/>
    <w:rsid w:val="00D61D33"/>
    <w:rsid w:val="00D65240"/>
    <w:rsid w:val="00D6596D"/>
    <w:rsid w:val="00D65C97"/>
    <w:rsid w:val="00D660F2"/>
    <w:rsid w:val="00D670A0"/>
    <w:rsid w:val="00D70049"/>
    <w:rsid w:val="00D70E7B"/>
    <w:rsid w:val="00D71C23"/>
    <w:rsid w:val="00D74DD1"/>
    <w:rsid w:val="00D75C06"/>
    <w:rsid w:val="00D76CE5"/>
    <w:rsid w:val="00D77BA5"/>
    <w:rsid w:val="00D77EE0"/>
    <w:rsid w:val="00D80842"/>
    <w:rsid w:val="00D8101F"/>
    <w:rsid w:val="00D81556"/>
    <w:rsid w:val="00D849AF"/>
    <w:rsid w:val="00D868C7"/>
    <w:rsid w:val="00D90CD3"/>
    <w:rsid w:val="00D94579"/>
    <w:rsid w:val="00D96038"/>
    <w:rsid w:val="00D96DD4"/>
    <w:rsid w:val="00DA0717"/>
    <w:rsid w:val="00DA147C"/>
    <w:rsid w:val="00DA2898"/>
    <w:rsid w:val="00DA4C9A"/>
    <w:rsid w:val="00DA5BAB"/>
    <w:rsid w:val="00DA5EA6"/>
    <w:rsid w:val="00DA6509"/>
    <w:rsid w:val="00DB1183"/>
    <w:rsid w:val="00DB14CF"/>
    <w:rsid w:val="00DB18EE"/>
    <w:rsid w:val="00DB1BBE"/>
    <w:rsid w:val="00DB2870"/>
    <w:rsid w:val="00DB2BD2"/>
    <w:rsid w:val="00DB3C3F"/>
    <w:rsid w:val="00DB49BE"/>
    <w:rsid w:val="00DB5E94"/>
    <w:rsid w:val="00DB61BC"/>
    <w:rsid w:val="00DB641F"/>
    <w:rsid w:val="00DB6FB0"/>
    <w:rsid w:val="00DC0230"/>
    <w:rsid w:val="00DC0AF3"/>
    <w:rsid w:val="00DC191D"/>
    <w:rsid w:val="00DC23D0"/>
    <w:rsid w:val="00DC261E"/>
    <w:rsid w:val="00DC5EF0"/>
    <w:rsid w:val="00DC6B37"/>
    <w:rsid w:val="00DD2079"/>
    <w:rsid w:val="00DD2377"/>
    <w:rsid w:val="00DD3418"/>
    <w:rsid w:val="00DD34EE"/>
    <w:rsid w:val="00DD7512"/>
    <w:rsid w:val="00DD7FDB"/>
    <w:rsid w:val="00DE1232"/>
    <w:rsid w:val="00DE1238"/>
    <w:rsid w:val="00DE19FE"/>
    <w:rsid w:val="00DE3C5F"/>
    <w:rsid w:val="00DE496C"/>
    <w:rsid w:val="00DE4F2E"/>
    <w:rsid w:val="00DE7F37"/>
    <w:rsid w:val="00DE7FD7"/>
    <w:rsid w:val="00DF5F94"/>
    <w:rsid w:val="00DF73F8"/>
    <w:rsid w:val="00E001D4"/>
    <w:rsid w:val="00E00853"/>
    <w:rsid w:val="00E016BB"/>
    <w:rsid w:val="00E01E0F"/>
    <w:rsid w:val="00E04F77"/>
    <w:rsid w:val="00E073A2"/>
    <w:rsid w:val="00E07D09"/>
    <w:rsid w:val="00E07E79"/>
    <w:rsid w:val="00E1063E"/>
    <w:rsid w:val="00E11FE0"/>
    <w:rsid w:val="00E1200D"/>
    <w:rsid w:val="00E1515C"/>
    <w:rsid w:val="00E15A38"/>
    <w:rsid w:val="00E16C15"/>
    <w:rsid w:val="00E173CB"/>
    <w:rsid w:val="00E22CC4"/>
    <w:rsid w:val="00E24436"/>
    <w:rsid w:val="00E254BF"/>
    <w:rsid w:val="00E266AC"/>
    <w:rsid w:val="00E26C46"/>
    <w:rsid w:val="00E304A1"/>
    <w:rsid w:val="00E31189"/>
    <w:rsid w:val="00E326F2"/>
    <w:rsid w:val="00E32F8C"/>
    <w:rsid w:val="00E355D7"/>
    <w:rsid w:val="00E36BFB"/>
    <w:rsid w:val="00E41211"/>
    <w:rsid w:val="00E43C60"/>
    <w:rsid w:val="00E47AAF"/>
    <w:rsid w:val="00E50A1A"/>
    <w:rsid w:val="00E530BF"/>
    <w:rsid w:val="00E53A7F"/>
    <w:rsid w:val="00E5427A"/>
    <w:rsid w:val="00E54957"/>
    <w:rsid w:val="00E55F60"/>
    <w:rsid w:val="00E5643E"/>
    <w:rsid w:val="00E5787C"/>
    <w:rsid w:val="00E57D02"/>
    <w:rsid w:val="00E6024B"/>
    <w:rsid w:val="00E640D0"/>
    <w:rsid w:val="00E64403"/>
    <w:rsid w:val="00E651FA"/>
    <w:rsid w:val="00E65399"/>
    <w:rsid w:val="00E669D5"/>
    <w:rsid w:val="00E67A12"/>
    <w:rsid w:val="00E71BA9"/>
    <w:rsid w:val="00E71E9C"/>
    <w:rsid w:val="00E7452F"/>
    <w:rsid w:val="00E74D46"/>
    <w:rsid w:val="00E757E5"/>
    <w:rsid w:val="00E801B1"/>
    <w:rsid w:val="00E826E1"/>
    <w:rsid w:val="00E83FA8"/>
    <w:rsid w:val="00E91582"/>
    <w:rsid w:val="00E91C6D"/>
    <w:rsid w:val="00E91CB6"/>
    <w:rsid w:val="00E92BC1"/>
    <w:rsid w:val="00E94A40"/>
    <w:rsid w:val="00E94CD4"/>
    <w:rsid w:val="00EA07BA"/>
    <w:rsid w:val="00EB043F"/>
    <w:rsid w:val="00EB07BF"/>
    <w:rsid w:val="00EB1177"/>
    <w:rsid w:val="00EB4AE8"/>
    <w:rsid w:val="00EB7275"/>
    <w:rsid w:val="00EB7958"/>
    <w:rsid w:val="00EC0B8D"/>
    <w:rsid w:val="00EC15B7"/>
    <w:rsid w:val="00EC2C6C"/>
    <w:rsid w:val="00EC4891"/>
    <w:rsid w:val="00EC576C"/>
    <w:rsid w:val="00EC6998"/>
    <w:rsid w:val="00EC7363"/>
    <w:rsid w:val="00EC79C8"/>
    <w:rsid w:val="00ED0A87"/>
    <w:rsid w:val="00ED4470"/>
    <w:rsid w:val="00ED49C9"/>
    <w:rsid w:val="00ED60D7"/>
    <w:rsid w:val="00EE5503"/>
    <w:rsid w:val="00EE5C57"/>
    <w:rsid w:val="00EE5D97"/>
    <w:rsid w:val="00EE6E4D"/>
    <w:rsid w:val="00EE739F"/>
    <w:rsid w:val="00EF36B1"/>
    <w:rsid w:val="00EF43EA"/>
    <w:rsid w:val="00EF596F"/>
    <w:rsid w:val="00F01EB2"/>
    <w:rsid w:val="00F02170"/>
    <w:rsid w:val="00F036DC"/>
    <w:rsid w:val="00F04C88"/>
    <w:rsid w:val="00F05C60"/>
    <w:rsid w:val="00F07634"/>
    <w:rsid w:val="00F1280B"/>
    <w:rsid w:val="00F13B8D"/>
    <w:rsid w:val="00F14FE3"/>
    <w:rsid w:val="00F16430"/>
    <w:rsid w:val="00F177E8"/>
    <w:rsid w:val="00F17BF7"/>
    <w:rsid w:val="00F17D27"/>
    <w:rsid w:val="00F22E6F"/>
    <w:rsid w:val="00F232B9"/>
    <w:rsid w:val="00F272AB"/>
    <w:rsid w:val="00F27994"/>
    <w:rsid w:val="00F312DB"/>
    <w:rsid w:val="00F31858"/>
    <w:rsid w:val="00F32525"/>
    <w:rsid w:val="00F336C5"/>
    <w:rsid w:val="00F34C70"/>
    <w:rsid w:val="00F35D6A"/>
    <w:rsid w:val="00F36326"/>
    <w:rsid w:val="00F40C3D"/>
    <w:rsid w:val="00F4289A"/>
    <w:rsid w:val="00F437A3"/>
    <w:rsid w:val="00F476FF"/>
    <w:rsid w:val="00F47BA1"/>
    <w:rsid w:val="00F50C75"/>
    <w:rsid w:val="00F51500"/>
    <w:rsid w:val="00F5198F"/>
    <w:rsid w:val="00F52808"/>
    <w:rsid w:val="00F52F17"/>
    <w:rsid w:val="00F56D13"/>
    <w:rsid w:val="00F606BE"/>
    <w:rsid w:val="00F60E45"/>
    <w:rsid w:val="00F618DE"/>
    <w:rsid w:val="00F64357"/>
    <w:rsid w:val="00F675B0"/>
    <w:rsid w:val="00F675EA"/>
    <w:rsid w:val="00F7142C"/>
    <w:rsid w:val="00F71ED6"/>
    <w:rsid w:val="00F7337B"/>
    <w:rsid w:val="00F76149"/>
    <w:rsid w:val="00F76B1F"/>
    <w:rsid w:val="00F76DF9"/>
    <w:rsid w:val="00F77DB6"/>
    <w:rsid w:val="00F80366"/>
    <w:rsid w:val="00F8105E"/>
    <w:rsid w:val="00F82168"/>
    <w:rsid w:val="00F82C44"/>
    <w:rsid w:val="00F8563C"/>
    <w:rsid w:val="00F85C0E"/>
    <w:rsid w:val="00F86C23"/>
    <w:rsid w:val="00F90B4B"/>
    <w:rsid w:val="00F916EF"/>
    <w:rsid w:val="00F96208"/>
    <w:rsid w:val="00F9786E"/>
    <w:rsid w:val="00FA12FA"/>
    <w:rsid w:val="00FA14DB"/>
    <w:rsid w:val="00FA3B5E"/>
    <w:rsid w:val="00FA69A6"/>
    <w:rsid w:val="00FA734C"/>
    <w:rsid w:val="00FB0130"/>
    <w:rsid w:val="00FB0E95"/>
    <w:rsid w:val="00FB499D"/>
    <w:rsid w:val="00FB6628"/>
    <w:rsid w:val="00FB6F9A"/>
    <w:rsid w:val="00FC2717"/>
    <w:rsid w:val="00FC2DDD"/>
    <w:rsid w:val="00FC31EC"/>
    <w:rsid w:val="00FC3944"/>
    <w:rsid w:val="00FC411C"/>
    <w:rsid w:val="00FC422D"/>
    <w:rsid w:val="00FC5FFC"/>
    <w:rsid w:val="00FC70C8"/>
    <w:rsid w:val="00FD2C14"/>
    <w:rsid w:val="00FD3B8F"/>
    <w:rsid w:val="00FD3BA2"/>
    <w:rsid w:val="00FD45FE"/>
    <w:rsid w:val="00FD4690"/>
    <w:rsid w:val="00FE0966"/>
    <w:rsid w:val="00FE0E7D"/>
    <w:rsid w:val="00FE5343"/>
    <w:rsid w:val="00FE5F01"/>
    <w:rsid w:val="00FF0615"/>
    <w:rsid w:val="00FF0A4C"/>
    <w:rsid w:val="00FF25DF"/>
    <w:rsid w:val="00FF424A"/>
    <w:rsid w:val="00FF484B"/>
    <w:rsid w:val="00FF614D"/>
    <w:rsid w:val="00FF6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8193"/>
  <w15:docId w15:val="{622D28E3-32AA-4ECF-914B-265AB061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7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57C7"/>
  </w:style>
  <w:style w:type="paragraph" w:styleId="Footer">
    <w:name w:val="footer"/>
    <w:basedOn w:val="Normal"/>
    <w:link w:val="FooterChar"/>
    <w:uiPriority w:val="99"/>
    <w:unhideWhenUsed/>
    <w:rsid w:val="000D57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57C7"/>
  </w:style>
  <w:style w:type="paragraph" w:styleId="FootnoteText">
    <w:name w:val="footnote text"/>
    <w:basedOn w:val="Normal"/>
    <w:link w:val="FootnoteTextChar"/>
    <w:uiPriority w:val="99"/>
    <w:unhideWhenUsed/>
    <w:rsid w:val="006566C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6566CC"/>
    <w:rPr>
      <w:kern w:val="0"/>
      <w:sz w:val="20"/>
      <w:szCs w:val="20"/>
    </w:rPr>
  </w:style>
  <w:style w:type="character" w:styleId="FootnoteReference">
    <w:name w:val="footnote reference"/>
    <w:basedOn w:val="DefaultParagraphFont"/>
    <w:uiPriority w:val="99"/>
    <w:semiHidden/>
    <w:unhideWhenUsed/>
    <w:rsid w:val="006566CC"/>
    <w:rPr>
      <w:vertAlign w:val="superscript"/>
    </w:rPr>
  </w:style>
  <w:style w:type="paragraph" w:styleId="EndnoteText">
    <w:name w:val="endnote text"/>
    <w:basedOn w:val="Normal"/>
    <w:link w:val="EndnoteTextChar"/>
    <w:uiPriority w:val="99"/>
    <w:semiHidden/>
    <w:unhideWhenUsed/>
    <w:rsid w:val="00732C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C56"/>
    <w:rPr>
      <w:sz w:val="20"/>
      <w:szCs w:val="20"/>
    </w:rPr>
  </w:style>
  <w:style w:type="character" w:styleId="EndnoteReference">
    <w:name w:val="endnote reference"/>
    <w:basedOn w:val="DefaultParagraphFont"/>
    <w:uiPriority w:val="99"/>
    <w:semiHidden/>
    <w:unhideWhenUsed/>
    <w:rsid w:val="00732C56"/>
    <w:rPr>
      <w:vertAlign w:val="superscript"/>
    </w:rPr>
  </w:style>
  <w:style w:type="paragraph" w:styleId="ListParagraph">
    <w:name w:val="List Paragraph"/>
    <w:basedOn w:val="Normal"/>
    <w:link w:val="ListParagraphChar"/>
    <w:uiPriority w:val="34"/>
    <w:qFormat/>
    <w:rsid w:val="008D77B2"/>
    <w:pPr>
      <w:ind w:left="720"/>
      <w:contextualSpacing/>
    </w:pPr>
  </w:style>
  <w:style w:type="character" w:styleId="Hyperlink">
    <w:name w:val="Hyperlink"/>
    <w:basedOn w:val="DefaultParagraphFont"/>
    <w:uiPriority w:val="99"/>
    <w:unhideWhenUsed/>
    <w:rsid w:val="00A178E6"/>
    <w:rPr>
      <w:color w:val="0563C1" w:themeColor="hyperlink"/>
      <w:u w:val="single"/>
    </w:rPr>
  </w:style>
  <w:style w:type="table" w:styleId="TableGrid">
    <w:name w:val="Table Grid"/>
    <w:basedOn w:val="TableNormal"/>
    <w:uiPriority w:val="39"/>
    <w:rsid w:val="0004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F5F94"/>
    <w:rPr>
      <w:color w:val="605E5C"/>
      <w:shd w:val="clear" w:color="auto" w:fill="E1DFDD"/>
    </w:rPr>
  </w:style>
  <w:style w:type="paragraph" w:styleId="NormalWeb">
    <w:name w:val="Normal (Web)"/>
    <w:basedOn w:val="Normal"/>
    <w:uiPriority w:val="99"/>
    <w:semiHidden/>
    <w:unhideWhenUsed/>
    <w:rsid w:val="00A3266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948D5"/>
    <w:rPr>
      <w:sz w:val="16"/>
      <w:szCs w:val="16"/>
    </w:rPr>
  </w:style>
  <w:style w:type="paragraph" w:styleId="CommentText">
    <w:name w:val="annotation text"/>
    <w:basedOn w:val="Normal"/>
    <w:link w:val="CommentTextChar"/>
    <w:uiPriority w:val="99"/>
    <w:semiHidden/>
    <w:unhideWhenUsed/>
    <w:rsid w:val="003948D5"/>
    <w:pPr>
      <w:spacing w:line="240" w:lineRule="auto"/>
    </w:pPr>
    <w:rPr>
      <w:sz w:val="20"/>
      <w:szCs w:val="20"/>
    </w:rPr>
  </w:style>
  <w:style w:type="character" w:customStyle="1" w:styleId="CommentTextChar">
    <w:name w:val="Comment Text Char"/>
    <w:basedOn w:val="DefaultParagraphFont"/>
    <w:link w:val="CommentText"/>
    <w:uiPriority w:val="99"/>
    <w:semiHidden/>
    <w:rsid w:val="003948D5"/>
    <w:rPr>
      <w:sz w:val="20"/>
      <w:szCs w:val="20"/>
    </w:rPr>
  </w:style>
  <w:style w:type="paragraph" w:styleId="CommentSubject">
    <w:name w:val="annotation subject"/>
    <w:basedOn w:val="CommentText"/>
    <w:next w:val="CommentText"/>
    <w:link w:val="CommentSubjectChar"/>
    <w:uiPriority w:val="99"/>
    <w:semiHidden/>
    <w:unhideWhenUsed/>
    <w:rsid w:val="003948D5"/>
    <w:rPr>
      <w:b/>
      <w:bCs/>
    </w:rPr>
  </w:style>
  <w:style w:type="character" w:customStyle="1" w:styleId="CommentSubjectChar">
    <w:name w:val="Comment Subject Char"/>
    <w:basedOn w:val="CommentTextChar"/>
    <w:link w:val="CommentSubject"/>
    <w:uiPriority w:val="99"/>
    <w:semiHidden/>
    <w:rsid w:val="003948D5"/>
    <w:rPr>
      <w:b/>
      <w:bCs/>
      <w:sz w:val="20"/>
      <w:szCs w:val="20"/>
    </w:rPr>
  </w:style>
  <w:style w:type="character" w:styleId="PlaceholderText">
    <w:name w:val="Placeholder Text"/>
    <w:basedOn w:val="DefaultParagraphFont"/>
    <w:uiPriority w:val="99"/>
    <w:semiHidden/>
    <w:rsid w:val="00142484"/>
    <w:rPr>
      <w:color w:val="666666"/>
    </w:rPr>
  </w:style>
  <w:style w:type="table" w:customStyle="1" w:styleId="TableGrid1">
    <w:name w:val="Table Grid1"/>
    <w:basedOn w:val="TableNormal"/>
    <w:next w:val="TableGrid"/>
    <w:uiPriority w:val="59"/>
    <w:rsid w:val="00817D0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1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BD"/>
    <w:rPr>
      <w:rFonts w:ascii="Tahoma" w:hAnsi="Tahoma" w:cs="Tahoma"/>
      <w:sz w:val="16"/>
      <w:szCs w:val="16"/>
    </w:rPr>
  </w:style>
  <w:style w:type="character" w:styleId="Emphasis">
    <w:name w:val="Emphasis"/>
    <w:basedOn w:val="DefaultParagraphFont"/>
    <w:uiPriority w:val="20"/>
    <w:qFormat/>
    <w:rsid w:val="009965A3"/>
    <w:rPr>
      <w:i/>
      <w:iCs/>
    </w:rPr>
  </w:style>
  <w:style w:type="character" w:styleId="UnresolvedMention">
    <w:name w:val="Unresolved Mention"/>
    <w:basedOn w:val="DefaultParagraphFont"/>
    <w:uiPriority w:val="99"/>
    <w:semiHidden/>
    <w:unhideWhenUsed/>
    <w:rsid w:val="0073323D"/>
    <w:rPr>
      <w:color w:val="605E5C"/>
      <w:shd w:val="clear" w:color="auto" w:fill="E1DFDD"/>
    </w:rPr>
  </w:style>
  <w:style w:type="character" w:customStyle="1" w:styleId="ListParagraphChar">
    <w:name w:val="List Paragraph Char"/>
    <w:link w:val="ListParagraph"/>
    <w:uiPriority w:val="34"/>
    <w:rsid w:val="00C8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0183">
      <w:bodyDiv w:val="1"/>
      <w:marLeft w:val="0"/>
      <w:marRight w:val="0"/>
      <w:marTop w:val="0"/>
      <w:marBottom w:val="0"/>
      <w:divBdr>
        <w:top w:val="none" w:sz="0" w:space="0" w:color="auto"/>
        <w:left w:val="none" w:sz="0" w:space="0" w:color="auto"/>
        <w:bottom w:val="none" w:sz="0" w:space="0" w:color="auto"/>
        <w:right w:val="none" w:sz="0" w:space="0" w:color="auto"/>
      </w:divBdr>
    </w:div>
    <w:div w:id="462891201">
      <w:bodyDiv w:val="1"/>
      <w:marLeft w:val="0"/>
      <w:marRight w:val="0"/>
      <w:marTop w:val="0"/>
      <w:marBottom w:val="0"/>
      <w:divBdr>
        <w:top w:val="none" w:sz="0" w:space="0" w:color="auto"/>
        <w:left w:val="none" w:sz="0" w:space="0" w:color="auto"/>
        <w:bottom w:val="none" w:sz="0" w:space="0" w:color="auto"/>
        <w:right w:val="none" w:sz="0" w:space="0" w:color="auto"/>
      </w:divBdr>
    </w:div>
    <w:div w:id="622811968">
      <w:bodyDiv w:val="1"/>
      <w:marLeft w:val="0"/>
      <w:marRight w:val="0"/>
      <w:marTop w:val="0"/>
      <w:marBottom w:val="0"/>
      <w:divBdr>
        <w:top w:val="none" w:sz="0" w:space="0" w:color="auto"/>
        <w:left w:val="none" w:sz="0" w:space="0" w:color="auto"/>
        <w:bottom w:val="none" w:sz="0" w:space="0" w:color="auto"/>
        <w:right w:val="none" w:sz="0" w:space="0" w:color="auto"/>
      </w:divBdr>
    </w:div>
    <w:div w:id="811094965">
      <w:bodyDiv w:val="1"/>
      <w:marLeft w:val="0"/>
      <w:marRight w:val="0"/>
      <w:marTop w:val="0"/>
      <w:marBottom w:val="0"/>
      <w:divBdr>
        <w:top w:val="none" w:sz="0" w:space="0" w:color="auto"/>
        <w:left w:val="none" w:sz="0" w:space="0" w:color="auto"/>
        <w:bottom w:val="none" w:sz="0" w:space="0" w:color="auto"/>
        <w:right w:val="none" w:sz="0" w:space="0" w:color="auto"/>
      </w:divBdr>
    </w:div>
    <w:div w:id="850725028">
      <w:bodyDiv w:val="1"/>
      <w:marLeft w:val="0"/>
      <w:marRight w:val="0"/>
      <w:marTop w:val="0"/>
      <w:marBottom w:val="0"/>
      <w:divBdr>
        <w:top w:val="none" w:sz="0" w:space="0" w:color="auto"/>
        <w:left w:val="none" w:sz="0" w:space="0" w:color="auto"/>
        <w:bottom w:val="none" w:sz="0" w:space="0" w:color="auto"/>
        <w:right w:val="none" w:sz="0" w:space="0" w:color="auto"/>
      </w:divBdr>
    </w:div>
    <w:div w:id="876819233">
      <w:bodyDiv w:val="1"/>
      <w:marLeft w:val="0"/>
      <w:marRight w:val="0"/>
      <w:marTop w:val="0"/>
      <w:marBottom w:val="0"/>
      <w:divBdr>
        <w:top w:val="none" w:sz="0" w:space="0" w:color="auto"/>
        <w:left w:val="none" w:sz="0" w:space="0" w:color="auto"/>
        <w:bottom w:val="none" w:sz="0" w:space="0" w:color="auto"/>
        <w:right w:val="none" w:sz="0" w:space="0" w:color="auto"/>
      </w:divBdr>
    </w:div>
    <w:div w:id="1469932476">
      <w:bodyDiv w:val="1"/>
      <w:marLeft w:val="0"/>
      <w:marRight w:val="0"/>
      <w:marTop w:val="0"/>
      <w:marBottom w:val="0"/>
      <w:divBdr>
        <w:top w:val="none" w:sz="0" w:space="0" w:color="auto"/>
        <w:left w:val="none" w:sz="0" w:space="0" w:color="auto"/>
        <w:bottom w:val="none" w:sz="0" w:space="0" w:color="auto"/>
        <w:right w:val="none" w:sz="0" w:space="0" w:color="auto"/>
      </w:divBdr>
    </w:div>
    <w:div w:id="1481850014">
      <w:bodyDiv w:val="1"/>
      <w:marLeft w:val="0"/>
      <w:marRight w:val="0"/>
      <w:marTop w:val="0"/>
      <w:marBottom w:val="0"/>
      <w:divBdr>
        <w:top w:val="none" w:sz="0" w:space="0" w:color="auto"/>
        <w:left w:val="none" w:sz="0" w:space="0" w:color="auto"/>
        <w:bottom w:val="none" w:sz="0" w:space="0" w:color="auto"/>
        <w:right w:val="none" w:sz="0" w:space="0" w:color="auto"/>
      </w:divBdr>
    </w:div>
    <w:div w:id="1825775743">
      <w:bodyDiv w:val="1"/>
      <w:marLeft w:val="0"/>
      <w:marRight w:val="0"/>
      <w:marTop w:val="0"/>
      <w:marBottom w:val="0"/>
      <w:divBdr>
        <w:top w:val="none" w:sz="0" w:space="0" w:color="auto"/>
        <w:left w:val="none" w:sz="0" w:space="0" w:color="auto"/>
        <w:bottom w:val="none" w:sz="0" w:space="0" w:color="auto"/>
        <w:right w:val="none" w:sz="0" w:space="0" w:color="auto"/>
      </w:divBdr>
    </w:div>
    <w:div w:id="2041979065">
      <w:bodyDiv w:val="1"/>
      <w:marLeft w:val="0"/>
      <w:marRight w:val="0"/>
      <w:marTop w:val="0"/>
      <w:marBottom w:val="0"/>
      <w:divBdr>
        <w:top w:val="none" w:sz="0" w:space="0" w:color="auto"/>
        <w:left w:val="none" w:sz="0" w:space="0" w:color="auto"/>
        <w:bottom w:val="none" w:sz="0" w:space="0" w:color="auto"/>
        <w:right w:val="none" w:sz="0" w:space="0" w:color="auto"/>
      </w:divBdr>
      <w:divsChild>
        <w:div w:id="1152791732">
          <w:marLeft w:val="0"/>
          <w:marRight w:val="547"/>
          <w:marTop w:val="0"/>
          <w:marBottom w:val="0"/>
          <w:divBdr>
            <w:top w:val="none" w:sz="0" w:space="0" w:color="auto"/>
            <w:left w:val="none" w:sz="0" w:space="0" w:color="auto"/>
            <w:bottom w:val="none" w:sz="0" w:space="0" w:color="auto"/>
            <w:right w:val="none" w:sz="0" w:space="0" w:color="auto"/>
          </w:divBdr>
        </w:div>
        <w:div w:id="1941833224">
          <w:marLeft w:val="0"/>
          <w:marRight w:val="547"/>
          <w:marTop w:val="0"/>
          <w:marBottom w:val="0"/>
          <w:divBdr>
            <w:top w:val="none" w:sz="0" w:space="0" w:color="auto"/>
            <w:left w:val="none" w:sz="0" w:space="0" w:color="auto"/>
            <w:bottom w:val="none" w:sz="0" w:space="0" w:color="auto"/>
            <w:right w:val="none" w:sz="0" w:space="0" w:color="auto"/>
          </w:divBdr>
        </w:div>
        <w:div w:id="1957566209">
          <w:marLeft w:val="0"/>
          <w:marRight w:val="547"/>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_eltanany@fcom.bu.edu.eg" TargetMode="External"/><Relationship Id="rId13" Type="http://schemas.openxmlformats.org/officeDocument/2006/relationships/diagramLayout" Target="diagrams/layout1.xml"/><Relationship Id="rId18" Type="http://schemas.openxmlformats.org/officeDocument/2006/relationships/hyperlink" Target="http://www.iea.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eia.gov"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un.org/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Nanis.fekry@fcom.bu.edu.eg/" TargetMode="External"/><Relationship Id="rId19" Type="http://schemas.openxmlformats.org/officeDocument/2006/relationships/hyperlink" Target="http://www.unep.org" TargetMode="External"/><Relationship Id="rId4" Type="http://schemas.openxmlformats.org/officeDocument/2006/relationships/settings" Target="settings.xml"/><Relationship Id="rId9" Type="http://schemas.openxmlformats.org/officeDocument/2006/relationships/hyperlink" Target="mailto:mohamed.algrawany@fcom.bu.edu.eg"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ia.gov" TargetMode="External"/><Relationship Id="rId2" Type="http://schemas.openxmlformats.org/officeDocument/2006/relationships/hyperlink" Target="http://www.eia.gov" TargetMode="External"/><Relationship Id="rId1" Type="http://schemas.openxmlformats.org/officeDocument/2006/relationships/hyperlink" Target="https://sdgs.un.org/goals/goal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9E6BA8-7097-4C77-A760-3F77F2DA498E}" type="doc">
      <dgm:prSet loTypeId="urn:microsoft.com/office/officeart/2005/8/layout/radial6" loCatId="cycle" qsTypeId="urn:microsoft.com/office/officeart/2005/8/quickstyle/simple1" qsCatId="simple" csTypeId="urn:microsoft.com/office/officeart/2005/8/colors/colorful4" csCatId="colorful" phldr="1"/>
      <dgm:spPr/>
      <dgm:t>
        <a:bodyPr/>
        <a:lstStyle/>
        <a:p>
          <a:pPr rtl="1"/>
          <a:endParaRPr lang="ar-SA"/>
        </a:p>
      </dgm:t>
    </dgm:pt>
    <dgm:pt modelId="{4ED2A946-33FE-4073-AB47-550ADE769154}">
      <dgm:prSet phldrT="[Text]" custT="1"/>
      <dgm:spPr/>
      <dgm:t>
        <a:bodyPr/>
        <a:lstStyle/>
        <a:p>
          <a:pPr algn="ctr" rtl="1"/>
          <a:r>
            <a:rPr lang="ar-EG" sz="1600" b="0">
              <a:solidFill>
                <a:sysClr val="windowText" lastClr="000000"/>
              </a:solidFill>
              <a:latin typeface="+mn-lt"/>
            </a:rPr>
            <a:t>الإطار النظري للتنمية المستدامة</a:t>
          </a:r>
          <a:endParaRPr lang="ar-SA" sz="2800" b="0">
            <a:solidFill>
              <a:sysClr val="windowText" lastClr="000000"/>
            </a:solidFill>
            <a:latin typeface="+mn-lt"/>
          </a:endParaRPr>
        </a:p>
      </dgm:t>
    </dgm:pt>
    <dgm:pt modelId="{AE56F155-C9AE-4F2E-AA9A-412033EA1624}" type="parTrans" cxnId="{F1678FBF-44A8-43D5-ABA5-CB442782770E}">
      <dgm:prSet/>
      <dgm:spPr/>
      <dgm:t>
        <a:bodyPr/>
        <a:lstStyle/>
        <a:p>
          <a:pPr algn="ctr" rtl="1"/>
          <a:endParaRPr lang="ar-SA"/>
        </a:p>
      </dgm:t>
    </dgm:pt>
    <dgm:pt modelId="{D1D9AEB2-2B1E-42CB-B2CE-C142746D2512}" type="sibTrans" cxnId="{F1678FBF-44A8-43D5-ABA5-CB442782770E}">
      <dgm:prSet/>
      <dgm:spPr/>
      <dgm:t>
        <a:bodyPr/>
        <a:lstStyle/>
        <a:p>
          <a:pPr algn="ctr" rtl="1"/>
          <a:endParaRPr lang="ar-SA"/>
        </a:p>
      </dgm:t>
    </dgm:pt>
    <dgm:pt modelId="{85C3C6EC-C25E-46EB-8236-21ED96B058C6}">
      <dgm:prSet phldrT="[Text]" custT="1"/>
      <dgm:spPr/>
      <dgm:t>
        <a:bodyPr/>
        <a:lstStyle/>
        <a:p>
          <a:pPr algn="ctr" rtl="1"/>
          <a:r>
            <a:rPr lang="ar-EG" sz="1400" b="1">
              <a:solidFill>
                <a:sysClr val="windowText" lastClr="000000"/>
              </a:solidFill>
            </a:rPr>
            <a:t>1</a:t>
          </a:r>
          <a:endParaRPr lang="ar-EG" sz="1800" b="0">
            <a:solidFill>
              <a:sysClr val="windowText" lastClr="000000"/>
            </a:solidFill>
          </a:endParaRPr>
        </a:p>
        <a:p>
          <a:pPr algn="ctr" rtl="1"/>
          <a:r>
            <a:rPr lang="ar-EG" sz="1400" b="0">
              <a:solidFill>
                <a:sysClr val="windowText" lastClr="000000"/>
              </a:solidFill>
            </a:rPr>
            <a:t>التناقض بين البيئة والاقتصاد</a:t>
          </a:r>
          <a:endParaRPr lang="ar-SA" sz="1400" b="0">
            <a:solidFill>
              <a:sysClr val="windowText" lastClr="000000"/>
            </a:solidFill>
          </a:endParaRPr>
        </a:p>
      </dgm:t>
    </dgm:pt>
    <dgm:pt modelId="{92B6D194-2252-4511-A5CD-C1426CF981A4}" type="parTrans" cxnId="{CD751FAF-84BB-4B9F-85F8-4FE23F81E4A9}">
      <dgm:prSet/>
      <dgm:spPr/>
      <dgm:t>
        <a:bodyPr/>
        <a:lstStyle/>
        <a:p>
          <a:pPr algn="ctr" rtl="1"/>
          <a:endParaRPr lang="ar-SA"/>
        </a:p>
      </dgm:t>
    </dgm:pt>
    <dgm:pt modelId="{890AD58A-23BE-4168-887B-77DD0AC15BF6}" type="sibTrans" cxnId="{CD751FAF-84BB-4B9F-85F8-4FE23F81E4A9}">
      <dgm:prSet/>
      <dgm:spPr/>
      <dgm:t>
        <a:bodyPr/>
        <a:lstStyle/>
        <a:p>
          <a:pPr algn="ctr" rtl="1"/>
          <a:endParaRPr lang="ar-SA"/>
        </a:p>
      </dgm:t>
    </dgm:pt>
    <dgm:pt modelId="{77FB72A5-9FF8-420B-AB2A-4B25C7341F2A}">
      <dgm:prSet phldrT="[Text]" custT="1"/>
      <dgm:spPr/>
      <dgm:t>
        <a:bodyPr/>
        <a:lstStyle/>
        <a:p>
          <a:pPr algn="ctr" rtl="1"/>
          <a:r>
            <a:rPr lang="ar-EG" sz="1400">
              <a:solidFill>
                <a:sysClr val="windowText" lastClr="000000"/>
              </a:solidFill>
            </a:rPr>
            <a:t>2</a:t>
          </a:r>
        </a:p>
        <a:p>
          <a:pPr algn="ctr" rtl="1"/>
          <a:r>
            <a:rPr lang="ar-EG" sz="1400">
              <a:solidFill>
                <a:sysClr val="windowText" lastClr="000000"/>
              </a:solidFill>
            </a:rPr>
            <a:t>مخزون رأس المال الطبيعي</a:t>
          </a:r>
          <a:endParaRPr lang="ar-SA" sz="1400">
            <a:solidFill>
              <a:sysClr val="windowText" lastClr="000000"/>
            </a:solidFill>
          </a:endParaRPr>
        </a:p>
      </dgm:t>
    </dgm:pt>
    <dgm:pt modelId="{E9EC6D11-0799-4DDD-81FB-F4BF79A0D557}" type="parTrans" cxnId="{4F02C931-18A0-412A-AA05-CFB8F1EBD3A4}">
      <dgm:prSet/>
      <dgm:spPr/>
      <dgm:t>
        <a:bodyPr/>
        <a:lstStyle/>
        <a:p>
          <a:pPr algn="ctr" rtl="1"/>
          <a:endParaRPr lang="ar-SA"/>
        </a:p>
      </dgm:t>
    </dgm:pt>
    <dgm:pt modelId="{DF9CF7E0-A82F-4731-94B4-C28FD0874351}" type="sibTrans" cxnId="{4F02C931-18A0-412A-AA05-CFB8F1EBD3A4}">
      <dgm:prSet/>
      <dgm:spPr/>
      <dgm:t>
        <a:bodyPr/>
        <a:lstStyle/>
        <a:p>
          <a:pPr algn="ctr" rtl="1"/>
          <a:endParaRPr lang="ar-SA"/>
        </a:p>
      </dgm:t>
    </dgm:pt>
    <dgm:pt modelId="{6A36AE6B-EDD2-48FB-A715-EF0C4D184984}">
      <dgm:prSet phldrT="[Text]" custT="1"/>
      <dgm:spPr/>
      <dgm:t>
        <a:bodyPr/>
        <a:lstStyle/>
        <a:p>
          <a:pPr algn="ctr" rtl="1"/>
          <a:r>
            <a:rPr lang="ar-EG" sz="1600">
              <a:solidFill>
                <a:sysClr val="windowText" lastClr="000000"/>
              </a:solidFill>
              <a:latin typeface="+mn-lt"/>
            </a:rPr>
            <a:t>4</a:t>
          </a:r>
        </a:p>
        <a:p>
          <a:pPr algn="ctr" rtl="1"/>
          <a:r>
            <a:rPr lang="ar-EG" sz="1600">
              <a:solidFill>
                <a:sysClr val="windowText" lastClr="000000"/>
              </a:solidFill>
              <a:latin typeface="+mn-lt"/>
            </a:rPr>
            <a:t>الشكل الحضري </a:t>
          </a:r>
          <a:endParaRPr lang="ar-SA" sz="1600">
            <a:solidFill>
              <a:sysClr val="windowText" lastClr="000000"/>
            </a:solidFill>
            <a:latin typeface="+mn-lt"/>
          </a:endParaRPr>
        </a:p>
      </dgm:t>
    </dgm:pt>
    <dgm:pt modelId="{5C78D39F-BE65-4FB6-9C02-54C1A553C5B1}" type="parTrans" cxnId="{10E67547-67C8-40BE-ACBF-B8EFAF769C06}">
      <dgm:prSet/>
      <dgm:spPr/>
      <dgm:t>
        <a:bodyPr/>
        <a:lstStyle/>
        <a:p>
          <a:pPr algn="ctr" rtl="1"/>
          <a:endParaRPr lang="ar-SA"/>
        </a:p>
      </dgm:t>
    </dgm:pt>
    <dgm:pt modelId="{50375C30-ABB2-42F5-9F0E-3524F60EB07E}" type="sibTrans" cxnId="{10E67547-67C8-40BE-ACBF-B8EFAF769C06}">
      <dgm:prSet/>
      <dgm:spPr/>
      <dgm:t>
        <a:bodyPr/>
        <a:lstStyle/>
        <a:p>
          <a:pPr algn="ctr" rtl="1"/>
          <a:endParaRPr lang="ar-SA"/>
        </a:p>
      </dgm:t>
    </dgm:pt>
    <dgm:pt modelId="{E19926C6-3891-48B0-80B3-15AF6FDFC614}">
      <dgm:prSet phldrT="[Text]" custT="1"/>
      <dgm:spPr/>
      <dgm:t>
        <a:bodyPr/>
        <a:lstStyle/>
        <a:p>
          <a:pPr algn="ctr" rtl="1"/>
          <a:r>
            <a:rPr lang="ar-EG" sz="1400">
              <a:solidFill>
                <a:sysClr val="windowText" lastClr="000000"/>
              </a:solidFill>
              <a:latin typeface="+mn-lt"/>
            </a:rPr>
            <a:t>5</a:t>
          </a:r>
        </a:p>
        <a:p>
          <a:pPr algn="ctr" rtl="1"/>
          <a:r>
            <a:rPr lang="ar-EG" sz="1400">
              <a:solidFill>
                <a:sysClr val="windowText" lastClr="000000"/>
              </a:solidFill>
              <a:latin typeface="+mn-lt"/>
            </a:rPr>
            <a:t>الإدارة التكاملية لأبعاد الاستدامة</a:t>
          </a:r>
          <a:endParaRPr lang="ar-SA" sz="1400">
            <a:solidFill>
              <a:sysClr val="windowText" lastClr="000000"/>
            </a:solidFill>
            <a:latin typeface="+mn-lt"/>
          </a:endParaRPr>
        </a:p>
      </dgm:t>
    </dgm:pt>
    <dgm:pt modelId="{09EDCE07-C5D7-48F2-9DA6-42E30A63A39E}" type="parTrans" cxnId="{E3D34F9B-4C21-4277-B3FE-9B0A4579D7C2}">
      <dgm:prSet/>
      <dgm:spPr/>
      <dgm:t>
        <a:bodyPr/>
        <a:lstStyle/>
        <a:p>
          <a:pPr algn="ctr" rtl="1"/>
          <a:endParaRPr lang="ar-SA"/>
        </a:p>
      </dgm:t>
    </dgm:pt>
    <dgm:pt modelId="{A8851870-2E88-45ED-A2F3-081C6E2514B2}" type="sibTrans" cxnId="{E3D34F9B-4C21-4277-B3FE-9B0A4579D7C2}">
      <dgm:prSet/>
      <dgm:spPr/>
      <dgm:t>
        <a:bodyPr/>
        <a:lstStyle/>
        <a:p>
          <a:pPr algn="ctr" rtl="1"/>
          <a:endParaRPr lang="ar-SA"/>
        </a:p>
      </dgm:t>
    </dgm:pt>
    <dgm:pt modelId="{A3A61D56-9942-4B2D-B921-A0DF5CB76363}">
      <dgm:prSet custT="1"/>
      <dgm:spPr/>
      <dgm:t>
        <a:bodyPr/>
        <a:lstStyle/>
        <a:p>
          <a:pPr algn="ctr" rtl="1"/>
          <a:r>
            <a:rPr lang="ar-EG" sz="1600">
              <a:solidFill>
                <a:sysClr val="windowText" lastClr="000000"/>
              </a:solidFill>
            </a:rPr>
            <a:t>3</a:t>
          </a:r>
        </a:p>
        <a:p>
          <a:pPr algn="ctr" rtl="1"/>
          <a:r>
            <a:rPr lang="ar-EG" sz="1600">
              <a:solidFill>
                <a:sysClr val="windowText" lastClr="000000"/>
              </a:solidFill>
            </a:rPr>
            <a:t>العدالة</a:t>
          </a:r>
          <a:endParaRPr lang="ar-SA" sz="1600">
            <a:solidFill>
              <a:sysClr val="windowText" lastClr="000000"/>
            </a:solidFill>
          </a:endParaRPr>
        </a:p>
      </dgm:t>
    </dgm:pt>
    <dgm:pt modelId="{5969AABB-2AA0-41AD-8BD1-27582DF2F771}" type="parTrans" cxnId="{67F2118F-A9F0-447B-BC9B-3C4EBFACA38B}">
      <dgm:prSet/>
      <dgm:spPr/>
      <dgm:t>
        <a:bodyPr/>
        <a:lstStyle/>
        <a:p>
          <a:pPr algn="ctr" rtl="1"/>
          <a:endParaRPr lang="ar-SA"/>
        </a:p>
      </dgm:t>
    </dgm:pt>
    <dgm:pt modelId="{980E0E57-8C55-4BAA-AE04-D1316F16C6A4}" type="sibTrans" cxnId="{67F2118F-A9F0-447B-BC9B-3C4EBFACA38B}">
      <dgm:prSet/>
      <dgm:spPr/>
      <dgm:t>
        <a:bodyPr/>
        <a:lstStyle/>
        <a:p>
          <a:pPr algn="ctr" rtl="1"/>
          <a:endParaRPr lang="ar-SA"/>
        </a:p>
      </dgm:t>
    </dgm:pt>
    <dgm:pt modelId="{94C8426D-0B8D-4338-B200-FC4DFF259FA7}">
      <dgm:prSet custT="1"/>
      <dgm:spPr/>
      <dgm:t>
        <a:bodyPr/>
        <a:lstStyle/>
        <a:p>
          <a:pPr algn="ctr" rtl="1"/>
          <a:r>
            <a:rPr lang="ar-EG" sz="1400">
              <a:solidFill>
                <a:sysClr val="windowText" lastClr="000000"/>
              </a:solidFill>
            </a:rPr>
            <a:t>6</a:t>
          </a:r>
        </a:p>
        <a:p>
          <a:pPr algn="ctr" rtl="1"/>
          <a:r>
            <a:rPr lang="ar-EG" sz="1400">
              <a:solidFill>
                <a:sysClr val="windowText" lastClr="000000"/>
              </a:solidFill>
            </a:rPr>
            <a:t>الفلسفة الطوباوية</a:t>
          </a:r>
          <a:endParaRPr lang="ar-SA" sz="1400">
            <a:solidFill>
              <a:sysClr val="windowText" lastClr="000000"/>
            </a:solidFill>
          </a:endParaRPr>
        </a:p>
      </dgm:t>
    </dgm:pt>
    <dgm:pt modelId="{748CD6EC-4BFB-42BC-A34B-96DD9FF11A7B}" type="parTrans" cxnId="{44488A10-C9CD-423F-8D5A-0169F686A199}">
      <dgm:prSet/>
      <dgm:spPr/>
      <dgm:t>
        <a:bodyPr/>
        <a:lstStyle/>
        <a:p>
          <a:pPr algn="ctr" rtl="1"/>
          <a:endParaRPr lang="ar-SA"/>
        </a:p>
      </dgm:t>
    </dgm:pt>
    <dgm:pt modelId="{559F5145-9FC8-4F40-8FD1-E3F63206EA15}" type="sibTrans" cxnId="{44488A10-C9CD-423F-8D5A-0169F686A199}">
      <dgm:prSet/>
      <dgm:spPr/>
      <dgm:t>
        <a:bodyPr/>
        <a:lstStyle/>
        <a:p>
          <a:pPr algn="ctr" rtl="1"/>
          <a:endParaRPr lang="ar-SA"/>
        </a:p>
      </dgm:t>
    </dgm:pt>
    <dgm:pt modelId="{A1C0B753-C106-4460-B8F7-6CA94125E234}">
      <dgm:prSet custT="1"/>
      <dgm:spPr/>
      <dgm:t>
        <a:bodyPr/>
        <a:lstStyle/>
        <a:p>
          <a:pPr algn="ctr" rtl="1"/>
          <a:r>
            <a:rPr lang="ar-EG" sz="1400">
              <a:solidFill>
                <a:sysClr val="windowText" lastClr="000000"/>
              </a:solidFill>
            </a:rPr>
            <a:t>7</a:t>
          </a:r>
        </a:p>
        <a:p>
          <a:pPr algn="ctr" rtl="1"/>
          <a:r>
            <a:rPr lang="ar-EG" sz="1400">
              <a:solidFill>
                <a:sysClr val="windowText" lastClr="000000"/>
              </a:solidFill>
            </a:rPr>
            <a:t>المنظور العالمي</a:t>
          </a:r>
          <a:endParaRPr lang="ar-SA" sz="1400">
            <a:solidFill>
              <a:sysClr val="windowText" lastClr="000000"/>
            </a:solidFill>
          </a:endParaRPr>
        </a:p>
      </dgm:t>
    </dgm:pt>
    <dgm:pt modelId="{F2789B8C-6D4E-475B-9609-905CA8875578}" type="parTrans" cxnId="{EB3B5F8C-2886-45C3-B67A-40DDB5BDF900}">
      <dgm:prSet/>
      <dgm:spPr/>
      <dgm:t>
        <a:bodyPr/>
        <a:lstStyle/>
        <a:p>
          <a:pPr algn="ctr" rtl="1"/>
          <a:endParaRPr lang="ar-SA"/>
        </a:p>
      </dgm:t>
    </dgm:pt>
    <dgm:pt modelId="{A2141E3F-AED7-4171-AC47-31908AC1FB56}" type="sibTrans" cxnId="{EB3B5F8C-2886-45C3-B67A-40DDB5BDF900}">
      <dgm:prSet/>
      <dgm:spPr/>
      <dgm:t>
        <a:bodyPr/>
        <a:lstStyle/>
        <a:p>
          <a:pPr algn="ctr" rtl="1"/>
          <a:endParaRPr lang="ar-SA"/>
        </a:p>
      </dgm:t>
    </dgm:pt>
    <dgm:pt modelId="{0B26E897-5A76-4738-9A99-821F204002F3}" type="pres">
      <dgm:prSet presAssocID="{CD9E6BA8-7097-4C77-A760-3F77F2DA498E}" presName="Name0" presStyleCnt="0">
        <dgm:presLayoutVars>
          <dgm:chMax val="1"/>
          <dgm:dir/>
          <dgm:animLvl val="ctr"/>
          <dgm:resizeHandles val="exact"/>
        </dgm:presLayoutVars>
      </dgm:prSet>
      <dgm:spPr/>
    </dgm:pt>
    <dgm:pt modelId="{0AB75990-6E47-4559-8B76-2CB0F6838C55}" type="pres">
      <dgm:prSet presAssocID="{4ED2A946-33FE-4073-AB47-550ADE769154}" presName="centerShape" presStyleLbl="node0" presStyleIdx="0" presStyleCnt="1" custScaleX="155626"/>
      <dgm:spPr/>
    </dgm:pt>
    <dgm:pt modelId="{CA03F279-EA7A-4AC0-9949-4CB6E2F46775}" type="pres">
      <dgm:prSet presAssocID="{85C3C6EC-C25E-46EB-8236-21ED96B058C6}" presName="node" presStyleLbl="node1" presStyleIdx="0" presStyleCnt="7" custScaleX="198208">
        <dgm:presLayoutVars>
          <dgm:bulletEnabled val="1"/>
        </dgm:presLayoutVars>
      </dgm:prSet>
      <dgm:spPr/>
    </dgm:pt>
    <dgm:pt modelId="{691A8079-2AC4-4EC0-BA8B-67B19FAB1D6C}" type="pres">
      <dgm:prSet presAssocID="{85C3C6EC-C25E-46EB-8236-21ED96B058C6}" presName="dummy" presStyleCnt="0"/>
      <dgm:spPr/>
    </dgm:pt>
    <dgm:pt modelId="{B912D184-B77B-4BD5-915C-2AFBD85E3467}" type="pres">
      <dgm:prSet presAssocID="{890AD58A-23BE-4168-887B-77DD0AC15BF6}" presName="sibTrans" presStyleLbl="sibTrans2D1" presStyleIdx="0" presStyleCnt="7"/>
      <dgm:spPr/>
    </dgm:pt>
    <dgm:pt modelId="{8F5FC4AD-4407-4DEE-9E89-8C24FF68D46D}" type="pres">
      <dgm:prSet presAssocID="{77FB72A5-9FF8-420B-AB2A-4B25C7341F2A}" presName="node" presStyleLbl="node1" presStyleIdx="1" presStyleCnt="7" custScaleX="165956">
        <dgm:presLayoutVars>
          <dgm:bulletEnabled val="1"/>
        </dgm:presLayoutVars>
      </dgm:prSet>
      <dgm:spPr/>
    </dgm:pt>
    <dgm:pt modelId="{2FBFF759-6354-4578-BB06-FE2984F331A1}" type="pres">
      <dgm:prSet presAssocID="{77FB72A5-9FF8-420B-AB2A-4B25C7341F2A}" presName="dummy" presStyleCnt="0"/>
      <dgm:spPr/>
    </dgm:pt>
    <dgm:pt modelId="{0AC15D0A-3403-410D-AB11-BD8E652D894F}" type="pres">
      <dgm:prSet presAssocID="{DF9CF7E0-A82F-4731-94B4-C28FD0874351}" presName="sibTrans" presStyleLbl="sibTrans2D1" presStyleIdx="1" presStyleCnt="7"/>
      <dgm:spPr/>
    </dgm:pt>
    <dgm:pt modelId="{593C9C4E-8628-48F6-B9F2-1A2F5FEAE74A}" type="pres">
      <dgm:prSet presAssocID="{A3A61D56-9942-4B2D-B921-A0DF5CB76363}" presName="node" presStyleLbl="node1" presStyleIdx="2" presStyleCnt="7" custScaleX="133390">
        <dgm:presLayoutVars>
          <dgm:bulletEnabled val="1"/>
        </dgm:presLayoutVars>
      </dgm:prSet>
      <dgm:spPr/>
    </dgm:pt>
    <dgm:pt modelId="{DD702195-DD34-4A6D-8280-379FF567B8BA}" type="pres">
      <dgm:prSet presAssocID="{A3A61D56-9942-4B2D-B921-A0DF5CB76363}" presName="dummy" presStyleCnt="0"/>
      <dgm:spPr/>
    </dgm:pt>
    <dgm:pt modelId="{568DA90E-B807-4F85-A334-FD16DB4C0250}" type="pres">
      <dgm:prSet presAssocID="{980E0E57-8C55-4BAA-AE04-D1316F16C6A4}" presName="sibTrans" presStyleLbl="sibTrans2D1" presStyleIdx="2" presStyleCnt="7"/>
      <dgm:spPr/>
    </dgm:pt>
    <dgm:pt modelId="{98CB8C21-6A46-460F-AC1B-A8BAF5602059}" type="pres">
      <dgm:prSet presAssocID="{6A36AE6B-EDD2-48FB-A715-EF0C4D184984}" presName="node" presStyleLbl="node1" presStyleIdx="3" presStyleCnt="7" custScaleX="142317" custRadScaleRad="97862" custRadScaleInc="-31943">
        <dgm:presLayoutVars>
          <dgm:bulletEnabled val="1"/>
        </dgm:presLayoutVars>
      </dgm:prSet>
      <dgm:spPr/>
    </dgm:pt>
    <dgm:pt modelId="{ADD317AB-77EC-48B2-A3AB-92696B67FFDF}" type="pres">
      <dgm:prSet presAssocID="{6A36AE6B-EDD2-48FB-A715-EF0C4D184984}" presName="dummy" presStyleCnt="0"/>
      <dgm:spPr/>
    </dgm:pt>
    <dgm:pt modelId="{CD389D99-3981-4107-B7EB-F9500EA0B4BB}" type="pres">
      <dgm:prSet presAssocID="{50375C30-ABB2-42F5-9F0E-3524F60EB07E}" presName="sibTrans" presStyleLbl="sibTrans2D1" presStyleIdx="3" presStyleCnt="7"/>
      <dgm:spPr/>
    </dgm:pt>
    <dgm:pt modelId="{FB72AE5E-B5E7-4623-AD79-C073B46C52FA}" type="pres">
      <dgm:prSet presAssocID="{E19926C6-3891-48B0-80B3-15AF6FDFC614}" presName="node" presStyleLbl="node1" presStyleIdx="4" presStyleCnt="7" custScaleX="179690" custScaleY="97680" custRadScaleRad="100565" custRadScaleInc="40742">
        <dgm:presLayoutVars>
          <dgm:bulletEnabled val="1"/>
        </dgm:presLayoutVars>
      </dgm:prSet>
      <dgm:spPr/>
    </dgm:pt>
    <dgm:pt modelId="{0656D6CC-4680-4B9B-B2D1-BBBFA672F338}" type="pres">
      <dgm:prSet presAssocID="{E19926C6-3891-48B0-80B3-15AF6FDFC614}" presName="dummy" presStyleCnt="0"/>
      <dgm:spPr/>
    </dgm:pt>
    <dgm:pt modelId="{5A966775-79E9-44A7-823E-E452FBAF08B4}" type="pres">
      <dgm:prSet presAssocID="{A8851870-2E88-45ED-A2F3-081C6E2514B2}" presName="sibTrans" presStyleLbl="sibTrans2D1" presStyleIdx="4" presStyleCnt="7"/>
      <dgm:spPr/>
    </dgm:pt>
    <dgm:pt modelId="{ADE6E7E6-6107-4814-9DDA-D98287765943}" type="pres">
      <dgm:prSet presAssocID="{94C8426D-0B8D-4338-B200-FC4DFF259FA7}" presName="node" presStyleLbl="node1" presStyleIdx="5" presStyleCnt="7" custScaleX="135547">
        <dgm:presLayoutVars>
          <dgm:bulletEnabled val="1"/>
        </dgm:presLayoutVars>
      </dgm:prSet>
      <dgm:spPr/>
    </dgm:pt>
    <dgm:pt modelId="{088BE7D4-44E1-4A2A-B549-56283ABDF5AA}" type="pres">
      <dgm:prSet presAssocID="{94C8426D-0B8D-4338-B200-FC4DFF259FA7}" presName="dummy" presStyleCnt="0"/>
      <dgm:spPr/>
    </dgm:pt>
    <dgm:pt modelId="{AA66C732-72B6-400F-B853-13A7E072E1E8}" type="pres">
      <dgm:prSet presAssocID="{559F5145-9FC8-4F40-8FD1-E3F63206EA15}" presName="sibTrans" presStyleLbl="sibTrans2D1" presStyleIdx="5" presStyleCnt="7"/>
      <dgm:spPr/>
    </dgm:pt>
    <dgm:pt modelId="{C588E817-CEE7-4FCC-9847-FA3BF4A248ED}" type="pres">
      <dgm:prSet presAssocID="{A1C0B753-C106-4460-B8F7-6CA94125E234}" presName="node" presStyleLbl="node1" presStyleIdx="6" presStyleCnt="7" custScaleX="130802">
        <dgm:presLayoutVars>
          <dgm:bulletEnabled val="1"/>
        </dgm:presLayoutVars>
      </dgm:prSet>
      <dgm:spPr/>
    </dgm:pt>
    <dgm:pt modelId="{01E5674D-1D33-4E24-A326-85E3DF573250}" type="pres">
      <dgm:prSet presAssocID="{A1C0B753-C106-4460-B8F7-6CA94125E234}" presName="dummy" presStyleCnt="0"/>
      <dgm:spPr/>
    </dgm:pt>
    <dgm:pt modelId="{9CF8CFB8-FFC1-4F5B-9950-92E957F9E4F3}" type="pres">
      <dgm:prSet presAssocID="{A2141E3F-AED7-4171-AC47-31908AC1FB56}" presName="sibTrans" presStyleLbl="sibTrans2D1" presStyleIdx="6" presStyleCnt="7"/>
      <dgm:spPr/>
    </dgm:pt>
  </dgm:ptLst>
  <dgm:cxnLst>
    <dgm:cxn modelId="{44488A10-C9CD-423F-8D5A-0169F686A199}" srcId="{4ED2A946-33FE-4073-AB47-550ADE769154}" destId="{94C8426D-0B8D-4338-B200-FC4DFF259FA7}" srcOrd="5" destOrd="0" parTransId="{748CD6EC-4BFB-42BC-A34B-96DD9FF11A7B}" sibTransId="{559F5145-9FC8-4F40-8FD1-E3F63206EA15}"/>
    <dgm:cxn modelId="{4F02C931-18A0-412A-AA05-CFB8F1EBD3A4}" srcId="{4ED2A946-33FE-4073-AB47-550ADE769154}" destId="{77FB72A5-9FF8-420B-AB2A-4B25C7341F2A}" srcOrd="1" destOrd="0" parTransId="{E9EC6D11-0799-4DDD-81FB-F4BF79A0D557}" sibTransId="{DF9CF7E0-A82F-4731-94B4-C28FD0874351}"/>
    <dgm:cxn modelId="{10E67547-67C8-40BE-ACBF-B8EFAF769C06}" srcId="{4ED2A946-33FE-4073-AB47-550ADE769154}" destId="{6A36AE6B-EDD2-48FB-A715-EF0C4D184984}" srcOrd="3" destOrd="0" parTransId="{5C78D39F-BE65-4FB6-9C02-54C1A553C5B1}" sibTransId="{50375C30-ABB2-42F5-9F0E-3524F60EB07E}"/>
    <dgm:cxn modelId="{8713AD4C-9EE9-46C5-939D-DFDC3CDE3A95}" type="presOf" srcId="{890AD58A-23BE-4168-887B-77DD0AC15BF6}" destId="{B912D184-B77B-4BD5-915C-2AFBD85E3467}" srcOrd="0" destOrd="0" presId="urn:microsoft.com/office/officeart/2005/8/layout/radial6"/>
    <dgm:cxn modelId="{261D3F4F-1013-4093-92A9-9669898C43A6}" type="presOf" srcId="{50375C30-ABB2-42F5-9F0E-3524F60EB07E}" destId="{CD389D99-3981-4107-B7EB-F9500EA0B4BB}" srcOrd="0" destOrd="0" presId="urn:microsoft.com/office/officeart/2005/8/layout/radial6"/>
    <dgm:cxn modelId="{486B1770-1AC6-4029-B09A-652D1B278095}" type="presOf" srcId="{4ED2A946-33FE-4073-AB47-550ADE769154}" destId="{0AB75990-6E47-4559-8B76-2CB0F6838C55}" srcOrd="0" destOrd="0" presId="urn:microsoft.com/office/officeart/2005/8/layout/radial6"/>
    <dgm:cxn modelId="{95DA8779-2F22-4AC0-8419-3EFD2EE8DB8D}" type="presOf" srcId="{94C8426D-0B8D-4338-B200-FC4DFF259FA7}" destId="{ADE6E7E6-6107-4814-9DDA-D98287765943}" srcOrd="0" destOrd="0" presId="urn:microsoft.com/office/officeart/2005/8/layout/radial6"/>
    <dgm:cxn modelId="{CFE2B284-58BA-4381-A245-11B970C55C20}" type="presOf" srcId="{E19926C6-3891-48B0-80B3-15AF6FDFC614}" destId="{FB72AE5E-B5E7-4623-AD79-C073B46C52FA}" srcOrd="0" destOrd="0" presId="urn:microsoft.com/office/officeart/2005/8/layout/radial6"/>
    <dgm:cxn modelId="{A82CBD86-3763-439B-BBC9-1F8617170408}" type="presOf" srcId="{CD9E6BA8-7097-4C77-A760-3F77F2DA498E}" destId="{0B26E897-5A76-4738-9A99-821F204002F3}" srcOrd="0" destOrd="0" presId="urn:microsoft.com/office/officeart/2005/8/layout/radial6"/>
    <dgm:cxn modelId="{EB3B5F8C-2886-45C3-B67A-40DDB5BDF900}" srcId="{4ED2A946-33FE-4073-AB47-550ADE769154}" destId="{A1C0B753-C106-4460-B8F7-6CA94125E234}" srcOrd="6" destOrd="0" parTransId="{F2789B8C-6D4E-475B-9609-905CA8875578}" sibTransId="{A2141E3F-AED7-4171-AC47-31908AC1FB56}"/>
    <dgm:cxn modelId="{67F2118F-A9F0-447B-BC9B-3C4EBFACA38B}" srcId="{4ED2A946-33FE-4073-AB47-550ADE769154}" destId="{A3A61D56-9942-4B2D-B921-A0DF5CB76363}" srcOrd="2" destOrd="0" parTransId="{5969AABB-2AA0-41AD-8BD1-27582DF2F771}" sibTransId="{980E0E57-8C55-4BAA-AE04-D1316F16C6A4}"/>
    <dgm:cxn modelId="{1320E891-DF49-413F-A1FE-96CBA9300B5B}" type="presOf" srcId="{85C3C6EC-C25E-46EB-8236-21ED96B058C6}" destId="{CA03F279-EA7A-4AC0-9949-4CB6E2F46775}" srcOrd="0" destOrd="0" presId="urn:microsoft.com/office/officeart/2005/8/layout/radial6"/>
    <dgm:cxn modelId="{E3D34F9B-4C21-4277-B3FE-9B0A4579D7C2}" srcId="{4ED2A946-33FE-4073-AB47-550ADE769154}" destId="{E19926C6-3891-48B0-80B3-15AF6FDFC614}" srcOrd="4" destOrd="0" parTransId="{09EDCE07-C5D7-48F2-9DA6-42E30A63A39E}" sibTransId="{A8851870-2E88-45ED-A2F3-081C6E2514B2}"/>
    <dgm:cxn modelId="{58088D9C-950C-4E3D-AF75-1E4B02172405}" type="presOf" srcId="{6A36AE6B-EDD2-48FB-A715-EF0C4D184984}" destId="{98CB8C21-6A46-460F-AC1B-A8BAF5602059}" srcOrd="0" destOrd="0" presId="urn:microsoft.com/office/officeart/2005/8/layout/radial6"/>
    <dgm:cxn modelId="{CD751FAF-84BB-4B9F-85F8-4FE23F81E4A9}" srcId="{4ED2A946-33FE-4073-AB47-550ADE769154}" destId="{85C3C6EC-C25E-46EB-8236-21ED96B058C6}" srcOrd="0" destOrd="0" parTransId="{92B6D194-2252-4511-A5CD-C1426CF981A4}" sibTransId="{890AD58A-23BE-4168-887B-77DD0AC15BF6}"/>
    <dgm:cxn modelId="{074E46B2-5241-4D94-A287-5FBB738D9534}" type="presOf" srcId="{980E0E57-8C55-4BAA-AE04-D1316F16C6A4}" destId="{568DA90E-B807-4F85-A334-FD16DB4C0250}" srcOrd="0" destOrd="0" presId="urn:microsoft.com/office/officeart/2005/8/layout/radial6"/>
    <dgm:cxn modelId="{46076EB7-C117-42FF-8960-06C1B9725402}" type="presOf" srcId="{A8851870-2E88-45ED-A2F3-081C6E2514B2}" destId="{5A966775-79E9-44A7-823E-E452FBAF08B4}" srcOrd="0" destOrd="0" presId="urn:microsoft.com/office/officeart/2005/8/layout/radial6"/>
    <dgm:cxn modelId="{F1678FBF-44A8-43D5-ABA5-CB442782770E}" srcId="{CD9E6BA8-7097-4C77-A760-3F77F2DA498E}" destId="{4ED2A946-33FE-4073-AB47-550ADE769154}" srcOrd="0" destOrd="0" parTransId="{AE56F155-C9AE-4F2E-AA9A-412033EA1624}" sibTransId="{D1D9AEB2-2B1E-42CB-B2CE-C142746D2512}"/>
    <dgm:cxn modelId="{5757C7C9-D5FA-49E0-81F3-219E46CD7576}" type="presOf" srcId="{A2141E3F-AED7-4171-AC47-31908AC1FB56}" destId="{9CF8CFB8-FFC1-4F5B-9950-92E957F9E4F3}" srcOrd="0" destOrd="0" presId="urn:microsoft.com/office/officeart/2005/8/layout/radial6"/>
    <dgm:cxn modelId="{0AB888D0-681C-4053-9C7E-0F398CF1FC1E}" type="presOf" srcId="{DF9CF7E0-A82F-4731-94B4-C28FD0874351}" destId="{0AC15D0A-3403-410D-AB11-BD8E652D894F}" srcOrd="0" destOrd="0" presId="urn:microsoft.com/office/officeart/2005/8/layout/radial6"/>
    <dgm:cxn modelId="{2793F1E6-95F5-4BC9-A07F-6D07DFBB18CE}" type="presOf" srcId="{77FB72A5-9FF8-420B-AB2A-4B25C7341F2A}" destId="{8F5FC4AD-4407-4DEE-9E89-8C24FF68D46D}" srcOrd="0" destOrd="0" presId="urn:microsoft.com/office/officeart/2005/8/layout/radial6"/>
    <dgm:cxn modelId="{29D867E7-6CB7-49D0-9447-88E2F9354ACB}" type="presOf" srcId="{A3A61D56-9942-4B2D-B921-A0DF5CB76363}" destId="{593C9C4E-8628-48F6-B9F2-1A2F5FEAE74A}" srcOrd="0" destOrd="0" presId="urn:microsoft.com/office/officeart/2005/8/layout/radial6"/>
    <dgm:cxn modelId="{07A34BEA-7398-440E-9DCB-90A3091DE5BD}" type="presOf" srcId="{A1C0B753-C106-4460-B8F7-6CA94125E234}" destId="{C588E817-CEE7-4FCC-9847-FA3BF4A248ED}" srcOrd="0" destOrd="0" presId="urn:microsoft.com/office/officeart/2005/8/layout/radial6"/>
    <dgm:cxn modelId="{D432B6F9-7BF7-4C0E-9BE8-CA81B8F7F904}" type="presOf" srcId="{559F5145-9FC8-4F40-8FD1-E3F63206EA15}" destId="{AA66C732-72B6-400F-B853-13A7E072E1E8}" srcOrd="0" destOrd="0" presId="urn:microsoft.com/office/officeart/2005/8/layout/radial6"/>
    <dgm:cxn modelId="{0D23D417-A6C4-4011-BC7D-B064C788BF91}" type="presParOf" srcId="{0B26E897-5A76-4738-9A99-821F204002F3}" destId="{0AB75990-6E47-4559-8B76-2CB0F6838C55}" srcOrd="0" destOrd="0" presId="urn:microsoft.com/office/officeart/2005/8/layout/radial6"/>
    <dgm:cxn modelId="{9E265FFB-4B38-4203-891F-68DB01DB9718}" type="presParOf" srcId="{0B26E897-5A76-4738-9A99-821F204002F3}" destId="{CA03F279-EA7A-4AC0-9949-4CB6E2F46775}" srcOrd="1" destOrd="0" presId="urn:microsoft.com/office/officeart/2005/8/layout/radial6"/>
    <dgm:cxn modelId="{E02436BA-EA24-44C1-B7B7-C59A7D7144B5}" type="presParOf" srcId="{0B26E897-5A76-4738-9A99-821F204002F3}" destId="{691A8079-2AC4-4EC0-BA8B-67B19FAB1D6C}" srcOrd="2" destOrd="0" presId="urn:microsoft.com/office/officeart/2005/8/layout/radial6"/>
    <dgm:cxn modelId="{B18F7821-37B2-4380-8037-70F9BC11752E}" type="presParOf" srcId="{0B26E897-5A76-4738-9A99-821F204002F3}" destId="{B912D184-B77B-4BD5-915C-2AFBD85E3467}" srcOrd="3" destOrd="0" presId="urn:microsoft.com/office/officeart/2005/8/layout/radial6"/>
    <dgm:cxn modelId="{DBC0D821-5955-4A63-9EA2-47BBEC4C2A93}" type="presParOf" srcId="{0B26E897-5A76-4738-9A99-821F204002F3}" destId="{8F5FC4AD-4407-4DEE-9E89-8C24FF68D46D}" srcOrd="4" destOrd="0" presId="urn:microsoft.com/office/officeart/2005/8/layout/radial6"/>
    <dgm:cxn modelId="{A9317516-A540-4384-96B4-30CE6CD6C6EA}" type="presParOf" srcId="{0B26E897-5A76-4738-9A99-821F204002F3}" destId="{2FBFF759-6354-4578-BB06-FE2984F331A1}" srcOrd="5" destOrd="0" presId="urn:microsoft.com/office/officeart/2005/8/layout/radial6"/>
    <dgm:cxn modelId="{BA54BE53-3731-4089-A801-173EC9D060A9}" type="presParOf" srcId="{0B26E897-5A76-4738-9A99-821F204002F3}" destId="{0AC15D0A-3403-410D-AB11-BD8E652D894F}" srcOrd="6" destOrd="0" presId="urn:microsoft.com/office/officeart/2005/8/layout/radial6"/>
    <dgm:cxn modelId="{7502CAD7-3AB2-44B0-A73C-49907321096E}" type="presParOf" srcId="{0B26E897-5A76-4738-9A99-821F204002F3}" destId="{593C9C4E-8628-48F6-B9F2-1A2F5FEAE74A}" srcOrd="7" destOrd="0" presId="urn:microsoft.com/office/officeart/2005/8/layout/radial6"/>
    <dgm:cxn modelId="{56651F2C-BEA2-434A-802E-7E574E8D18EB}" type="presParOf" srcId="{0B26E897-5A76-4738-9A99-821F204002F3}" destId="{DD702195-DD34-4A6D-8280-379FF567B8BA}" srcOrd="8" destOrd="0" presId="urn:microsoft.com/office/officeart/2005/8/layout/radial6"/>
    <dgm:cxn modelId="{68C5DDA0-B9A3-4D20-BB21-BB6626142A18}" type="presParOf" srcId="{0B26E897-5A76-4738-9A99-821F204002F3}" destId="{568DA90E-B807-4F85-A334-FD16DB4C0250}" srcOrd="9" destOrd="0" presId="urn:microsoft.com/office/officeart/2005/8/layout/radial6"/>
    <dgm:cxn modelId="{1DEF2471-7531-440B-B35F-8823847DC184}" type="presParOf" srcId="{0B26E897-5A76-4738-9A99-821F204002F3}" destId="{98CB8C21-6A46-460F-AC1B-A8BAF5602059}" srcOrd="10" destOrd="0" presId="urn:microsoft.com/office/officeart/2005/8/layout/radial6"/>
    <dgm:cxn modelId="{2FF2987C-DE0F-4FCE-AB65-E7079A77E05B}" type="presParOf" srcId="{0B26E897-5A76-4738-9A99-821F204002F3}" destId="{ADD317AB-77EC-48B2-A3AB-92696B67FFDF}" srcOrd="11" destOrd="0" presId="urn:microsoft.com/office/officeart/2005/8/layout/radial6"/>
    <dgm:cxn modelId="{361570EA-2D56-4EF1-AF0B-776A9CFBE172}" type="presParOf" srcId="{0B26E897-5A76-4738-9A99-821F204002F3}" destId="{CD389D99-3981-4107-B7EB-F9500EA0B4BB}" srcOrd="12" destOrd="0" presId="urn:microsoft.com/office/officeart/2005/8/layout/radial6"/>
    <dgm:cxn modelId="{495732C6-69F5-416D-A184-DCBB91A03082}" type="presParOf" srcId="{0B26E897-5A76-4738-9A99-821F204002F3}" destId="{FB72AE5E-B5E7-4623-AD79-C073B46C52FA}" srcOrd="13" destOrd="0" presId="urn:microsoft.com/office/officeart/2005/8/layout/radial6"/>
    <dgm:cxn modelId="{564F2713-F032-482B-BD76-68416FB11377}" type="presParOf" srcId="{0B26E897-5A76-4738-9A99-821F204002F3}" destId="{0656D6CC-4680-4B9B-B2D1-BBBFA672F338}" srcOrd="14" destOrd="0" presId="urn:microsoft.com/office/officeart/2005/8/layout/radial6"/>
    <dgm:cxn modelId="{949DAA98-DCE9-4B11-A38B-50319CDE84E6}" type="presParOf" srcId="{0B26E897-5A76-4738-9A99-821F204002F3}" destId="{5A966775-79E9-44A7-823E-E452FBAF08B4}" srcOrd="15" destOrd="0" presId="urn:microsoft.com/office/officeart/2005/8/layout/radial6"/>
    <dgm:cxn modelId="{9361D6D0-3939-4918-BFAC-7A331F40D25B}" type="presParOf" srcId="{0B26E897-5A76-4738-9A99-821F204002F3}" destId="{ADE6E7E6-6107-4814-9DDA-D98287765943}" srcOrd="16" destOrd="0" presId="urn:microsoft.com/office/officeart/2005/8/layout/radial6"/>
    <dgm:cxn modelId="{781F5DB9-1943-460C-B302-DB880FC80FB2}" type="presParOf" srcId="{0B26E897-5A76-4738-9A99-821F204002F3}" destId="{088BE7D4-44E1-4A2A-B549-56283ABDF5AA}" srcOrd="17" destOrd="0" presId="urn:microsoft.com/office/officeart/2005/8/layout/radial6"/>
    <dgm:cxn modelId="{38F59C8E-D924-40E9-B248-4640DFCD85A8}" type="presParOf" srcId="{0B26E897-5A76-4738-9A99-821F204002F3}" destId="{AA66C732-72B6-400F-B853-13A7E072E1E8}" srcOrd="18" destOrd="0" presId="urn:microsoft.com/office/officeart/2005/8/layout/radial6"/>
    <dgm:cxn modelId="{006ED57C-90CC-41AA-BAA4-20F7FEC152AC}" type="presParOf" srcId="{0B26E897-5A76-4738-9A99-821F204002F3}" destId="{C588E817-CEE7-4FCC-9847-FA3BF4A248ED}" srcOrd="19" destOrd="0" presId="urn:microsoft.com/office/officeart/2005/8/layout/radial6"/>
    <dgm:cxn modelId="{43CA199F-9FE6-4B3E-BD73-201FA253DBBA}" type="presParOf" srcId="{0B26E897-5A76-4738-9A99-821F204002F3}" destId="{01E5674D-1D33-4E24-A326-85E3DF573250}" srcOrd="20" destOrd="0" presId="urn:microsoft.com/office/officeart/2005/8/layout/radial6"/>
    <dgm:cxn modelId="{16631BF4-ACF8-4355-A651-99EE10FD31F9}" type="presParOf" srcId="{0B26E897-5A76-4738-9A99-821F204002F3}" destId="{9CF8CFB8-FFC1-4F5B-9950-92E957F9E4F3}" srcOrd="21" destOrd="0" presId="urn:microsoft.com/office/officeart/2005/8/layout/radial6"/>
  </dgm:cxnLst>
  <dgm:bg>
    <a:solidFill>
      <a:schemeClr val="bg1"/>
    </a:solidFill>
  </dgm:bg>
  <dgm:whole>
    <a:ln w="19050">
      <a:solidFill>
        <a:schemeClr val="tx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F8CFB8-FFC1-4F5B-9950-92E957F9E4F3}">
      <dsp:nvSpPr>
        <dsp:cNvPr id="0" name=""/>
        <dsp:cNvSpPr/>
      </dsp:nvSpPr>
      <dsp:spPr>
        <a:xfrm>
          <a:off x="1418425" y="335188"/>
          <a:ext cx="2657305" cy="2657305"/>
        </a:xfrm>
        <a:prstGeom prst="blockArc">
          <a:avLst>
            <a:gd name="adj1" fmla="val 13114286"/>
            <a:gd name="adj2" fmla="val 16200000"/>
            <a:gd name="adj3" fmla="val 3897"/>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A66C732-72B6-400F-B853-13A7E072E1E8}">
      <dsp:nvSpPr>
        <dsp:cNvPr id="0" name=""/>
        <dsp:cNvSpPr/>
      </dsp:nvSpPr>
      <dsp:spPr>
        <a:xfrm>
          <a:off x="1418425" y="335188"/>
          <a:ext cx="2657305" cy="2657305"/>
        </a:xfrm>
        <a:prstGeom prst="blockArc">
          <a:avLst>
            <a:gd name="adj1" fmla="val 10028571"/>
            <a:gd name="adj2" fmla="val 13114286"/>
            <a:gd name="adj3" fmla="val 3897"/>
          </a:avLst>
        </a:prstGeom>
        <a:solidFill>
          <a:schemeClr val="accent4">
            <a:hueOff val="8167408"/>
            <a:satOff val="-33981"/>
            <a:lumOff val="800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966775-79E9-44A7-823E-E452FBAF08B4}">
      <dsp:nvSpPr>
        <dsp:cNvPr id="0" name=""/>
        <dsp:cNvSpPr/>
      </dsp:nvSpPr>
      <dsp:spPr>
        <a:xfrm>
          <a:off x="1420720" y="345433"/>
          <a:ext cx="2657305" cy="2657305"/>
        </a:xfrm>
        <a:prstGeom prst="blockArc">
          <a:avLst>
            <a:gd name="adj1" fmla="val 7381620"/>
            <a:gd name="adj2" fmla="val 10056278"/>
            <a:gd name="adj3" fmla="val 3897"/>
          </a:avLst>
        </a:prstGeom>
        <a:solidFill>
          <a:schemeClr val="accent4">
            <a:hueOff val="6533927"/>
            <a:satOff val="-27185"/>
            <a:lumOff val="64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D389D99-3981-4107-B7EB-F9500EA0B4BB}">
      <dsp:nvSpPr>
        <dsp:cNvPr id="0" name=""/>
        <dsp:cNvSpPr/>
      </dsp:nvSpPr>
      <dsp:spPr>
        <a:xfrm>
          <a:off x="1385049" y="323056"/>
          <a:ext cx="2657305" cy="2657305"/>
        </a:xfrm>
        <a:prstGeom prst="blockArc">
          <a:avLst>
            <a:gd name="adj1" fmla="val 3469821"/>
            <a:gd name="adj2" fmla="val 7270498"/>
            <a:gd name="adj3" fmla="val 3897"/>
          </a:avLst>
        </a:prstGeom>
        <a:solidFill>
          <a:schemeClr val="accent4">
            <a:hueOff val="4900445"/>
            <a:satOff val="-20388"/>
            <a:lumOff val="480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68DA90E-B807-4F85-A334-FD16DB4C0250}">
      <dsp:nvSpPr>
        <dsp:cNvPr id="0" name=""/>
        <dsp:cNvSpPr/>
      </dsp:nvSpPr>
      <dsp:spPr>
        <a:xfrm>
          <a:off x="1427650" y="297382"/>
          <a:ext cx="2657305" cy="2657305"/>
        </a:xfrm>
        <a:prstGeom prst="blockArc">
          <a:avLst>
            <a:gd name="adj1" fmla="val 874121"/>
            <a:gd name="adj2" fmla="val 3601081"/>
            <a:gd name="adj3" fmla="val 3897"/>
          </a:avLst>
        </a:prstGeom>
        <a:solidFill>
          <a:schemeClr val="accent4">
            <a:hueOff val="3266964"/>
            <a:satOff val="-13592"/>
            <a:lumOff val="320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C15D0A-3403-410D-AB11-BD8E652D894F}">
      <dsp:nvSpPr>
        <dsp:cNvPr id="0" name=""/>
        <dsp:cNvSpPr/>
      </dsp:nvSpPr>
      <dsp:spPr>
        <a:xfrm>
          <a:off x="1418425" y="335188"/>
          <a:ext cx="2657305" cy="2657305"/>
        </a:xfrm>
        <a:prstGeom prst="blockArc">
          <a:avLst>
            <a:gd name="adj1" fmla="val 19285714"/>
            <a:gd name="adj2" fmla="val 771429"/>
            <a:gd name="adj3" fmla="val 3897"/>
          </a:avLst>
        </a:prstGeom>
        <a:solidFill>
          <a:schemeClr val="accent4">
            <a:hueOff val="1633482"/>
            <a:satOff val="-6796"/>
            <a:lumOff val="160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12D184-B77B-4BD5-915C-2AFBD85E3467}">
      <dsp:nvSpPr>
        <dsp:cNvPr id="0" name=""/>
        <dsp:cNvSpPr/>
      </dsp:nvSpPr>
      <dsp:spPr>
        <a:xfrm>
          <a:off x="1418425" y="335188"/>
          <a:ext cx="2657305" cy="2657305"/>
        </a:xfrm>
        <a:prstGeom prst="blockArc">
          <a:avLst>
            <a:gd name="adj1" fmla="val 16200000"/>
            <a:gd name="adj2" fmla="val 19285714"/>
            <a:gd name="adj3" fmla="val 3897"/>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B75990-6E47-4559-8B76-2CB0F6838C55}">
      <dsp:nvSpPr>
        <dsp:cNvPr id="0" name=""/>
        <dsp:cNvSpPr/>
      </dsp:nvSpPr>
      <dsp:spPr>
        <a:xfrm>
          <a:off x="1947657" y="1150160"/>
          <a:ext cx="1598840" cy="1027360"/>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1">
            <a:lnSpc>
              <a:spcPct val="90000"/>
            </a:lnSpc>
            <a:spcBef>
              <a:spcPct val="0"/>
            </a:spcBef>
            <a:spcAft>
              <a:spcPct val="35000"/>
            </a:spcAft>
            <a:buNone/>
          </a:pPr>
          <a:r>
            <a:rPr lang="ar-EG" sz="1600" b="0" kern="1200">
              <a:solidFill>
                <a:sysClr val="windowText" lastClr="000000"/>
              </a:solidFill>
              <a:latin typeface="+mn-lt"/>
            </a:rPr>
            <a:t>الإطار النظري للتنمية المستدامة</a:t>
          </a:r>
          <a:endParaRPr lang="ar-SA" sz="2800" b="0" kern="1200">
            <a:solidFill>
              <a:sysClr val="windowText" lastClr="000000"/>
            </a:solidFill>
            <a:latin typeface="+mn-lt"/>
          </a:endParaRPr>
        </a:p>
      </dsp:txBody>
      <dsp:txXfrm>
        <a:off x="2181802" y="1300613"/>
        <a:ext cx="1130550" cy="726454"/>
      </dsp:txXfrm>
    </dsp:sp>
    <dsp:sp modelId="{CA03F279-EA7A-4AC0-9949-4CB6E2F46775}">
      <dsp:nvSpPr>
        <dsp:cNvPr id="0" name=""/>
        <dsp:cNvSpPr/>
      </dsp:nvSpPr>
      <dsp:spPr>
        <a:xfrm>
          <a:off x="2034369" y="1501"/>
          <a:ext cx="1425417" cy="71915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ar-EG" sz="1400" b="1" kern="1200">
              <a:solidFill>
                <a:sysClr val="windowText" lastClr="000000"/>
              </a:solidFill>
            </a:rPr>
            <a:t>1</a:t>
          </a:r>
          <a:endParaRPr lang="ar-EG" sz="1800" b="0" kern="1200">
            <a:solidFill>
              <a:sysClr val="windowText" lastClr="000000"/>
            </a:solidFill>
          </a:endParaRPr>
        </a:p>
        <a:p>
          <a:pPr marL="0" lvl="0" indent="0" algn="ctr" defTabSz="622300" rtl="1">
            <a:lnSpc>
              <a:spcPct val="90000"/>
            </a:lnSpc>
            <a:spcBef>
              <a:spcPct val="0"/>
            </a:spcBef>
            <a:spcAft>
              <a:spcPct val="35000"/>
            </a:spcAft>
            <a:buNone/>
          </a:pPr>
          <a:r>
            <a:rPr lang="ar-EG" sz="1400" b="0" kern="1200">
              <a:solidFill>
                <a:sysClr val="windowText" lastClr="000000"/>
              </a:solidFill>
            </a:rPr>
            <a:t>التناقض بين البيئة والاقتصاد</a:t>
          </a:r>
          <a:endParaRPr lang="ar-SA" sz="1400" b="0" kern="1200">
            <a:solidFill>
              <a:sysClr val="windowText" lastClr="000000"/>
            </a:solidFill>
          </a:endParaRPr>
        </a:p>
      </dsp:txBody>
      <dsp:txXfrm>
        <a:off x="2243116" y="106818"/>
        <a:ext cx="1007923" cy="508518"/>
      </dsp:txXfrm>
    </dsp:sp>
    <dsp:sp modelId="{8F5FC4AD-4407-4DEE-9E89-8C24FF68D46D}">
      <dsp:nvSpPr>
        <dsp:cNvPr id="0" name=""/>
        <dsp:cNvSpPr/>
      </dsp:nvSpPr>
      <dsp:spPr>
        <a:xfrm>
          <a:off x="3168881" y="492005"/>
          <a:ext cx="1193476" cy="719152"/>
        </a:xfrm>
        <a:prstGeom prst="ellipse">
          <a:avLst/>
        </a:prstGeom>
        <a:solidFill>
          <a:schemeClr val="accent4">
            <a:hueOff val="1633482"/>
            <a:satOff val="-6796"/>
            <a:lumOff val="160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ar-EG" sz="1400" kern="1200">
              <a:solidFill>
                <a:sysClr val="windowText" lastClr="000000"/>
              </a:solidFill>
            </a:rPr>
            <a:t>2</a:t>
          </a:r>
        </a:p>
        <a:p>
          <a:pPr marL="0" lvl="0" indent="0" algn="ctr" defTabSz="622300" rtl="1">
            <a:lnSpc>
              <a:spcPct val="90000"/>
            </a:lnSpc>
            <a:spcBef>
              <a:spcPct val="0"/>
            </a:spcBef>
            <a:spcAft>
              <a:spcPct val="35000"/>
            </a:spcAft>
            <a:buNone/>
          </a:pPr>
          <a:r>
            <a:rPr lang="ar-EG" sz="1400" kern="1200">
              <a:solidFill>
                <a:sysClr val="windowText" lastClr="000000"/>
              </a:solidFill>
            </a:rPr>
            <a:t>مخزون رأس المال الطبيعي</a:t>
          </a:r>
          <a:endParaRPr lang="ar-SA" sz="1400" kern="1200">
            <a:solidFill>
              <a:sysClr val="windowText" lastClr="000000"/>
            </a:solidFill>
          </a:endParaRPr>
        </a:p>
      </dsp:txBody>
      <dsp:txXfrm>
        <a:off x="3343662" y="597322"/>
        <a:ext cx="843914" cy="508518"/>
      </dsp:txXfrm>
    </dsp:sp>
    <dsp:sp modelId="{593C9C4E-8628-48F6-B9F2-1A2F5FEAE74A}">
      <dsp:nvSpPr>
        <dsp:cNvPr id="0" name=""/>
        <dsp:cNvSpPr/>
      </dsp:nvSpPr>
      <dsp:spPr>
        <a:xfrm>
          <a:off x="3537539" y="1594156"/>
          <a:ext cx="959277" cy="719152"/>
        </a:xfrm>
        <a:prstGeom prst="ellips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1">
            <a:lnSpc>
              <a:spcPct val="90000"/>
            </a:lnSpc>
            <a:spcBef>
              <a:spcPct val="0"/>
            </a:spcBef>
            <a:spcAft>
              <a:spcPct val="35000"/>
            </a:spcAft>
            <a:buNone/>
          </a:pPr>
          <a:r>
            <a:rPr lang="ar-EG" sz="1600" kern="1200">
              <a:solidFill>
                <a:sysClr val="windowText" lastClr="000000"/>
              </a:solidFill>
            </a:rPr>
            <a:t>3</a:t>
          </a:r>
        </a:p>
        <a:p>
          <a:pPr marL="0" lvl="0" indent="0" algn="ctr" defTabSz="711200" rtl="1">
            <a:lnSpc>
              <a:spcPct val="90000"/>
            </a:lnSpc>
            <a:spcBef>
              <a:spcPct val="0"/>
            </a:spcBef>
            <a:spcAft>
              <a:spcPct val="35000"/>
            </a:spcAft>
            <a:buNone/>
          </a:pPr>
          <a:r>
            <a:rPr lang="ar-EG" sz="1600" kern="1200">
              <a:solidFill>
                <a:sysClr val="windowText" lastClr="000000"/>
              </a:solidFill>
            </a:rPr>
            <a:t>العدالة</a:t>
          </a:r>
          <a:endParaRPr lang="ar-SA" sz="1600" kern="1200">
            <a:solidFill>
              <a:sysClr val="windowText" lastClr="000000"/>
            </a:solidFill>
          </a:endParaRPr>
        </a:p>
      </dsp:txBody>
      <dsp:txXfrm>
        <a:off x="3678022" y="1699473"/>
        <a:ext cx="678311" cy="508518"/>
      </dsp:txXfrm>
    </dsp:sp>
    <dsp:sp modelId="{98CB8C21-6A46-460F-AC1B-A8BAF5602059}">
      <dsp:nvSpPr>
        <dsp:cNvPr id="0" name=""/>
        <dsp:cNvSpPr/>
      </dsp:nvSpPr>
      <dsp:spPr>
        <a:xfrm>
          <a:off x="2895591" y="2394890"/>
          <a:ext cx="1023476" cy="719152"/>
        </a:xfrm>
        <a:prstGeom prst="ellipse">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1">
            <a:lnSpc>
              <a:spcPct val="90000"/>
            </a:lnSpc>
            <a:spcBef>
              <a:spcPct val="0"/>
            </a:spcBef>
            <a:spcAft>
              <a:spcPct val="35000"/>
            </a:spcAft>
            <a:buNone/>
          </a:pPr>
          <a:r>
            <a:rPr lang="ar-EG" sz="1600" kern="1200">
              <a:solidFill>
                <a:sysClr val="windowText" lastClr="000000"/>
              </a:solidFill>
              <a:latin typeface="+mn-lt"/>
            </a:rPr>
            <a:t>4</a:t>
          </a:r>
        </a:p>
        <a:p>
          <a:pPr marL="0" lvl="0" indent="0" algn="ctr" defTabSz="711200" rtl="1">
            <a:lnSpc>
              <a:spcPct val="90000"/>
            </a:lnSpc>
            <a:spcBef>
              <a:spcPct val="0"/>
            </a:spcBef>
            <a:spcAft>
              <a:spcPct val="35000"/>
            </a:spcAft>
            <a:buNone/>
          </a:pPr>
          <a:r>
            <a:rPr lang="ar-EG" sz="1600" kern="1200">
              <a:solidFill>
                <a:sysClr val="windowText" lastClr="000000"/>
              </a:solidFill>
              <a:latin typeface="+mn-lt"/>
            </a:rPr>
            <a:t>الشكل الحضري </a:t>
          </a:r>
          <a:endParaRPr lang="ar-SA" sz="1600" kern="1200">
            <a:solidFill>
              <a:sysClr val="windowText" lastClr="000000"/>
            </a:solidFill>
            <a:latin typeface="+mn-lt"/>
          </a:endParaRPr>
        </a:p>
      </dsp:txBody>
      <dsp:txXfrm>
        <a:off x="3045476" y="2500207"/>
        <a:ext cx="723706" cy="508518"/>
      </dsp:txXfrm>
    </dsp:sp>
    <dsp:sp modelId="{FB72AE5E-B5E7-4623-AD79-C073B46C52FA}">
      <dsp:nvSpPr>
        <dsp:cNvPr id="0" name=""/>
        <dsp:cNvSpPr/>
      </dsp:nvSpPr>
      <dsp:spPr>
        <a:xfrm>
          <a:off x="1393200" y="2415107"/>
          <a:ext cx="1292244" cy="702468"/>
        </a:xfrm>
        <a:prstGeom prst="ellips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ar-EG" sz="1400" kern="1200">
              <a:solidFill>
                <a:sysClr val="windowText" lastClr="000000"/>
              </a:solidFill>
              <a:latin typeface="+mn-lt"/>
            </a:rPr>
            <a:t>5</a:t>
          </a:r>
        </a:p>
        <a:p>
          <a:pPr marL="0" lvl="0" indent="0" algn="ctr" defTabSz="622300" rtl="1">
            <a:lnSpc>
              <a:spcPct val="90000"/>
            </a:lnSpc>
            <a:spcBef>
              <a:spcPct val="0"/>
            </a:spcBef>
            <a:spcAft>
              <a:spcPct val="35000"/>
            </a:spcAft>
            <a:buNone/>
          </a:pPr>
          <a:r>
            <a:rPr lang="ar-EG" sz="1400" kern="1200">
              <a:solidFill>
                <a:sysClr val="windowText" lastClr="000000"/>
              </a:solidFill>
              <a:latin typeface="+mn-lt"/>
            </a:rPr>
            <a:t>الإدارة التكاملية لأبعاد الاستدامة</a:t>
          </a:r>
          <a:endParaRPr lang="ar-SA" sz="1400" kern="1200">
            <a:solidFill>
              <a:sysClr val="windowText" lastClr="000000"/>
            </a:solidFill>
            <a:latin typeface="+mn-lt"/>
          </a:endParaRPr>
        </a:p>
      </dsp:txBody>
      <dsp:txXfrm>
        <a:off x="1582445" y="2517981"/>
        <a:ext cx="913754" cy="496720"/>
      </dsp:txXfrm>
    </dsp:sp>
    <dsp:sp modelId="{ADE6E7E6-6107-4814-9DDA-D98287765943}">
      <dsp:nvSpPr>
        <dsp:cNvPr id="0" name=""/>
        <dsp:cNvSpPr/>
      </dsp:nvSpPr>
      <dsp:spPr>
        <a:xfrm>
          <a:off x="989583" y="1594156"/>
          <a:ext cx="974789" cy="719152"/>
        </a:xfrm>
        <a:prstGeom prst="ellipse">
          <a:avLst/>
        </a:prstGeom>
        <a:solidFill>
          <a:schemeClr val="accent4">
            <a:hueOff val="8167408"/>
            <a:satOff val="-33981"/>
            <a:lumOff val="80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ar-EG" sz="1400" kern="1200">
              <a:solidFill>
                <a:sysClr val="windowText" lastClr="000000"/>
              </a:solidFill>
            </a:rPr>
            <a:t>6</a:t>
          </a:r>
        </a:p>
        <a:p>
          <a:pPr marL="0" lvl="0" indent="0" algn="ctr" defTabSz="622300" rtl="1">
            <a:lnSpc>
              <a:spcPct val="90000"/>
            </a:lnSpc>
            <a:spcBef>
              <a:spcPct val="0"/>
            </a:spcBef>
            <a:spcAft>
              <a:spcPct val="35000"/>
            </a:spcAft>
            <a:buNone/>
          </a:pPr>
          <a:r>
            <a:rPr lang="ar-EG" sz="1400" kern="1200">
              <a:solidFill>
                <a:sysClr val="windowText" lastClr="000000"/>
              </a:solidFill>
            </a:rPr>
            <a:t>الفلسفة الطوباوية</a:t>
          </a:r>
          <a:endParaRPr lang="ar-SA" sz="1400" kern="1200">
            <a:solidFill>
              <a:sysClr val="windowText" lastClr="000000"/>
            </a:solidFill>
          </a:endParaRPr>
        </a:p>
      </dsp:txBody>
      <dsp:txXfrm>
        <a:off x="1132338" y="1699473"/>
        <a:ext cx="689279" cy="508518"/>
      </dsp:txXfrm>
    </dsp:sp>
    <dsp:sp modelId="{C588E817-CEE7-4FCC-9847-FA3BF4A248ED}">
      <dsp:nvSpPr>
        <dsp:cNvPr id="0" name=""/>
        <dsp:cNvSpPr/>
      </dsp:nvSpPr>
      <dsp:spPr>
        <a:xfrm>
          <a:off x="1258203" y="492005"/>
          <a:ext cx="940665" cy="719152"/>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rtl="1">
            <a:lnSpc>
              <a:spcPct val="90000"/>
            </a:lnSpc>
            <a:spcBef>
              <a:spcPct val="0"/>
            </a:spcBef>
            <a:spcAft>
              <a:spcPct val="35000"/>
            </a:spcAft>
            <a:buNone/>
          </a:pPr>
          <a:r>
            <a:rPr lang="ar-EG" sz="1400" kern="1200">
              <a:solidFill>
                <a:sysClr val="windowText" lastClr="000000"/>
              </a:solidFill>
            </a:rPr>
            <a:t>7</a:t>
          </a:r>
        </a:p>
        <a:p>
          <a:pPr marL="0" lvl="0" indent="0" algn="ctr" defTabSz="622300" rtl="1">
            <a:lnSpc>
              <a:spcPct val="90000"/>
            </a:lnSpc>
            <a:spcBef>
              <a:spcPct val="0"/>
            </a:spcBef>
            <a:spcAft>
              <a:spcPct val="35000"/>
            </a:spcAft>
            <a:buNone/>
          </a:pPr>
          <a:r>
            <a:rPr lang="ar-EG" sz="1400" kern="1200">
              <a:solidFill>
                <a:sysClr val="windowText" lastClr="000000"/>
              </a:solidFill>
            </a:rPr>
            <a:t>المنظور العالمي</a:t>
          </a:r>
          <a:endParaRPr lang="ar-SA" sz="1400" kern="1200">
            <a:solidFill>
              <a:sysClr val="windowText" lastClr="000000"/>
            </a:solidFill>
          </a:endParaRPr>
        </a:p>
      </dsp:txBody>
      <dsp:txXfrm>
        <a:off x="1395960" y="597322"/>
        <a:ext cx="665151" cy="50851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22416-80D8-4ABC-94E3-AEC3A071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50690</TotalTime>
  <Pages>38</Pages>
  <Words>11891</Words>
  <Characters>67780</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ahmed</cp:lastModifiedBy>
  <cp:revision>110</cp:revision>
  <cp:lastPrinted>2025-03-18T13:52:00Z</cp:lastPrinted>
  <dcterms:created xsi:type="dcterms:W3CDTF">2023-06-20T07:27:00Z</dcterms:created>
  <dcterms:modified xsi:type="dcterms:W3CDTF">2025-04-26T22:18:00Z</dcterms:modified>
</cp:coreProperties>
</file>